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FEA99" w14:textId="77777777" w:rsidR="00983AD9" w:rsidRPr="00517CE5" w:rsidRDefault="00983AD9" w:rsidP="005F5CD4">
      <w:pPr>
        <w:pStyle w:val="ListParagraph"/>
        <w:numPr>
          <w:ilvl w:val="0"/>
          <w:numId w:val="38"/>
        </w:numPr>
        <w:rPr>
          <w:rFonts w:asciiTheme="majorBidi" w:hAnsiTheme="majorBidi" w:cstheme="majorBidi"/>
          <w:b/>
          <w:bCs/>
          <w:sz w:val="24"/>
          <w:szCs w:val="24"/>
          <w:u w:val="single"/>
        </w:rPr>
      </w:pPr>
      <w:r w:rsidRPr="00517CE5">
        <w:rPr>
          <w:rFonts w:asciiTheme="majorBidi" w:hAnsiTheme="majorBidi" w:cstheme="majorBidi"/>
          <w:b/>
          <w:bCs/>
          <w:sz w:val="24"/>
          <w:szCs w:val="24"/>
          <w:u w:val="single"/>
        </w:rPr>
        <w:t>Objectifs pédagogiques </w:t>
      </w:r>
    </w:p>
    <w:p w14:paraId="49C7F554" w14:textId="77777777" w:rsidR="00983AD9" w:rsidRPr="00BC6ED5" w:rsidRDefault="00983AD9" w:rsidP="00983AD9">
      <w:pPr>
        <w:spacing w:line="360" w:lineRule="auto"/>
        <w:rPr>
          <w:rFonts w:asciiTheme="majorBidi" w:hAnsiTheme="majorBidi" w:cstheme="majorBidi"/>
          <w:sz w:val="24"/>
          <w:szCs w:val="24"/>
        </w:rPr>
      </w:pPr>
      <w:r w:rsidRPr="00BC6ED5">
        <w:rPr>
          <w:rFonts w:asciiTheme="majorBidi" w:hAnsiTheme="majorBidi" w:cstheme="majorBidi"/>
          <w:sz w:val="24"/>
          <w:szCs w:val="24"/>
        </w:rPr>
        <w:tab/>
      </w:r>
      <w:r w:rsidRPr="00BC6ED5">
        <w:rPr>
          <w:rFonts w:asciiTheme="majorBidi" w:hAnsiTheme="majorBidi" w:cstheme="majorBidi"/>
          <w:b/>
          <w:bCs/>
          <w:i/>
          <w:iCs/>
          <w:sz w:val="24"/>
          <w:szCs w:val="24"/>
        </w:rPr>
        <w:t xml:space="preserve">Objectifs théoriques </w:t>
      </w:r>
      <w:r w:rsidRPr="00BC6ED5">
        <w:rPr>
          <w:rFonts w:asciiTheme="majorBidi" w:hAnsiTheme="majorBidi" w:cstheme="majorBidi"/>
          <w:sz w:val="24"/>
          <w:szCs w:val="24"/>
        </w:rPr>
        <w:t xml:space="preserve">: </w:t>
      </w:r>
    </w:p>
    <w:p w14:paraId="171B7A33" w14:textId="77777777" w:rsidR="00983AD9" w:rsidRDefault="00983AD9" w:rsidP="000D1E05">
      <w:pPr>
        <w:pStyle w:val="ListParagraph"/>
        <w:numPr>
          <w:ilvl w:val="0"/>
          <w:numId w:val="1"/>
        </w:numPr>
        <w:spacing w:after="0"/>
        <w:rPr>
          <w:rFonts w:asciiTheme="majorBidi" w:hAnsiTheme="majorBidi" w:cstheme="majorBidi"/>
          <w:sz w:val="24"/>
          <w:szCs w:val="24"/>
        </w:rPr>
      </w:pPr>
      <w:r>
        <w:rPr>
          <w:rFonts w:asciiTheme="majorBidi" w:hAnsiTheme="majorBidi" w:cstheme="majorBidi"/>
          <w:sz w:val="24"/>
          <w:szCs w:val="24"/>
        </w:rPr>
        <w:t>Définir, décrire et expliquer la reproduction de la cellule</w:t>
      </w:r>
      <w:r w:rsidRPr="00391ABD">
        <w:rPr>
          <w:rFonts w:asciiTheme="majorBidi" w:hAnsiTheme="majorBidi" w:cstheme="majorBidi"/>
          <w:sz w:val="24"/>
          <w:szCs w:val="24"/>
        </w:rPr>
        <w:t> ;</w:t>
      </w:r>
    </w:p>
    <w:p w14:paraId="142BB279" w14:textId="77777777" w:rsidR="00983AD9" w:rsidRDefault="00983AD9" w:rsidP="000D1E05">
      <w:pPr>
        <w:pStyle w:val="ListParagraph"/>
        <w:numPr>
          <w:ilvl w:val="0"/>
          <w:numId w:val="1"/>
        </w:numPr>
        <w:spacing w:after="0"/>
        <w:rPr>
          <w:rFonts w:asciiTheme="majorBidi" w:hAnsiTheme="majorBidi" w:cstheme="majorBidi"/>
          <w:sz w:val="24"/>
          <w:szCs w:val="24"/>
        </w:rPr>
      </w:pPr>
      <w:r>
        <w:rPr>
          <w:rFonts w:asciiTheme="majorBidi" w:hAnsiTheme="majorBidi" w:cstheme="majorBidi"/>
          <w:sz w:val="24"/>
          <w:szCs w:val="24"/>
        </w:rPr>
        <w:t>Citer et décrire sommairement les différents types du tissus ;</w:t>
      </w:r>
    </w:p>
    <w:p w14:paraId="6B6A8B6B" w14:textId="77777777" w:rsidR="00983AD9" w:rsidRDefault="00983AD9" w:rsidP="000D1E05">
      <w:pPr>
        <w:pStyle w:val="ListParagraph"/>
        <w:numPr>
          <w:ilvl w:val="0"/>
          <w:numId w:val="1"/>
        </w:numPr>
        <w:spacing w:after="0"/>
        <w:rPr>
          <w:rFonts w:asciiTheme="majorBidi" w:hAnsiTheme="majorBidi" w:cstheme="majorBidi"/>
          <w:sz w:val="24"/>
          <w:szCs w:val="24"/>
        </w:rPr>
      </w:pPr>
      <w:r>
        <w:rPr>
          <w:rFonts w:asciiTheme="majorBidi" w:hAnsiTheme="majorBidi" w:cstheme="majorBidi"/>
          <w:sz w:val="24"/>
          <w:szCs w:val="24"/>
        </w:rPr>
        <w:t>Citer les différents composants de la peau ;</w:t>
      </w:r>
    </w:p>
    <w:p w14:paraId="7173824D" w14:textId="77777777" w:rsidR="00983AD9" w:rsidRDefault="00983AD9" w:rsidP="000D1E05">
      <w:pPr>
        <w:pStyle w:val="ListParagraph"/>
        <w:numPr>
          <w:ilvl w:val="0"/>
          <w:numId w:val="1"/>
        </w:numPr>
        <w:spacing w:after="0"/>
        <w:rPr>
          <w:rFonts w:asciiTheme="majorBidi" w:hAnsiTheme="majorBidi" w:cstheme="majorBidi"/>
          <w:sz w:val="24"/>
          <w:szCs w:val="24"/>
        </w:rPr>
      </w:pPr>
      <w:r>
        <w:rPr>
          <w:rFonts w:asciiTheme="majorBidi" w:hAnsiTheme="majorBidi" w:cstheme="majorBidi"/>
          <w:sz w:val="24"/>
          <w:szCs w:val="24"/>
        </w:rPr>
        <w:t>Citer et décrire les principaux os du squelette</w:t>
      </w:r>
      <w:r w:rsidRPr="007128F2">
        <w:rPr>
          <w:rFonts w:asciiTheme="majorBidi" w:hAnsiTheme="majorBidi" w:cstheme="majorBidi"/>
          <w:sz w:val="24"/>
          <w:szCs w:val="24"/>
        </w:rPr>
        <w:t>;</w:t>
      </w:r>
    </w:p>
    <w:p w14:paraId="775ABCAE" w14:textId="77777777" w:rsidR="00983AD9" w:rsidRDefault="00983AD9" w:rsidP="000D1E05">
      <w:pPr>
        <w:pStyle w:val="ListParagraph"/>
        <w:numPr>
          <w:ilvl w:val="0"/>
          <w:numId w:val="1"/>
        </w:numPr>
        <w:spacing w:after="0"/>
        <w:rPr>
          <w:rFonts w:asciiTheme="majorBidi" w:hAnsiTheme="majorBidi" w:cstheme="majorBidi"/>
          <w:sz w:val="24"/>
          <w:szCs w:val="24"/>
        </w:rPr>
      </w:pPr>
      <w:r>
        <w:rPr>
          <w:rFonts w:asciiTheme="majorBidi" w:hAnsiTheme="majorBidi" w:cstheme="majorBidi"/>
          <w:sz w:val="24"/>
          <w:szCs w:val="24"/>
        </w:rPr>
        <w:t>Expliquer la composition, le développement et la croissance des os ;</w:t>
      </w:r>
    </w:p>
    <w:p w14:paraId="6F055106" w14:textId="77777777" w:rsidR="00983AD9" w:rsidRDefault="00983AD9" w:rsidP="000D1E05">
      <w:pPr>
        <w:pStyle w:val="ListParagraph"/>
        <w:numPr>
          <w:ilvl w:val="0"/>
          <w:numId w:val="1"/>
        </w:numPr>
        <w:spacing w:after="0"/>
        <w:rPr>
          <w:rFonts w:asciiTheme="majorBidi" w:hAnsiTheme="majorBidi" w:cstheme="majorBidi"/>
          <w:sz w:val="24"/>
          <w:szCs w:val="24"/>
        </w:rPr>
      </w:pPr>
      <w:r>
        <w:rPr>
          <w:rFonts w:asciiTheme="majorBidi" w:hAnsiTheme="majorBidi" w:cstheme="majorBidi"/>
          <w:sz w:val="24"/>
          <w:szCs w:val="24"/>
        </w:rPr>
        <w:t>Décrire une articulation mobile ;</w:t>
      </w:r>
    </w:p>
    <w:p w14:paraId="3A025016" w14:textId="77777777" w:rsidR="00983AD9" w:rsidRDefault="00983AD9" w:rsidP="000D1E05">
      <w:pPr>
        <w:pStyle w:val="ListParagraph"/>
        <w:numPr>
          <w:ilvl w:val="0"/>
          <w:numId w:val="1"/>
        </w:numPr>
        <w:spacing w:after="0"/>
        <w:rPr>
          <w:rFonts w:asciiTheme="majorBidi" w:hAnsiTheme="majorBidi" w:cstheme="majorBidi"/>
          <w:sz w:val="24"/>
          <w:szCs w:val="24"/>
        </w:rPr>
      </w:pPr>
      <w:r>
        <w:rPr>
          <w:rFonts w:asciiTheme="majorBidi" w:hAnsiTheme="majorBidi" w:cstheme="majorBidi"/>
          <w:sz w:val="24"/>
          <w:szCs w:val="24"/>
        </w:rPr>
        <w:t>Décrire la morphologie, la physiologie et le rôle de certains muscles ;</w:t>
      </w:r>
    </w:p>
    <w:p w14:paraId="05C72E0B" w14:textId="77777777" w:rsidR="00983AD9" w:rsidRDefault="00983AD9" w:rsidP="000D1E05">
      <w:pPr>
        <w:pStyle w:val="ListParagraph"/>
        <w:numPr>
          <w:ilvl w:val="0"/>
          <w:numId w:val="1"/>
        </w:numPr>
        <w:spacing w:after="0"/>
        <w:rPr>
          <w:rFonts w:asciiTheme="majorBidi" w:hAnsiTheme="majorBidi" w:cstheme="majorBidi"/>
          <w:sz w:val="24"/>
          <w:szCs w:val="24"/>
        </w:rPr>
      </w:pPr>
      <w:r>
        <w:rPr>
          <w:rFonts w:asciiTheme="majorBidi" w:hAnsiTheme="majorBidi" w:cstheme="majorBidi"/>
          <w:sz w:val="24"/>
          <w:szCs w:val="24"/>
        </w:rPr>
        <w:t xml:space="preserve"> Décrire brièvement la constitution et la physiologie des organes, appareils et systèmes :</w:t>
      </w:r>
    </w:p>
    <w:p w14:paraId="453E0B80"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Appareil digestif ;</w:t>
      </w:r>
    </w:p>
    <w:p w14:paraId="784C0D7B"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Appareil cardio-vasculaire ;</w:t>
      </w:r>
    </w:p>
    <w:p w14:paraId="18AE1BAD"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Appareil urinaire ;</w:t>
      </w:r>
    </w:p>
    <w:p w14:paraId="6A687637"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Système nerveux ;</w:t>
      </w:r>
    </w:p>
    <w:p w14:paraId="448C08ED"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Appareil génital masculin et féminin :</w:t>
      </w:r>
    </w:p>
    <w:p w14:paraId="4B3F49FC"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Glandes endocrines ;</w:t>
      </w:r>
    </w:p>
    <w:p w14:paraId="560612E0"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Organes de sens.</w:t>
      </w:r>
    </w:p>
    <w:p w14:paraId="420EFC68" w14:textId="77777777" w:rsidR="00983AD9" w:rsidRPr="007128F2" w:rsidRDefault="00983AD9" w:rsidP="00983AD9">
      <w:pPr>
        <w:pStyle w:val="ListParagraph"/>
        <w:spacing w:after="0"/>
        <w:ind w:left="1428"/>
        <w:rPr>
          <w:rFonts w:asciiTheme="majorBidi" w:hAnsiTheme="majorBidi" w:cstheme="majorBidi"/>
          <w:sz w:val="24"/>
          <w:szCs w:val="24"/>
        </w:rPr>
      </w:pPr>
    </w:p>
    <w:p w14:paraId="53F6043C" w14:textId="77777777" w:rsidR="00983AD9" w:rsidRPr="006C3188" w:rsidRDefault="00983AD9" w:rsidP="00983AD9">
      <w:pPr>
        <w:rPr>
          <w:rFonts w:asciiTheme="majorBidi" w:hAnsiTheme="majorBidi" w:cstheme="majorBidi"/>
          <w:b/>
          <w:bCs/>
          <w:sz w:val="24"/>
          <w:szCs w:val="24"/>
          <w:u w:val="single"/>
        </w:rPr>
      </w:pPr>
      <w:r>
        <w:rPr>
          <w:rFonts w:asciiTheme="majorBidi" w:hAnsiTheme="majorBidi" w:cstheme="majorBidi"/>
          <w:b/>
          <w:bCs/>
          <w:sz w:val="24"/>
          <w:szCs w:val="24"/>
          <w:u w:val="single"/>
        </w:rPr>
        <w:t xml:space="preserve">II. </w:t>
      </w:r>
      <w:r w:rsidRPr="006C3188">
        <w:rPr>
          <w:rFonts w:asciiTheme="majorBidi" w:hAnsiTheme="majorBidi" w:cstheme="majorBidi"/>
          <w:b/>
          <w:bCs/>
          <w:sz w:val="24"/>
          <w:szCs w:val="24"/>
          <w:u w:val="single"/>
        </w:rPr>
        <w:t>Plan de contenu</w:t>
      </w:r>
    </w:p>
    <w:p w14:paraId="200D6590" w14:textId="77777777" w:rsidR="00983AD9" w:rsidRPr="006C3188" w:rsidRDefault="00983AD9" w:rsidP="000D1E05">
      <w:pPr>
        <w:numPr>
          <w:ilvl w:val="0"/>
          <w:numId w:val="3"/>
        </w:numPr>
        <w:tabs>
          <w:tab w:val="clear" w:pos="360"/>
          <w:tab w:val="num" w:pos="720"/>
        </w:tabs>
        <w:spacing w:after="0"/>
        <w:ind w:left="720"/>
        <w:rPr>
          <w:rFonts w:asciiTheme="majorBidi" w:hAnsiTheme="majorBidi" w:cstheme="majorBidi"/>
          <w:b/>
          <w:bCs/>
          <w:sz w:val="24"/>
          <w:szCs w:val="24"/>
          <w:u w:val="single"/>
        </w:rPr>
      </w:pPr>
      <w:r>
        <w:rPr>
          <w:rFonts w:asciiTheme="majorBidi" w:hAnsiTheme="majorBidi" w:cstheme="majorBidi"/>
          <w:b/>
          <w:bCs/>
          <w:sz w:val="24"/>
          <w:szCs w:val="24"/>
          <w:u w:val="single"/>
        </w:rPr>
        <w:t>La cellule</w:t>
      </w:r>
      <w:r w:rsidRPr="006C3188">
        <w:rPr>
          <w:rFonts w:asciiTheme="majorBidi" w:hAnsiTheme="majorBidi" w:cstheme="majorBidi"/>
          <w:b/>
          <w:bCs/>
          <w:sz w:val="24"/>
          <w:szCs w:val="24"/>
          <w:u w:val="single"/>
        </w:rPr>
        <w:t> :</w:t>
      </w:r>
    </w:p>
    <w:p w14:paraId="3CFE1124"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La structure ;</w:t>
      </w:r>
    </w:p>
    <w:p w14:paraId="79E46505"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La morphologie ;</w:t>
      </w:r>
    </w:p>
    <w:p w14:paraId="4A0473F1"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La physiologie ;</w:t>
      </w:r>
    </w:p>
    <w:p w14:paraId="27E0B999"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La multiplication cellulaire.</w:t>
      </w:r>
    </w:p>
    <w:p w14:paraId="733CDC46" w14:textId="77777777" w:rsidR="00983AD9" w:rsidRPr="006C3188" w:rsidRDefault="00983AD9" w:rsidP="000D1E05">
      <w:pPr>
        <w:numPr>
          <w:ilvl w:val="0"/>
          <w:numId w:val="3"/>
        </w:numPr>
        <w:tabs>
          <w:tab w:val="clear" w:pos="360"/>
          <w:tab w:val="num" w:pos="720"/>
        </w:tabs>
        <w:spacing w:after="0"/>
        <w:ind w:left="720"/>
        <w:rPr>
          <w:rFonts w:asciiTheme="majorBidi" w:hAnsiTheme="majorBidi" w:cstheme="majorBidi"/>
          <w:b/>
          <w:bCs/>
          <w:sz w:val="24"/>
          <w:szCs w:val="24"/>
          <w:u w:val="single"/>
        </w:rPr>
      </w:pPr>
      <w:r>
        <w:rPr>
          <w:rFonts w:asciiTheme="majorBidi" w:hAnsiTheme="majorBidi" w:cstheme="majorBidi"/>
          <w:b/>
          <w:bCs/>
          <w:sz w:val="24"/>
          <w:szCs w:val="24"/>
          <w:u w:val="single"/>
        </w:rPr>
        <w:t>Les tissus :</w:t>
      </w:r>
    </w:p>
    <w:p w14:paraId="00DB6464"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Les différents types ;</w:t>
      </w:r>
    </w:p>
    <w:p w14:paraId="7BA706A6"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La structure et la morphologie.</w:t>
      </w:r>
    </w:p>
    <w:p w14:paraId="51B70298" w14:textId="77777777" w:rsidR="00983AD9" w:rsidRPr="00983AD9" w:rsidRDefault="00983AD9" w:rsidP="000D1E05">
      <w:pPr>
        <w:numPr>
          <w:ilvl w:val="0"/>
          <w:numId w:val="3"/>
        </w:numPr>
        <w:tabs>
          <w:tab w:val="clear" w:pos="360"/>
          <w:tab w:val="num" w:pos="720"/>
        </w:tabs>
        <w:spacing w:after="0"/>
        <w:ind w:left="720"/>
        <w:rPr>
          <w:rFonts w:asciiTheme="majorBidi" w:hAnsiTheme="majorBidi" w:cstheme="majorBidi"/>
          <w:b/>
          <w:bCs/>
          <w:sz w:val="24"/>
          <w:szCs w:val="24"/>
          <w:u w:val="single"/>
        </w:rPr>
      </w:pPr>
      <w:r>
        <w:rPr>
          <w:rFonts w:asciiTheme="majorBidi" w:hAnsiTheme="majorBidi" w:cstheme="majorBidi"/>
          <w:b/>
          <w:bCs/>
          <w:sz w:val="24"/>
          <w:szCs w:val="24"/>
          <w:u w:val="single"/>
        </w:rPr>
        <w:t>La peau</w:t>
      </w:r>
    </w:p>
    <w:p w14:paraId="74EB62FF" w14:textId="77777777" w:rsidR="00983AD9" w:rsidRPr="00983AD9" w:rsidRDefault="00983AD9" w:rsidP="000D1E05">
      <w:pPr>
        <w:numPr>
          <w:ilvl w:val="0"/>
          <w:numId w:val="3"/>
        </w:numPr>
        <w:tabs>
          <w:tab w:val="clear" w:pos="360"/>
          <w:tab w:val="num" w:pos="720"/>
        </w:tabs>
        <w:spacing w:after="0"/>
        <w:ind w:left="720"/>
        <w:rPr>
          <w:rFonts w:asciiTheme="majorBidi" w:hAnsiTheme="majorBidi" w:cstheme="majorBidi"/>
          <w:b/>
          <w:bCs/>
          <w:sz w:val="24"/>
          <w:szCs w:val="24"/>
          <w:u w:val="single"/>
        </w:rPr>
      </w:pPr>
      <w:r>
        <w:rPr>
          <w:rFonts w:asciiTheme="majorBidi" w:hAnsiTheme="majorBidi" w:cstheme="majorBidi"/>
          <w:b/>
          <w:bCs/>
          <w:sz w:val="24"/>
          <w:szCs w:val="24"/>
          <w:u w:val="single"/>
        </w:rPr>
        <w:t>L’ostéologie</w:t>
      </w:r>
    </w:p>
    <w:p w14:paraId="0541D26B" w14:textId="77777777" w:rsidR="00983AD9" w:rsidRPr="006C3188" w:rsidRDefault="00983AD9" w:rsidP="000D1E05">
      <w:pPr>
        <w:numPr>
          <w:ilvl w:val="0"/>
          <w:numId w:val="3"/>
        </w:numPr>
        <w:tabs>
          <w:tab w:val="clear" w:pos="360"/>
          <w:tab w:val="num" w:pos="720"/>
        </w:tabs>
        <w:spacing w:after="0"/>
        <w:ind w:left="720"/>
        <w:rPr>
          <w:rFonts w:asciiTheme="majorBidi" w:hAnsiTheme="majorBidi" w:cstheme="majorBidi"/>
          <w:b/>
          <w:bCs/>
          <w:sz w:val="24"/>
          <w:szCs w:val="24"/>
        </w:rPr>
      </w:pPr>
      <w:r>
        <w:rPr>
          <w:rFonts w:asciiTheme="majorBidi" w:hAnsiTheme="majorBidi" w:cstheme="majorBidi"/>
          <w:b/>
          <w:bCs/>
          <w:sz w:val="24"/>
          <w:szCs w:val="24"/>
          <w:u w:val="single"/>
        </w:rPr>
        <w:t>L’étude du squelette</w:t>
      </w:r>
      <w:r w:rsidRPr="006C3188">
        <w:rPr>
          <w:rFonts w:asciiTheme="majorBidi" w:hAnsiTheme="majorBidi" w:cstheme="majorBidi"/>
          <w:b/>
          <w:bCs/>
          <w:sz w:val="24"/>
          <w:szCs w:val="24"/>
        </w:rPr>
        <w:t> :</w:t>
      </w:r>
    </w:p>
    <w:p w14:paraId="4931F710"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Le squelette  axial (crane, colonne vertébrale et cage thoracique) ;</w:t>
      </w:r>
    </w:p>
    <w:p w14:paraId="1CDFF064"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Le squelette appendiculaire (squelette du bassin, des membres supérieurs et inférieurs).</w:t>
      </w:r>
    </w:p>
    <w:p w14:paraId="5615DC0E" w14:textId="77777777" w:rsidR="00983AD9" w:rsidRPr="006C3188" w:rsidRDefault="00983AD9" w:rsidP="000D1E05">
      <w:pPr>
        <w:numPr>
          <w:ilvl w:val="0"/>
          <w:numId w:val="3"/>
        </w:numPr>
        <w:tabs>
          <w:tab w:val="clear" w:pos="360"/>
          <w:tab w:val="num" w:pos="720"/>
        </w:tabs>
        <w:spacing w:after="0"/>
        <w:ind w:left="720"/>
        <w:rPr>
          <w:rFonts w:asciiTheme="majorBidi" w:hAnsiTheme="majorBidi" w:cstheme="majorBidi"/>
          <w:b/>
          <w:bCs/>
          <w:sz w:val="24"/>
          <w:szCs w:val="24"/>
          <w:u w:val="single"/>
        </w:rPr>
      </w:pPr>
      <w:r>
        <w:rPr>
          <w:rFonts w:asciiTheme="majorBidi" w:hAnsiTheme="majorBidi" w:cstheme="majorBidi"/>
          <w:b/>
          <w:bCs/>
          <w:sz w:val="24"/>
          <w:szCs w:val="24"/>
          <w:u w:val="single"/>
        </w:rPr>
        <w:t>L’arthrologie :</w:t>
      </w:r>
    </w:p>
    <w:p w14:paraId="1FA7F9FA"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La classification des articulations ;</w:t>
      </w:r>
    </w:p>
    <w:p w14:paraId="0A2DAD16"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La  description d’une diarthrose ;</w:t>
      </w:r>
    </w:p>
    <w:p w14:paraId="1555E07D"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La physiologie des articulations.</w:t>
      </w:r>
    </w:p>
    <w:p w14:paraId="1A91D76E" w14:textId="77777777" w:rsidR="00983AD9" w:rsidRDefault="00983AD9" w:rsidP="000D1E05">
      <w:pPr>
        <w:numPr>
          <w:ilvl w:val="0"/>
          <w:numId w:val="3"/>
        </w:numPr>
        <w:tabs>
          <w:tab w:val="clear" w:pos="360"/>
          <w:tab w:val="num" w:pos="720"/>
        </w:tabs>
        <w:spacing w:after="120"/>
        <w:ind w:left="720"/>
        <w:rPr>
          <w:rFonts w:asciiTheme="majorBidi" w:hAnsiTheme="majorBidi" w:cstheme="majorBidi"/>
          <w:b/>
          <w:bCs/>
          <w:sz w:val="24"/>
          <w:szCs w:val="24"/>
        </w:rPr>
      </w:pPr>
      <w:r>
        <w:rPr>
          <w:rFonts w:asciiTheme="majorBidi" w:hAnsiTheme="majorBidi" w:cstheme="majorBidi"/>
          <w:b/>
          <w:bCs/>
          <w:sz w:val="24"/>
          <w:szCs w:val="24"/>
          <w:u w:val="single"/>
        </w:rPr>
        <w:t>La myologie</w:t>
      </w:r>
      <w:r w:rsidRPr="006C3188">
        <w:rPr>
          <w:rFonts w:asciiTheme="majorBidi" w:hAnsiTheme="majorBidi" w:cstheme="majorBidi"/>
          <w:b/>
          <w:bCs/>
          <w:sz w:val="24"/>
          <w:szCs w:val="24"/>
        </w:rPr>
        <w:t> :</w:t>
      </w:r>
    </w:p>
    <w:p w14:paraId="68025D64" w14:textId="77777777" w:rsidR="00983AD9" w:rsidRDefault="00983AD9" w:rsidP="000D1E05">
      <w:pPr>
        <w:pStyle w:val="ListParagraph"/>
        <w:numPr>
          <w:ilvl w:val="0"/>
          <w:numId w:val="2"/>
        </w:numPr>
        <w:spacing w:after="0"/>
        <w:rPr>
          <w:rFonts w:asciiTheme="majorBidi" w:hAnsiTheme="majorBidi" w:cstheme="majorBidi"/>
          <w:sz w:val="24"/>
          <w:szCs w:val="24"/>
        </w:rPr>
      </w:pPr>
      <w:r w:rsidRPr="00635724">
        <w:rPr>
          <w:rFonts w:asciiTheme="majorBidi" w:hAnsiTheme="majorBidi" w:cstheme="majorBidi"/>
          <w:sz w:val="24"/>
          <w:szCs w:val="24"/>
        </w:rPr>
        <w:t>La description d’un muscle rouge</w:t>
      </w:r>
      <w:r>
        <w:rPr>
          <w:rFonts w:asciiTheme="majorBidi" w:hAnsiTheme="majorBidi" w:cstheme="majorBidi"/>
          <w:sz w:val="24"/>
          <w:szCs w:val="24"/>
        </w:rPr>
        <w:t> ;</w:t>
      </w:r>
    </w:p>
    <w:p w14:paraId="3DC5BBA4" w14:textId="77777777" w:rsid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Les groupes musculaires ;</w:t>
      </w:r>
    </w:p>
    <w:p w14:paraId="65BC5526"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lastRenderedPageBreak/>
        <w:t>La physiologie des muscles rouges.</w:t>
      </w:r>
    </w:p>
    <w:p w14:paraId="051B7317" w14:textId="77777777" w:rsidR="00983AD9" w:rsidRDefault="00983AD9" w:rsidP="000D1E05">
      <w:pPr>
        <w:numPr>
          <w:ilvl w:val="0"/>
          <w:numId w:val="3"/>
        </w:numPr>
        <w:tabs>
          <w:tab w:val="clear" w:pos="360"/>
          <w:tab w:val="num" w:pos="720"/>
        </w:tabs>
        <w:spacing w:after="120"/>
        <w:ind w:left="720"/>
        <w:rPr>
          <w:rFonts w:asciiTheme="majorBidi" w:hAnsiTheme="majorBidi" w:cstheme="majorBidi"/>
          <w:b/>
          <w:bCs/>
          <w:sz w:val="24"/>
          <w:szCs w:val="24"/>
        </w:rPr>
      </w:pPr>
      <w:r>
        <w:rPr>
          <w:rFonts w:asciiTheme="majorBidi" w:hAnsiTheme="majorBidi" w:cstheme="majorBidi"/>
          <w:b/>
          <w:bCs/>
          <w:sz w:val="24"/>
          <w:szCs w:val="24"/>
        </w:rPr>
        <w:t>L’appareil digestif :</w:t>
      </w:r>
    </w:p>
    <w:p w14:paraId="091AFC7F"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La description de l’appareil digestif ;</w:t>
      </w:r>
    </w:p>
    <w:p w14:paraId="6B553E05"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La physiologie de la digestion.</w:t>
      </w:r>
    </w:p>
    <w:p w14:paraId="40393443" w14:textId="77777777" w:rsidR="00983AD9" w:rsidRDefault="00983AD9" w:rsidP="000D1E05">
      <w:pPr>
        <w:numPr>
          <w:ilvl w:val="0"/>
          <w:numId w:val="3"/>
        </w:numPr>
        <w:tabs>
          <w:tab w:val="clear" w:pos="360"/>
          <w:tab w:val="num" w:pos="720"/>
        </w:tabs>
        <w:spacing w:after="120"/>
        <w:ind w:left="720"/>
        <w:rPr>
          <w:rFonts w:asciiTheme="majorBidi" w:hAnsiTheme="majorBidi" w:cstheme="majorBidi"/>
          <w:b/>
          <w:bCs/>
          <w:sz w:val="24"/>
          <w:szCs w:val="24"/>
        </w:rPr>
      </w:pPr>
      <w:r>
        <w:rPr>
          <w:rFonts w:asciiTheme="majorBidi" w:hAnsiTheme="majorBidi" w:cstheme="majorBidi"/>
          <w:b/>
          <w:bCs/>
          <w:sz w:val="24"/>
          <w:szCs w:val="24"/>
        </w:rPr>
        <w:t>L’appareil respiratoire :</w:t>
      </w:r>
    </w:p>
    <w:p w14:paraId="6D96BE49"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La description de l’appareil respiratoire ;</w:t>
      </w:r>
    </w:p>
    <w:p w14:paraId="4B0EEF74" w14:textId="77777777" w:rsidR="00983AD9" w:rsidRPr="00983AD9" w:rsidRDefault="00983AD9" w:rsidP="000D1E05">
      <w:pPr>
        <w:pStyle w:val="ListParagraph"/>
        <w:numPr>
          <w:ilvl w:val="0"/>
          <w:numId w:val="2"/>
        </w:numPr>
        <w:spacing w:after="0"/>
        <w:rPr>
          <w:rFonts w:asciiTheme="majorBidi" w:hAnsiTheme="majorBidi" w:cstheme="majorBidi"/>
          <w:b/>
          <w:bCs/>
          <w:sz w:val="24"/>
          <w:szCs w:val="24"/>
        </w:rPr>
      </w:pPr>
      <w:r w:rsidRPr="00983AD9">
        <w:rPr>
          <w:rFonts w:asciiTheme="majorBidi" w:hAnsiTheme="majorBidi" w:cstheme="majorBidi"/>
          <w:sz w:val="24"/>
          <w:szCs w:val="24"/>
        </w:rPr>
        <w:t>La physiologie de la respiration.</w:t>
      </w:r>
    </w:p>
    <w:p w14:paraId="17051593" w14:textId="77777777" w:rsidR="00983AD9" w:rsidRDefault="00983AD9" w:rsidP="000D1E05">
      <w:pPr>
        <w:numPr>
          <w:ilvl w:val="0"/>
          <w:numId w:val="3"/>
        </w:numPr>
        <w:tabs>
          <w:tab w:val="clear" w:pos="360"/>
          <w:tab w:val="num" w:pos="720"/>
        </w:tabs>
        <w:spacing w:after="120"/>
        <w:ind w:left="720"/>
        <w:rPr>
          <w:rFonts w:asciiTheme="majorBidi" w:hAnsiTheme="majorBidi" w:cstheme="majorBidi"/>
          <w:b/>
          <w:bCs/>
          <w:sz w:val="24"/>
          <w:szCs w:val="24"/>
        </w:rPr>
      </w:pPr>
      <w:r>
        <w:rPr>
          <w:rFonts w:asciiTheme="majorBidi" w:hAnsiTheme="majorBidi" w:cstheme="majorBidi"/>
          <w:b/>
          <w:bCs/>
          <w:sz w:val="24"/>
          <w:szCs w:val="24"/>
        </w:rPr>
        <w:t>L’appareil cardio-vasculaire :</w:t>
      </w:r>
    </w:p>
    <w:p w14:paraId="3919797A"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La configuration interne et externe du cœur ;</w:t>
      </w:r>
    </w:p>
    <w:p w14:paraId="21560554"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Les vaisseaux ;</w:t>
      </w:r>
    </w:p>
    <w:p w14:paraId="7C173058"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La physiologie du cœur et des vaisseaux ;</w:t>
      </w:r>
    </w:p>
    <w:p w14:paraId="20A68F17"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Le sang.</w:t>
      </w:r>
    </w:p>
    <w:p w14:paraId="30CC2738" w14:textId="77777777" w:rsidR="00983AD9" w:rsidRDefault="00983AD9" w:rsidP="000D1E05">
      <w:pPr>
        <w:numPr>
          <w:ilvl w:val="0"/>
          <w:numId w:val="3"/>
        </w:numPr>
        <w:tabs>
          <w:tab w:val="clear" w:pos="360"/>
          <w:tab w:val="num" w:pos="720"/>
        </w:tabs>
        <w:spacing w:after="120"/>
        <w:ind w:left="720"/>
        <w:rPr>
          <w:rFonts w:asciiTheme="majorBidi" w:hAnsiTheme="majorBidi" w:cstheme="majorBidi"/>
          <w:b/>
          <w:bCs/>
          <w:sz w:val="24"/>
          <w:szCs w:val="24"/>
        </w:rPr>
      </w:pPr>
      <w:r>
        <w:rPr>
          <w:rFonts w:asciiTheme="majorBidi" w:hAnsiTheme="majorBidi" w:cstheme="majorBidi"/>
          <w:b/>
          <w:bCs/>
          <w:sz w:val="24"/>
          <w:szCs w:val="24"/>
        </w:rPr>
        <w:t>L’appareil urinaire :</w:t>
      </w:r>
    </w:p>
    <w:p w14:paraId="23095C39"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La description de l’appareil urinaire ;</w:t>
      </w:r>
    </w:p>
    <w:p w14:paraId="3923B81F"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La physiologie du rein.</w:t>
      </w:r>
    </w:p>
    <w:p w14:paraId="2A5B46B1" w14:textId="77777777" w:rsidR="00983AD9" w:rsidRDefault="00983AD9" w:rsidP="000D1E05">
      <w:pPr>
        <w:numPr>
          <w:ilvl w:val="0"/>
          <w:numId w:val="3"/>
        </w:numPr>
        <w:tabs>
          <w:tab w:val="clear" w:pos="360"/>
          <w:tab w:val="num" w:pos="720"/>
        </w:tabs>
        <w:spacing w:after="120"/>
        <w:ind w:left="720"/>
        <w:rPr>
          <w:rFonts w:asciiTheme="majorBidi" w:hAnsiTheme="majorBidi" w:cstheme="majorBidi"/>
          <w:b/>
          <w:bCs/>
          <w:sz w:val="24"/>
          <w:szCs w:val="24"/>
        </w:rPr>
      </w:pPr>
      <w:r>
        <w:rPr>
          <w:rFonts w:asciiTheme="majorBidi" w:hAnsiTheme="majorBidi" w:cstheme="majorBidi"/>
          <w:b/>
          <w:bCs/>
          <w:sz w:val="24"/>
          <w:szCs w:val="24"/>
        </w:rPr>
        <w:t>Le système nerveux :</w:t>
      </w:r>
    </w:p>
    <w:p w14:paraId="0AB3CE71"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Le neurone ;</w:t>
      </w:r>
    </w:p>
    <w:p w14:paraId="2F038C3C"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Le système nerveux central ;</w:t>
      </w:r>
    </w:p>
    <w:p w14:paraId="3627A2B4"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Le système nerveux périphérique ;</w:t>
      </w:r>
    </w:p>
    <w:p w14:paraId="2999A31E"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Le système nerveux végétatif.</w:t>
      </w:r>
    </w:p>
    <w:p w14:paraId="06137391" w14:textId="77777777" w:rsidR="00983AD9" w:rsidRDefault="00983AD9" w:rsidP="000D1E05">
      <w:pPr>
        <w:numPr>
          <w:ilvl w:val="0"/>
          <w:numId w:val="3"/>
        </w:numPr>
        <w:tabs>
          <w:tab w:val="clear" w:pos="360"/>
          <w:tab w:val="num" w:pos="720"/>
        </w:tabs>
        <w:spacing w:after="120"/>
        <w:ind w:left="720"/>
        <w:rPr>
          <w:rFonts w:asciiTheme="majorBidi" w:hAnsiTheme="majorBidi" w:cstheme="majorBidi"/>
          <w:b/>
          <w:bCs/>
          <w:sz w:val="24"/>
          <w:szCs w:val="24"/>
        </w:rPr>
      </w:pPr>
      <w:r>
        <w:rPr>
          <w:rFonts w:asciiTheme="majorBidi" w:hAnsiTheme="majorBidi" w:cstheme="majorBidi"/>
          <w:b/>
          <w:bCs/>
          <w:sz w:val="24"/>
          <w:szCs w:val="24"/>
        </w:rPr>
        <w:t>L’appareil génital masculin et féminin :</w:t>
      </w:r>
    </w:p>
    <w:p w14:paraId="334547F6"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La description et la physiologie de l’appareil génital masculin ;</w:t>
      </w:r>
    </w:p>
    <w:p w14:paraId="03E66A62" w14:textId="77777777" w:rsidR="00983AD9" w:rsidRPr="00983AD9" w:rsidRDefault="00983AD9" w:rsidP="000D1E05">
      <w:pPr>
        <w:pStyle w:val="ListParagraph"/>
        <w:numPr>
          <w:ilvl w:val="0"/>
          <w:numId w:val="2"/>
        </w:numPr>
        <w:spacing w:after="0"/>
        <w:rPr>
          <w:rFonts w:asciiTheme="majorBidi" w:hAnsiTheme="majorBidi" w:cstheme="majorBidi"/>
          <w:sz w:val="24"/>
          <w:szCs w:val="24"/>
        </w:rPr>
      </w:pPr>
      <w:r w:rsidRPr="00983AD9">
        <w:rPr>
          <w:rFonts w:asciiTheme="majorBidi" w:hAnsiTheme="majorBidi" w:cstheme="majorBidi"/>
          <w:sz w:val="24"/>
          <w:szCs w:val="24"/>
        </w:rPr>
        <w:t>La description et la physiologie de l’appareil génital féminin ;</w:t>
      </w:r>
    </w:p>
    <w:p w14:paraId="398BE60D" w14:textId="77777777" w:rsidR="00983AD9" w:rsidRDefault="00983AD9" w:rsidP="000D1E05">
      <w:pPr>
        <w:numPr>
          <w:ilvl w:val="0"/>
          <w:numId w:val="3"/>
        </w:numPr>
        <w:tabs>
          <w:tab w:val="clear" w:pos="360"/>
          <w:tab w:val="num" w:pos="720"/>
        </w:tabs>
        <w:spacing w:after="120"/>
        <w:ind w:left="720"/>
        <w:rPr>
          <w:rFonts w:asciiTheme="majorBidi" w:hAnsiTheme="majorBidi" w:cstheme="majorBidi"/>
          <w:b/>
          <w:bCs/>
          <w:sz w:val="24"/>
          <w:szCs w:val="24"/>
        </w:rPr>
      </w:pPr>
      <w:r>
        <w:rPr>
          <w:rFonts w:asciiTheme="majorBidi" w:hAnsiTheme="majorBidi" w:cstheme="majorBidi"/>
          <w:b/>
          <w:bCs/>
          <w:sz w:val="24"/>
          <w:szCs w:val="24"/>
        </w:rPr>
        <w:t>Les glandes endocrines :</w:t>
      </w:r>
    </w:p>
    <w:p w14:paraId="47056042" w14:textId="77777777" w:rsidR="00983AD9" w:rsidRPr="003957F9" w:rsidRDefault="00983AD9" w:rsidP="000D1E05">
      <w:pPr>
        <w:pStyle w:val="ListParagraph"/>
        <w:numPr>
          <w:ilvl w:val="0"/>
          <w:numId w:val="2"/>
        </w:numPr>
        <w:spacing w:after="0"/>
        <w:rPr>
          <w:rFonts w:asciiTheme="majorBidi" w:hAnsiTheme="majorBidi" w:cstheme="majorBidi"/>
          <w:sz w:val="24"/>
          <w:szCs w:val="24"/>
        </w:rPr>
      </w:pPr>
      <w:r w:rsidRPr="003957F9">
        <w:rPr>
          <w:rFonts w:asciiTheme="majorBidi" w:hAnsiTheme="majorBidi" w:cstheme="majorBidi"/>
          <w:sz w:val="24"/>
          <w:szCs w:val="24"/>
        </w:rPr>
        <w:t>Description et physiologie.</w:t>
      </w:r>
    </w:p>
    <w:p w14:paraId="344A8E28" w14:textId="77777777" w:rsidR="00983AD9" w:rsidRDefault="00983AD9" w:rsidP="000D1E05">
      <w:pPr>
        <w:numPr>
          <w:ilvl w:val="0"/>
          <w:numId w:val="3"/>
        </w:numPr>
        <w:tabs>
          <w:tab w:val="clear" w:pos="360"/>
          <w:tab w:val="num" w:pos="720"/>
        </w:tabs>
        <w:spacing w:after="120"/>
        <w:ind w:left="720"/>
        <w:rPr>
          <w:rFonts w:asciiTheme="majorBidi" w:hAnsiTheme="majorBidi" w:cstheme="majorBidi"/>
          <w:b/>
          <w:bCs/>
          <w:sz w:val="24"/>
          <w:szCs w:val="24"/>
        </w:rPr>
      </w:pPr>
      <w:r>
        <w:rPr>
          <w:rFonts w:asciiTheme="majorBidi" w:hAnsiTheme="majorBidi" w:cstheme="majorBidi"/>
          <w:b/>
          <w:bCs/>
          <w:sz w:val="24"/>
          <w:szCs w:val="24"/>
        </w:rPr>
        <w:t>Les organes de sens :</w:t>
      </w:r>
    </w:p>
    <w:p w14:paraId="2B3C67A1" w14:textId="77777777" w:rsidR="00983AD9" w:rsidRPr="003957F9" w:rsidRDefault="00983AD9" w:rsidP="000D1E05">
      <w:pPr>
        <w:pStyle w:val="ListParagraph"/>
        <w:numPr>
          <w:ilvl w:val="0"/>
          <w:numId w:val="2"/>
        </w:numPr>
        <w:spacing w:after="0"/>
        <w:rPr>
          <w:rFonts w:asciiTheme="majorBidi" w:hAnsiTheme="majorBidi" w:cstheme="majorBidi"/>
          <w:sz w:val="24"/>
          <w:szCs w:val="24"/>
        </w:rPr>
      </w:pPr>
      <w:r w:rsidRPr="003957F9">
        <w:rPr>
          <w:rFonts w:asciiTheme="majorBidi" w:hAnsiTheme="majorBidi" w:cstheme="majorBidi"/>
          <w:sz w:val="24"/>
          <w:szCs w:val="24"/>
        </w:rPr>
        <w:t>L’œil :</w:t>
      </w:r>
    </w:p>
    <w:p w14:paraId="47604FD3" w14:textId="77777777" w:rsidR="00983AD9" w:rsidRPr="003957F9" w:rsidRDefault="00983AD9" w:rsidP="000D1E05">
      <w:pPr>
        <w:pStyle w:val="ListParagraph"/>
        <w:numPr>
          <w:ilvl w:val="0"/>
          <w:numId w:val="4"/>
        </w:numPr>
        <w:spacing w:after="120"/>
        <w:rPr>
          <w:rFonts w:asciiTheme="majorBidi" w:hAnsiTheme="majorBidi" w:cstheme="majorBidi"/>
          <w:sz w:val="24"/>
          <w:szCs w:val="24"/>
        </w:rPr>
      </w:pPr>
      <w:r w:rsidRPr="003957F9">
        <w:rPr>
          <w:rFonts w:asciiTheme="majorBidi" w:hAnsiTheme="majorBidi" w:cstheme="majorBidi"/>
          <w:sz w:val="24"/>
          <w:szCs w:val="24"/>
        </w:rPr>
        <w:t>Le globe  oculaire ;</w:t>
      </w:r>
    </w:p>
    <w:p w14:paraId="54E31E4E" w14:textId="77777777" w:rsidR="00983AD9" w:rsidRPr="003957F9" w:rsidRDefault="00983AD9" w:rsidP="000D1E05">
      <w:pPr>
        <w:pStyle w:val="ListParagraph"/>
        <w:numPr>
          <w:ilvl w:val="0"/>
          <w:numId w:val="4"/>
        </w:numPr>
        <w:spacing w:after="120"/>
        <w:rPr>
          <w:rFonts w:asciiTheme="majorBidi" w:hAnsiTheme="majorBidi" w:cstheme="majorBidi"/>
          <w:sz w:val="24"/>
          <w:szCs w:val="24"/>
        </w:rPr>
      </w:pPr>
      <w:r w:rsidRPr="003957F9">
        <w:rPr>
          <w:rFonts w:asciiTheme="majorBidi" w:hAnsiTheme="majorBidi" w:cstheme="majorBidi"/>
          <w:sz w:val="24"/>
          <w:szCs w:val="24"/>
        </w:rPr>
        <w:t>Les annexes de l’œil.</w:t>
      </w:r>
    </w:p>
    <w:p w14:paraId="280E6935" w14:textId="77777777" w:rsidR="00983AD9" w:rsidRDefault="00983AD9" w:rsidP="00983AD9">
      <w:pPr>
        <w:pStyle w:val="ListParagraph"/>
        <w:spacing w:after="120"/>
        <w:ind w:left="2160"/>
        <w:rPr>
          <w:rFonts w:asciiTheme="majorBidi" w:hAnsiTheme="majorBidi" w:cstheme="majorBidi"/>
          <w:b/>
          <w:bCs/>
          <w:sz w:val="24"/>
          <w:szCs w:val="24"/>
        </w:rPr>
      </w:pPr>
    </w:p>
    <w:p w14:paraId="4BE6EC0C" w14:textId="77777777" w:rsidR="00983AD9" w:rsidRPr="003957F9" w:rsidRDefault="00983AD9" w:rsidP="000D1E05">
      <w:pPr>
        <w:pStyle w:val="ListParagraph"/>
        <w:numPr>
          <w:ilvl w:val="0"/>
          <w:numId w:val="2"/>
        </w:numPr>
        <w:spacing w:after="0"/>
        <w:rPr>
          <w:rFonts w:asciiTheme="majorBidi" w:hAnsiTheme="majorBidi" w:cstheme="majorBidi"/>
          <w:sz w:val="24"/>
          <w:szCs w:val="24"/>
        </w:rPr>
      </w:pPr>
      <w:r w:rsidRPr="003957F9">
        <w:rPr>
          <w:rFonts w:asciiTheme="majorBidi" w:hAnsiTheme="majorBidi" w:cstheme="majorBidi"/>
          <w:sz w:val="24"/>
          <w:szCs w:val="24"/>
        </w:rPr>
        <w:t>L’oreille :</w:t>
      </w:r>
    </w:p>
    <w:p w14:paraId="74FA615F" w14:textId="77777777" w:rsidR="00983AD9" w:rsidRPr="003957F9" w:rsidRDefault="00983AD9" w:rsidP="000D1E05">
      <w:pPr>
        <w:pStyle w:val="ListParagraph"/>
        <w:numPr>
          <w:ilvl w:val="0"/>
          <w:numId w:val="4"/>
        </w:numPr>
        <w:spacing w:after="120"/>
        <w:rPr>
          <w:rFonts w:asciiTheme="majorBidi" w:hAnsiTheme="majorBidi" w:cstheme="majorBidi"/>
          <w:sz w:val="24"/>
          <w:szCs w:val="24"/>
        </w:rPr>
      </w:pPr>
      <w:r w:rsidRPr="003957F9">
        <w:rPr>
          <w:rFonts w:asciiTheme="majorBidi" w:hAnsiTheme="majorBidi" w:cstheme="majorBidi"/>
          <w:sz w:val="24"/>
          <w:szCs w:val="24"/>
        </w:rPr>
        <w:t>description</w:t>
      </w:r>
    </w:p>
    <w:p w14:paraId="4476719F" w14:textId="77777777" w:rsidR="00983AD9" w:rsidRPr="00391ABD" w:rsidRDefault="00983AD9" w:rsidP="00983AD9">
      <w:pPr>
        <w:spacing w:after="0" w:line="360" w:lineRule="auto"/>
        <w:rPr>
          <w:rFonts w:asciiTheme="majorBidi" w:hAnsiTheme="majorBidi" w:cstheme="majorBidi"/>
          <w:sz w:val="24"/>
          <w:szCs w:val="24"/>
        </w:rPr>
      </w:pPr>
    </w:p>
    <w:p w14:paraId="0EF1C133" w14:textId="77777777" w:rsidR="00983AD9" w:rsidRDefault="00983AD9" w:rsidP="00983AD9">
      <w:pPr>
        <w:spacing w:line="360" w:lineRule="auto"/>
        <w:rPr>
          <w:rFonts w:ascii="Times New Roman" w:hAnsi="Times New Roman" w:cs="Times New Roman"/>
          <w:b/>
          <w:sz w:val="24"/>
          <w:szCs w:val="24"/>
        </w:rPr>
      </w:pPr>
    </w:p>
    <w:p w14:paraId="6B8D6C3C" w14:textId="77777777" w:rsidR="006031F2" w:rsidRDefault="006031F2"/>
    <w:p w14:paraId="2B7E282B" w14:textId="77777777" w:rsidR="00DC2669" w:rsidRDefault="00DC2669"/>
    <w:p w14:paraId="21D7C287" w14:textId="77777777" w:rsidR="00DC2669" w:rsidRDefault="00DC2669"/>
    <w:p w14:paraId="6D4E84C4" w14:textId="77777777" w:rsidR="005825D6" w:rsidRPr="00195BA0" w:rsidRDefault="00994C29" w:rsidP="008B5400">
      <w:pPr>
        <w:pStyle w:val="Heading1"/>
        <w:jc w:val="center"/>
        <w:rPr>
          <w:rFonts w:ascii="Engravers MT" w:hAnsi="Engravers MT"/>
          <w:color w:val="auto"/>
        </w:rPr>
      </w:pPr>
      <w:r w:rsidRPr="00195BA0">
        <w:rPr>
          <w:rFonts w:ascii="Engravers MT" w:hAnsi="Engravers MT"/>
          <w:color w:val="auto"/>
        </w:rPr>
        <w:lastRenderedPageBreak/>
        <w:t>« (</w:t>
      </w:r>
      <w:r w:rsidR="00DC2669" w:rsidRPr="00195BA0">
        <w:rPr>
          <w:rFonts w:ascii="Engravers MT" w:hAnsi="Engravers MT"/>
          <w:color w:val="auto"/>
        </w:rPr>
        <w:t>((   LA  CELLULE   )))</w:t>
      </w:r>
      <w:r w:rsidRPr="00195BA0">
        <w:rPr>
          <w:rFonts w:ascii="Engravers MT" w:hAnsi="Engravers MT"/>
          <w:color w:val="auto"/>
        </w:rPr>
        <w:t xml:space="preserve"> </w:t>
      </w:r>
      <w:r w:rsidR="00DC2669" w:rsidRPr="00195BA0">
        <w:rPr>
          <w:rFonts w:ascii="Engravers MT" w:hAnsi="Engravers MT"/>
          <w:color w:val="auto"/>
        </w:rPr>
        <w:t>»</w:t>
      </w:r>
    </w:p>
    <w:p w14:paraId="7848373B" w14:textId="77777777" w:rsidR="005825D6" w:rsidRPr="005825D6" w:rsidRDefault="005825D6" w:rsidP="005825D6">
      <w:pPr>
        <w:spacing w:after="0" w:line="360" w:lineRule="auto"/>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057BBF29" w14:textId="77777777" w:rsidR="005825D6" w:rsidRPr="005825D6" w:rsidRDefault="005825D6" w:rsidP="000D1E05">
      <w:pPr>
        <w:pStyle w:val="ListParagraph"/>
        <w:numPr>
          <w:ilvl w:val="0"/>
          <w:numId w:val="5"/>
        </w:numPr>
      </w:pPr>
      <w:r w:rsidRPr="005825D6">
        <w:rPr>
          <w:rFonts w:asciiTheme="majorBidi" w:hAnsiTheme="majorBidi" w:cstheme="majorBidi"/>
          <w:sz w:val="24"/>
          <w:szCs w:val="24"/>
        </w:rPr>
        <w:t>Définir, décrire et expliquer la reproduction de la cellule</w:t>
      </w:r>
      <w:r>
        <w:rPr>
          <w:rFonts w:asciiTheme="majorBidi" w:hAnsiTheme="majorBidi" w:cstheme="majorBidi"/>
          <w:sz w:val="24"/>
          <w:szCs w:val="24"/>
        </w:rPr>
        <w:t>.</w:t>
      </w:r>
    </w:p>
    <w:p w14:paraId="77612A95" w14:textId="77777777" w:rsidR="00994C29" w:rsidRPr="006C3188" w:rsidRDefault="00994C29" w:rsidP="00994C29">
      <w:pPr>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65AB9A27" w14:textId="77777777" w:rsidR="00994C29" w:rsidRPr="006C3188" w:rsidRDefault="00994C29" w:rsidP="00994C29">
      <w:pPr>
        <w:spacing w:after="0"/>
        <w:rPr>
          <w:rFonts w:asciiTheme="majorBidi" w:hAnsiTheme="majorBidi" w:cstheme="majorBidi"/>
          <w:b/>
          <w:bCs/>
          <w:sz w:val="24"/>
          <w:szCs w:val="24"/>
          <w:u w:val="single"/>
        </w:rPr>
      </w:pPr>
      <w:r>
        <w:rPr>
          <w:rFonts w:asciiTheme="majorBidi" w:hAnsiTheme="majorBidi" w:cstheme="majorBidi"/>
          <w:b/>
          <w:bCs/>
          <w:sz w:val="24"/>
          <w:szCs w:val="24"/>
          <w:u w:val="single"/>
        </w:rPr>
        <w:t>La cellule</w:t>
      </w:r>
      <w:r w:rsidRPr="006C3188">
        <w:rPr>
          <w:rFonts w:asciiTheme="majorBidi" w:hAnsiTheme="majorBidi" w:cstheme="majorBidi"/>
          <w:b/>
          <w:bCs/>
          <w:sz w:val="24"/>
          <w:szCs w:val="24"/>
          <w:u w:val="single"/>
        </w:rPr>
        <w:t> :</w:t>
      </w:r>
    </w:p>
    <w:p w14:paraId="0345A61C" w14:textId="77777777" w:rsidR="00994C29" w:rsidRDefault="00994C2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La structure ;</w:t>
      </w:r>
    </w:p>
    <w:p w14:paraId="22022EC8" w14:textId="77777777" w:rsidR="00994C29" w:rsidRDefault="00994C2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La morphologie ;</w:t>
      </w:r>
    </w:p>
    <w:p w14:paraId="48C96163" w14:textId="77777777" w:rsidR="00994C29" w:rsidRDefault="00994C2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La physiologie ;</w:t>
      </w:r>
    </w:p>
    <w:p w14:paraId="70A9DC51" w14:textId="77777777" w:rsidR="00750B17" w:rsidRPr="008B5400" w:rsidRDefault="00994C29" w:rsidP="000D1E05">
      <w:pPr>
        <w:pStyle w:val="ListParagraph"/>
        <w:numPr>
          <w:ilvl w:val="0"/>
          <w:numId w:val="2"/>
        </w:numPr>
        <w:spacing w:after="0"/>
        <w:rPr>
          <w:rFonts w:asciiTheme="majorBidi" w:hAnsiTheme="majorBidi" w:cstheme="majorBidi"/>
          <w:sz w:val="24"/>
          <w:szCs w:val="24"/>
        </w:rPr>
      </w:pPr>
      <w:r>
        <w:rPr>
          <w:rFonts w:asciiTheme="majorBidi" w:hAnsiTheme="majorBidi" w:cstheme="majorBidi"/>
          <w:sz w:val="24"/>
          <w:szCs w:val="24"/>
        </w:rPr>
        <w:t>La multiplication cellulaire.</w:t>
      </w:r>
    </w:p>
    <w:p w14:paraId="3F7608F6" w14:textId="77777777" w:rsidR="00750B17" w:rsidRPr="00C37433" w:rsidRDefault="00C37433" w:rsidP="00750B17">
      <w:pPr>
        <w:spacing w:after="0"/>
        <w:rPr>
          <w:rFonts w:asciiTheme="majorBidi" w:hAnsiTheme="majorBidi" w:cstheme="majorBidi"/>
          <w:b/>
          <w:bCs/>
          <w:sz w:val="24"/>
          <w:szCs w:val="24"/>
        </w:rPr>
      </w:pPr>
      <w:r>
        <w:rPr>
          <w:rFonts w:asciiTheme="majorBidi" w:hAnsiTheme="majorBidi" w:cstheme="majorBidi"/>
          <w:b/>
          <w:bCs/>
          <w:sz w:val="24"/>
          <w:szCs w:val="24"/>
        </w:rPr>
        <w:t xml:space="preserve">A/ </w:t>
      </w:r>
      <w:r w:rsidR="00750B17" w:rsidRPr="002F5764">
        <w:rPr>
          <w:rFonts w:asciiTheme="majorBidi" w:hAnsiTheme="majorBidi" w:cstheme="majorBidi"/>
          <w:b/>
          <w:bCs/>
          <w:sz w:val="24"/>
          <w:szCs w:val="24"/>
          <w:u w:val="single"/>
        </w:rPr>
        <w:t>Définition :</w:t>
      </w:r>
    </w:p>
    <w:p w14:paraId="2E4290D2" w14:textId="77777777" w:rsidR="00750B17" w:rsidRDefault="000224E7" w:rsidP="008B5400">
      <w:pPr>
        <w:spacing w:after="0"/>
        <w:ind w:firstLine="708"/>
        <w:jc w:val="both"/>
        <w:rPr>
          <w:rFonts w:asciiTheme="majorBidi" w:hAnsiTheme="majorBidi" w:cstheme="majorBidi"/>
          <w:sz w:val="24"/>
          <w:szCs w:val="24"/>
        </w:rPr>
      </w:pPr>
      <w:r>
        <w:rPr>
          <w:rFonts w:asciiTheme="majorBidi" w:hAnsiTheme="majorBidi" w:cstheme="majorBidi"/>
          <w:sz w:val="24"/>
          <w:szCs w:val="24"/>
        </w:rPr>
        <w:t>La cellule est la plus petite unité de la matière vivante puisse exister de façon indépendante et se reproduire.</w:t>
      </w:r>
    </w:p>
    <w:p w14:paraId="4ABA9EC2" w14:textId="77777777" w:rsidR="000224E7" w:rsidRDefault="000224E7" w:rsidP="008B5400">
      <w:pPr>
        <w:spacing w:after="0"/>
        <w:ind w:firstLine="708"/>
        <w:jc w:val="both"/>
        <w:rPr>
          <w:rFonts w:asciiTheme="majorBidi" w:hAnsiTheme="majorBidi" w:cstheme="majorBidi"/>
          <w:sz w:val="24"/>
          <w:szCs w:val="24"/>
        </w:rPr>
      </w:pPr>
      <w:r>
        <w:rPr>
          <w:rFonts w:asciiTheme="majorBidi" w:hAnsiTheme="majorBidi" w:cstheme="majorBidi"/>
          <w:sz w:val="24"/>
          <w:szCs w:val="24"/>
        </w:rPr>
        <w:t>Elle est l’élément de base du corps humain.</w:t>
      </w:r>
    </w:p>
    <w:p w14:paraId="7469437A" w14:textId="77777777" w:rsidR="000224E7" w:rsidRDefault="000224E7" w:rsidP="008B5400">
      <w:pPr>
        <w:spacing w:after="0"/>
        <w:ind w:firstLine="708"/>
        <w:jc w:val="both"/>
        <w:rPr>
          <w:rFonts w:asciiTheme="majorBidi" w:hAnsiTheme="majorBidi" w:cstheme="majorBidi"/>
          <w:sz w:val="24"/>
          <w:szCs w:val="24"/>
        </w:rPr>
      </w:pPr>
      <w:r>
        <w:rPr>
          <w:rFonts w:asciiTheme="majorBidi" w:hAnsiTheme="majorBidi" w:cstheme="majorBidi"/>
          <w:sz w:val="24"/>
          <w:szCs w:val="24"/>
        </w:rPr>
        <w:t xml:space="preserve">On distingue : </w:t>
      </w:r>
    </w:p>
    <w:p w14:paraId="054E98B5" w14:textId="77777777" w:rsidR="000224E7" w:rsidRDefault="000224E7" w:rsidP="000D1E05">
      <w:pPr>
        <w:pStyle w:val="ListParagraph"/>
        <w:numPr>
          <w:ilvl w:val="0"/>
          <w:numId w:val="5"/>
        </w:numPr>
        <w:spacing w:after="0"/>
        <w:jc w:val="both"/>
        <w:rPr>
          <w:rFonts w:asciiTheme="majorBidi" w:hAnsiTheme="majorBidi" w:cstheme="majorBidi"/>
          <w:sz w:val="24"/>
          <w:szCs w:val="24"/>
        </w:rPr>
      </w:pPr>
      <w:bookmarkStart w:id="0" w:name="_Hlk33420703"/>
      <w:r>
        <w:rPr>
          <w:rFonts w:asciiTheme="majorBidi" w:hAnsiTheme="majorBidi" w:cstheme="majorBidi"/>
          <w:sz w:val="24"/>
          <w:szCs w:val="24"/>
        </w:rPr>
        <w:t>Les êtres unicellulaires</w:t>
      </w:r>
      <w:r w:rsidR="00C37433">
        <w:rPr>
          <w:rFonts w:asciiTheme="majorBidi" w:hAnsiTheme="majorBidi" w:cstheme="majorBidi"/>
          <w:sz w:val="24"/>
          <w:szCs w:val="24"/>
        </w:rPr>
        <w:t xml:space="preserve"> qui sont des êtres vivants les plus simples composés d’une seule cellule. Exp. L’amibe.</w:t>
      </w:r>
    </w:p>
    <w:p w14:paraId="3345151F" w14:textId="00434AB9" w:rsidR="005825D6" w:rsidRDefault="00C37433" w:rsidP="000D1E05">
      <w:pPr>
        <w:pStyle w:val="ListParagraph"/>
        <w:numPr>
          <w:ilvl w:val="0"/>
          <w:numId w:val="5"/>
        </w:numPr>
        <w:spacing w:after="0"/>
        <w:jc w:val="both"/>
        <w:rPr>
          <w:rFonts w:asciiTheme="majorBidi" w:hAnsiTheme="majorBidi" w:cstheme="majorBidi"/>
          <w:sz w:val="24"/>
          <w:szCs w:val="24"/>
        </w:rPr>
      </w:pPr>
      <w:r>
        <w:rPr>
          <w:rFonts w:asciiTheme="majorBidi" w:hAnsiTheme="majorBidi" w:cstheme="majorBidi"/>
          <w:sz w:val="24"/>
          <w:szCs w:val="24"/>
        </w:rPr>
        <w:t xml:space="preserve">Les êtres pluricellulaires qui sont des êtres vivants composés de plusieurs cellules. </w:t>
      </w:r>
      <w:r w:rsidRPr="00C37433">
        <w:rPr>
          <w:rFonts w:asciiTheme="majorBidi" w:hAnsiTheme="majorBidi" w:cstheme="majorBidi"/>
          <w:b/>
          <w:bCs/>
          <w:sz w:val="24"/>
          <w:szCs w:val="24"/>
        </w:rPr>
        <w:t>L’être humain</w:t>
      </w:r>
      <w:r>
        <w:rPr>
          <w:rFonts w:asciiTheme="majorBidi" w:hAnsiTheme="majorBidi" w:cstheme="majorBidi"/>
          <w:sz w:val="24"/>
          <w:szCs w:val="24"/>
        </w:rPr>
        <w:t xml:space="preserve"> à titre d’exemple est formé par la </w:t>
      </w:r>
      <w:r w:rsidR="00D523D7">
        <w:rPr>
          <w:rFonts w:asciiTheme="majorBidi" w:hAnsiTheme="majorBidi" w:cstheme="majorBidi"/>
          <w:sz w:val="24"/>
          <w:szCs w:val="24"/>
        </w:rPr>
        <w:t>juxtaposition de</w:t>
      </w:r>
      <w:r>
        <w:rPr>
          <w:rFonts w:asciiTheme="majorBidi" w:hAnsiTheme="majorBidi" w:cstheme="majorBidi"/>
          <w:sz w:val="24"/>
          <w:szCs w:val="24"/>
        </w:rPr>
        <w:t xml:space="preserve"> plusieurs milliards de cellules.</w:t>
      </w:r>
    </w:p>
    <w:bookmarkEnd w:id="0"/>
    <w:p w14:paraId="7C481708" w14:textId="77777777" w:rsidR="00C37433" w:rsidRPr="002F5764" w:rsidRDefault="00C37433" w:rsidP="00C37433">
      <w:pPr>
        <w:pStyle w:val="ListParagraph"/>
        <w:spacing w:after="0"/>
        <w:rPr>
          <w:rFonts w:asciiTheme="majorBidi" w:hAnsiTheme="majorBidi" w:cstheme="majorBidi"/>
          <w:sz w:val="24"/>
          <w:szCs w:val="24"/>
          <w:u w:val="single"/>
        </w:rPr>
      </w:pPr>
    </w:p>
    <w:p w14:paraId="74A886C3" w14:textId="77777777" w:rsidR="00C37433" w:rsidRPr="002F5764" w:rsidRDefault="00C37433" w:rsidP="00C37433">
      <w:pPr>
        <w:spacing w:after="0"/>
        <w:rPr>
          <w:rFonts w:asciiTheme="majorBidi" w:hAnsiTheme="majorBidi" w:cstheme="majorBidi"/>
          <w:b/>
          <w:bCs/>
          <w:sz w:val="24"/>
          <w:szCs w:val="24"/>
          <w:u w:val="single"/>
        </w:rPr>
      </w:pPr>
      <w:r w:rsidRPr="002F5764">
        <w:rPr>
          <w:rFonts w:asciiTheme="majorBidi" w:hAnsiTheme="majorBidi" w:cstheme="majorBidi"/>
          <w:b/>
          <w:bCs/>
          <w:sz w:val="24"/>
          <w:szCs w:val="24"/>
          <w:u w:val="single"/>
        </w:rPr>
        <w:t>B/ Morphologie et structure de la cellule :</w:t>
      </w:r>
    </w:p>
    <w:p w14:paraId="0046E699" w14:textId="77777777" w:rsidR="00BB7215" w:rsidRPr="002F5764" w:rsidRDefault="002F5764" w:rsidP="002F5764">
      <w:pPr>
        <w:spacing w:after="0"/>
        <w:ind w:firstLine="708"/>
        <w:rPr>
          <w:rFonts w:asciiTheme="majorBidi" w:hAnsiTheme="majorBidi" w:cstheme="majorBidi"/>
          <w:b/>
          <w:bCs/>
          <w:sz w:val="24"/>
          <w:szCs w:val="24"/>
          <w:u w:val="single"/>
        </w:rPr>
      </w:pPr>
      <w:r w:rsidRPr="002F5764">
        <w:rPr>
          <w:rFonts w:asciiTheme="majorBidi" w:hAnsiTheme="majorBidi" w:cstheme="majorBidi"/>
          <w:b/>
          <w:bCs/>
          <w:sz w:val="24"/>
          <w:szCs w:val="24"/>
          <w:u w:val="single"/>
        </w:rPr>
        <w:t>1/</w:t>
      </w:r>
      <w:r>
        <w:rPr>
          <w:rFonts w:asciiTheme="majorBidi" w:hAnsiTheme="majorBidi" w:cstheme="majorBidi"/>
          <w:b/>
          <w:bCs/>
          <w:sz w:val="24"/>
          <w:szCs w:val="24"/>
          <w:u w:val="single"/>
        </w:rPr>
        <w:t xml:space="preserve"> </w:t>
      </w:r>
      <w:r w:rsidR="008C0BFF">
        <w:rPr>
          <w:rFonts w:asciiTheme="majorBidi" w:hAnsiTheme="majorBidi" w:cstheme="majorBidi"/>
          <w:b/>
          <w:bCs/>
          <w:sz w:val="24"/>
          <w:szCs w:val="24"/>
          <w:u w:val="single"/>
        </w:rPr>
        <w:t>T</w:t>
      </w:r>
      <w:r w:rsidR="008C0BFF" w:rsidRPr="002F5764">
        <w:rPr>
          <w:rFonts w:asciiTheme="majorBidi" w:hAnsiTheme="majorBidi" w:cstheme="majorBidi"/>
          <w:b/>
          <w:bCs/>
          <w:sz w:val="24"/>
          <w:szCs w:val="24"/>
          <w:u w:val="single"/>
        </w:rPr>
        <w:t>aille</w:t>
      </w:r>
      <w:r w:rsidR="008C0BFF">
        <w:rPr>
          <w:rFonts w:asciiTheme="majorBidi" w:hAnsiTheme="majorBidi" w:cstheme="majorBidi"/>
          <w:b/>
          <w:bCs/>
          <w:sz w:val="24"/>
          <w:szCs w:val="24"/>
          <w:u w:val="single"/>
        </w:rPr>
        <w:t xml:space="preserve"> </w:t>
      </w:r>
      <w:r w:rsidR="008C0BFF" w:rsidRPr="002F5764">
        <w:rPr>
          <w:rFonts w:asciiTheme="majorBidi" w:hAnsiTheme="majorBidi" w:cstheme="majorBidi"/>
          <w:b/>
          <w:bCs/>
          <w:sz w:val="24"/>
          <w:szCs w:val="24"/>
          <w:u w:val="single"/>
        </w:rPr>
        <w:t>:</w:t>
      </w:r>
    </w:p>
    <w:p w14:paraId="3B092385" w14:textId="77777777" w:rsidR="002F5764" w:rsidRDefault="002F5764" w:rsidP="00432CB4">
      <w:pPr>
        <w:spacing w:after="0"/>
        <w:ind w:firstLine="708"/>
        <w:jc w:val="both"/>
        <w:rPr>
          <w:rFonts w:asciiTheme="majorBidi" w:hAnsiTheme="majorBidi" w:cstheme="majorBidi"/>
          <w:sz w:val="24"/>
          <w:szCs w:val="24"/>
        </w:rPr>
      </w:pPr>
      <w:r w:rsidRPr="002F5764">
        <w:rPr>
          <w:rFonts w:asciiTheme="majorBidi" w:hAnsiTheme="majorBidi" w:cstheme="majorBidi"/>
          <w:sz w:val="24"/>
          <w:szCs w:val="24"/>
        </w:rPr>
        <w:t>La taille</w:t>
      </w:r>
      <w:r>
        <w:rPr>
          <w:rFonts w:asciiTheme="majorBidi" w:hAnsiTheme="majorBidi" w:cstheme="majorBidi"/>
          <w:sz w:val="24"/>
          <w:szCs w:val="24"/>
        </w:rPr>
        <w:t xml:space="preserve"> de la cellule varie selon </w:t>
      </w:r>
      <w:r w:rsidR="008C0BFF">
        <w:rPr>
          <w:rFonts w:asciiTheme="majorBidi" w:hAnsiTheme="majorBidi" w:cstheme="majorBidi"/>
          <w:sz w:val="24"/>
          <w:szCs w:val="24"/>
        </w:rPr>
        <w:t>l’espèce animale et suivant les organes, les dimensions cellulaires moyennes sont de l’ordre du micron(millième de millimètre).</w:t>
      </w:r>
    </w:p>
    <w:p w14:paraId="68A47809" w14:textId="77777777" w:rsidR="008C0BFF" w:rsidRDefault="008C0BFF" w:rsidP="008B5400">
      <w:pPr>
        <w:spacing w:after="0"/>
        <w:jc w:val="both"/>
        <w:rPr>
          <w:rFonts w:asciiTheme="majorBidi" w:hAnsiTheme="majorBidi" w:cstheme="majorBidi"/>
          <w:sz w:val="24"/>
          <w:szCs w:val="24"/>
        </w:rPr>
      </w:pPr>
      <w:r>
        <w:rPr>
          <w:rFonts w:asciiTheme="majorBidi" w:hAnsiTheme="majorBidi" w:cstheme="majorBidi"/>
          <w:sz w:val="24"/>
          <w:szCs w:val="24"/>
        </w:rPr>
        <w:t xml:space="preserve">Par exemple : les globules rouges ont une taille de 7microns mais certaines cellules musculaires peuvent atteindre plusieurs centimètres de longueur. </w:t>
      </w:r>
    </w:p>
    <w:p w14:paraId="089DEDE1" w14:textId="77777777" w:rsidR="008C0BFF" w:rsidRDefault="008C0BFF" w:rsidP="008C0BFF">
      <w:pPr>
        <w:spacing w:after="0"/>
        <w:rPr>
          <w:rFonts w:asciiTheme="majorBidi" w:hAnsiTheme="majorBidi" w:cstheme="majorBidi"/>
          <w:b/>
          <w:bCs/>
          <w:sz w:val="24"/>
          <w:szCs w:val="24"/>
          <w:u w:val="single"/>
        </w:rPr>
      </w:pPr>
      <w:r>
        <w:rPr>
          <w:rFonts w:asciiTheme="majorBidi" w:hAnsiTheme="majorBidi" w:cstheme="majorBidi"/>
          <w:sz w:val="24"/>
          <w:szCs w:val="24"/>
        </w:rPr>
        <w:tab/>
      </w:r>
      <w:r w:rsidRPr="008C0BFF">
        <w:rPr>
          <w:rFonts w:asciiTheme="majorBidi" w:hAnsiTheme="majorBidi" w:cstheme="majorBidi"/>
          <w:b/>
          <w:bCs/>
          <w:sz w:val="24"/>
          <w:szCs w:val="24"/>
          <w:u w:val="single"/>
        </w:rPr>
        <w:t>2/ Forme et structure de la cellule :</w:t>
      </w:r>
    </w:p>
    <w:p w14:paraId="2DBB86D7" w14:textId="77777777" w:rsidR="008C0BFF" w:rsidRDefault="008C0BFF" w:rsidP="00432CB4">
      <w:pPr>
        <w:spacing w:after="0"/>
        <w:jc w:val="both"/>
        <w:rPr>
          <w:rFonts w:asciiTheme="majorBidi" w:hAnsiTheme="majorBidi" w:cstheme="majorBidi"/>
          <w:sz w:val="24"/>
          <w:szCs w:val="24"/>
        </w:rPr>
      </w:pPr>
      <w:r>
        <w:rPr>
          <w:rFonts w:asciiTheme="majorBidi" w:hAnsiTheme="majorBidi" w:cstheme="majorBidi"/>
          <w:sz w:val="24"/>
          <w:szCs w:val="24"/>
        </w:rPr>
        <w:t xml:space="preserve">La forme et la structure </w:t>
      </w:r>
      <w:r w:rsidR="002410DF">
        <w:rPr>
          <w:rFonts w:asciiTheme="majorBidi" w:hAnsiTheme="majorBidi" w:cstheme="majorBidi"/>
          <w:sz w:val="24"/>
          <w:szCs w:val="24"/>
        </w:rPr>
        <w:t>varient d’un organe à l’autre, d’un tissu à l’autre. Mais toutes les cellules comprennent :</w:t>
      </w:r>
    </w:p>
    <w:p w14:paraId="0E309F21" w14:textId="77777777" w:rsidR="003A33AB" w:rsidRPr="001C0128" w:rsidRDefault="002410DF" w:rsidP="000D1E05">
      <w:pPr>
        <w:pStyle w:val="ListParagraph"/>
        <w:numPr>
          <w:ilvl w:val="0"/>
          <w:numId w:val="6"/>
        </w:numPr>
        <w:spacing w:after="0"/>
        <w:jc w:val="both"/>
        <w:rPr>
          <w:rFonts w:asciiTheme="majorBidi" w:hAnsiTheme="majorBidi" w:cstheme="majorBidi"/>
          <w:b/>
          <w:bCs/>
          <w:sz w:val="24"/>
          <w:szCs w:val="24"/>
        </w:rPr>
      </w:pPr>
      <w:r w:rsidRPr="001C0128">
        <w:rPr>
          <w:rFonts w:asciiTheme="majorBidi" w:hAnsiTheme="majorBidi" w:cstheme="majorBidi"/>
          <w:b/>
          <w:bCs/>
          <w:sz w:val="24"/>
          <w:szCs w:val="24"/>
        </w:rPr>
        <w:t xml:space="preserve">La membrane cellulaire (externe) : </w:t>
      </w:r>
    </w:p>
    <w:p w14:paraId="7A55713A" w14:textId="77777777" w:rsidR="002410DF" w:rsidRDefault="003A33AB" w:rsidP="00432CB4">
      <w:pPr>
        <w:pStyle w:val="ListParagraph"/>
        <w:spacing w:after="0"/>
        <w:jc w:val="both"/>
        <w:rPr>
          <w:rFonts w:asciiTheme="majorBidi" w:hAnsiTheme="majorBidi" w:cstheme="majorBidi"/>
          <w:sz w:val="24"/>
          <w:szCs w:val="24"/>
        </w:rPr>
      </w:pPr>
      <w:r>
        <w:rPr>
          <w:rFonts w:asciiTheme="majorBidi" w:hAnsiTheme="majorBidi" w:cstheme="majorBidi"/>
          <w:sz w:val="24"/>
          <w:szCs w:val="24"/>
        </w:rPr>
        <w:t>C’est</w:t>
      </w:r>
      <w:r w:rsidR="002410DF">
        <w:rPr>
          <w:rFonts w:asciiTheme="majorBidi" w:hAnsiTheme="majorBidi" w:cstheme="majorBidi"/>
          <w:sz w:val="24"/>
          <w:szCs w:val="24"/>
        </w:rPr>
        <w:t xml:space="preserve"> une </w:t>
      </w:r>
      <w:r>
        <w:rPr>
          <w:rFonts w:asciiTheme="majorBidi" w:hAnsiTheme="majorBidi" w:cstheme="majorBidi"/>
          <w:sz w:val="24"/>
          <w:szCs w:val="24"/>
        </w:rPr>
        <w:t xml:space="preserve">enveloppe externe qui sépare la </w:t>
      </w:r>
      <w:r w:rsidR="002410DF">
        <w:rPr>
          <w:rFonts w:asciiTheme="majorBidi" w:hAnsiTheme="majorBidi" w:cstheme="majorBidi"/>
          <w:sz w:val="24"/>
          <w:szCs w:val="24"/>
        </w:rPr>
        <w:t xml:space="preserve">cellule du milieu </w:t>
      </w:r>
      <w:r>
        <w:rPr>
          <w:rFonts w:asciiTheme="majorBidi" w:hAnsiTheme="majorBidi" w:cstheme="majorBidi"/>
          <w:sz w:val="24"/>
          <w:szCs w:val="24"/>
        </w:rPr>
        <w:t xml:space="preserve">extérieur et joue un rôle majeur dans les échanges </w:t>
      </w:r>
      <w:r w:rsidRPr="003A33AB">
        <w:rPr>
          <w:rFonts w:asciiTheme="majorBidi" w:hAnsiTheme="majorBidi" w:cstheme="majorBidi"/>
          <w:sz w:val="24"/>
          <w:szCs w:val="24"/>
        </w:rPr>
        <w:t>(Régulation du passage des nutriments, de l’oxygène, du gaz carbonique,  des hormones etc.).</w:t>
      </w:r>
    </w:p>
    <w:p w14:paraId="3AE5BFC6" w14:textId="77777777" w:rsidR="008B5400" w:rsidRPr="001A3301" w:rsidRDefault="00195BA0" w:rsidP="001A3301">
      <w:pPr>
        <w:pStyle w:val="ListParagraph"/>
        <w:spacing w:after="0"/>
        <w:jc w:val="center"/>
        <w:rPr>
          <w:rFonts w:asciiTheme="majorBidi" w:hAnsiTheme="majorBidi" w:cstheme="majorBidi"/>
          <w:sz w:val="24"/>
          <w:szCs w:val="24"/>
        </w:rPr>
      </w:pPr>
      <w:r w:rsidRPr="008B5400">
        <w:rPr>
          <w:rFonts w:asciiTheme="majorBidi" w:hAnsiTheme="majorBidi" w:cstheme="majorBidi"/>
          <w:sz w:val="24"/>
          <w:szCs w:val="24"/>
        </w:rPr>
        <w:object w:dxaOrig="4797" w:dyaOrig="3598" w14:anchorId="53F724BB">
          <v:shape id="_x0000_i1027" type="#_x0000_t75" style="width:314.25pt;height:139.5pt" o:ole="">
            <v:imagedata r:id="rId9" o:title=""/>
          </v:shape>
          <o:OLEObject Type="Embed" ProgID="PowerPoint.Slide.12" ShapeID="_x0000_i1027" DrawAspect="Content" ObjectID="_1644037916" r:id="rId10"/>
        </w:object>
      </w:r>
    </w:p>
    <w:p w14:paraId="1AFAD298" w14:textId="77777777" w:rsidR="003A33AB" w:rsidRPr="001C0128" w:rsidRDefault="003A33AB" w:rsidP="000D1E05">
      <w:pPr>
        <w:pStyle w:val="ListParagraph"/>
        <w:numPr>
          <w:ilvl w:val="0"/>
          <w:numId w:val="6"/>
        </w:numPr>
        <w:spacing w:after="0"/>
        <w:jc w:val="both"/>
        <w:rPr>
          <w:rFonts w:asciiTheme="majorBidi" w:hAnsiTheme="majorBidi" w:cstheme="majorBidi"/>
          <w:b/>
          <w:bCs/>
          <w:sz w:val="24"/>
          <w:szCs w:val="24"/>
        </w:rPr>
      </w:pPr>
      <w:r w:rsidRPr="001C0128">
        <w:rPr>
          <w:rFonts w:asciiTheme="majorBidi" w:hAnsiTheme="majorBidi" w:cstheme="majorBidi"/>
          <w:b/>
          <w:bCs/>
          <w:sz w:val="24"/>
          <w:szCs w:val="24"/>
        </w:rPr>
        <w:lastRenderedPageBreak/>
        <w:t xml:space="preserve">Le cytoplasme : </w:t>
      </w:r>
    </w:p>
    <w:p w14:paraId="236DC585" w14:textId="77777777" w:rsidR="003A33AB" w:rsidRDefault="003A33AB" w:rsidP="00432CB4">
      <w:pPr>
        <w:pStyle w:val="ListParagraph"/>
        <w:spacing w:after="0"/>
        <w:jc w:val="both"/>
        <w:rPr>
          <w:rFonts w:asciiTheme="majorBidi" w:hAnsiTheme="majorBidi" w:cstheme="majorBidi"/>
          <w:sz w:val="24"/>
          <w:szCs w:val="24"/>
        </w:rPr>
      </w:pPr>
      <w:r>
        <w:rPr>
          <w:rFonts w:asciiTheme="majorBidi" w:hAnsiTheme="majorBidi" w:cstheme="majorBidi"/>
          <w:sz w:val="24"/>
          <w:szCs w:val="24"/>
        </w:rPr>
        <w:t xml:space="preserve">Il est constitué d’une substance visqueuse </w:t>
      </w:r>
      <w:r w:rsidR="001C0128">
        <w:rPr>
          <w:rFonts w:asciiTheme="majorBidi" w:hAnsiTheme="majorBidi" w:cstheme="majorBidi"/>
          <w:sz w:val="24"/>
          <w:szCs w:val="24"/>
        </w:rPr>
        <w:t>(le</w:t>
      </w:r>
      <w:r>
        <w:rPr>
          <w:rFonts w:asciiTheme="majorBidi" w:hAnsiTheme="majorBidi" w:cstheme="majorBidi"/>
          <w:sz w:val="24"/>
          <w:szCs w:val="24"/>
        </w:rPr>
        <w:t xml:space="preserve"> hyaloplasme), </w:t>
      </w:r>
      <w:r w:rsidR="001C0128">
        <w:rPr>
          <w:rFonts w:asciiTheme="majorBidi" w:hAnsiTheme="majorBidi" w:cstheme="majorBidi"/>
          <w:sz w:val="24"/>
          <w:szCs w:val="24"/>
        </w:rPr>
        <w:t>contenant de nombreux organites (mitochondries, ribosomes, etc.) impliqués dans toutes les activités fonctionnelles (métabolisme) de la cellule.</w:t>
      </w:r>
    </w:p>
    <w:p w14:paraId="453F50EA" w14:textId="77777777" w:rsidR="001A3301" w:rsidRPr="001A3301" w:rsidRDefault="001A3301" w:rsidP="001A3301">
      <w:pPr>
        <w:pStyle w:val="ListParagraph"/>
        <w:spacing w:after="0"/>
        <w:jc w:val="both"/>
        <w:rPr>
          <w:rFonts w:asciiTheme="majorBidi" w:hAnsiTheme="majorBidi" w:cstheme="majorBidi"/>
          <w:sz w:val="24"/>
          <w:szCs w:val="24"/>
        </w:rPr>
      </w:pPr>
      <w:r w:rsidRPr="001A3301">
        <w:rPr>
          <w:rFonts w:asciiTheme="majorBidi" w:hAnsiTheme="majorBidi" w:cstheme="majorBidi"/>
          <w:sz w:val="24"/>
          <w:szCs w:val="24"/>
        </w:rPr>
        <w:object w:dxaOrig="7198" w:dyaOrig="5398" w14:anchorId="4B490229">
          <v:shape id="_x0000_i1028" type="#_x0000_t75" style="width:374.25pt;height:135.75pt" o:ole="">
            <v:imagedata r:id="rId11" o:title=""/>
          </v:shape>
          <o:OLEObject Type="Embed" ProgID="PowerPoint.Slide.12" ShapeID="_x0000_i1028" DrawAspect="Content" ObjectID="_1644037917" r:id="rId12"/>
        </w:object>
      </w:r>
    </w:p>
    <w:p w14:paraId="290FF36E" w14:textId="77777777" w:rsidR="003A33AB" w:rsidRPr="001C0128" w:rsidRDefault="001C0128" w:rsidP="000D1E05">
      <w:pPr>
        <w:pStyle w:val="ListParagraph"/>
        <w:numPr>
          <w:ilvl w:val="0"/>
          <w:numId w:val="6"/>
        </w:numPr>
        <w:spacing w:after="0"/>
        <w:rPr>
          <w:rFonts w:asciiTheme="majorBidi" w:hAnsiTheme="majorBidi" w:cstheme="majorBidi"/>
          <w:b/>
          <w:bCs/>
          <w:sz w:val="24"/>
          <w:szCs w:val="24"/>
        </w:rPr>
      </w:pPr>
      <w:r w:rsidRPr="001C0128">
        <w:rPr>
          <w:rFonts w:asciiTheme="majorBidi" w:hAnsiTheme="majorBidi" w:cstheme="majorBidi"/>
          <w:b/>
          <w:bCs/>
          <w:sz w:val="24"/>
          <w:szCs w:val="24"/>
        </w:rPr>
        <w:t>Le noyau :</w:t>
      </w:r>
    </w:p>
    <w:p w14:paraId="63FA954E" w14:textId="77777777" w:rsidR="001C0128" w:rsidRDefault="001C0128" w:rsidP="00C61829">
      <w:pPr>
        <w:spacing w:after="0"/>
        <w:ind w:firstLine="708"/>
        <w:jc w:val="both"/>
        <w:rPr>
          <w:rFonts w:asciiTheme="majorBidi" w:hAnsiTheme="majorBidi" w:cstheme="majorBidi"/>
          <w:sz w:val="24"/>
          <w:szCs w:val="24"/>
        </w:rPr>
      </w:pPr>
      <w:r w:rsidRPr="00432CB4">
        <w:rPr>
          <w:rFonts w:asciiTheme="majorBidi" w:hAnsiTheme="majorBidi" w:cstheme="majorBidi"/>
          <w:sz w:val="24"/>
          <w:szCs w:val="24"/>
        </w:rPr>
        <w:t xml:space="preserve">C’est le centre vital de la cellule. Le noyau assure la nutrition et le développement de la cellule. Il est séparé du cytoplasme par une fine membrane (membrane nucléaire). </w:t>
      </w:r>
    </w:p>
    <w:p w14:paraId="1F3EC314" w14:textId="77777777" w:rsidR="00CF5F0F" w:rsidRDefault="00CF5F0F" w:rsidP="00C61829">
      <w:pPr>
        <w:spacing w:after="0"/>
        <w:ind w:firstLine="708"/>
        <w:jc w:val="both"/>
        <w:rPr>
          <w:rFonts w:asciiTheme="majorBidi" w:hAnsiTheme="majorBidi" w:cstheme="majorBidi"/>
          <w:sz w:val="24"/>
          <w:szCs w:val="24"/>
        </w:rPr>
      </w:pPr>
      <w:r w:rsidRPr="00CF5F0F">
        <w:rPr>
          <w:rFonts w:asciiTheme="majorBidi" w:hAnsiTheme="majorBidi" w:cstheme="majorBidi"/>
          <w:sz w:val="24"/>
          <w:szCs w:val="24"/>
        </w:rPr>
        <w:object w:dxaOrig="7198" w:dyaOrig="5398" w14:anchorId="4AE4ABC5">
          <v:shape id="_x0000_i1029" type="#_x0000_t75" style="width:5in;height:156pt" o:ole="">
            <v:imagedata r:id="rId13" o:title=""/>
          </v:shape>
          <o:OLEObject Type="Embed" ProgID="PowerPoint.Slide.12" ShapeID="_x0000_i1029" DrawAspect="Content" ObjectID="_1644037918" r:id="rId14"/>
        </w:object>
      </w:r>
    </w:p>
    <w:p w14:paraId="45CEA5C4" w14:textId="77777777" w:rsidR="00CF5F0F" w:rsidRDefault="00CF5F0F" w:rsidP="00CF5F0F">
      <w:pPr>
        <w:spacing w:after="0"/>
        <w:ind w:firstLine="708"/>
        <w:jc w:val="both"/>
        <w:rPr>
          <w:rFonts w:asciiTheme="majorBidi" w:hAnsiTheme="majorBidi" w:cstheme="majorBidi"/>
          <w:sz w:val="24"/>
          <w:szCs w:val="24"/>
        </w:rPr>
      </w:pPr>
    </w:p>
    <w:p w14:paraId="23BA1F54" w14:textId="77777777" w:rsidR="00CF5F0F" w:rsidRPr="00432CB4" w:rsidRDefault="00CF5F0F" w:rsidP="00C61829">
      <w:pPr>
        <w:spacing w:after="0"/>
        <w:ind w:firstLine="708"/>
        <w:jc w:val="both"/>
        <w:rPr>
          <w:rFonts w:asciiTheme="majorBidi" w:hAnsiTheme="majorBidi" w:cstheme="majorBidi"/>
          <w:sz w:val="24"/>
          <w:szCs w:val="24"/>
        </w:rPr>
      </w:pPr>
    </w:p>
    <w:p w14:paraId="3650AC2A" w14:textId="77777777" w:rsidR="00432CB4" w:rsidRDefault="00432CB4" w:rsidP="001C0128">
      <w:pPr>
        <w:pStyle w:val="ListParagraph"/>
        <w:spacing w:after="0"/>
        <w:rPr>
          <w:rFonts w:asciiTheme="majorBidi" w:hAnsiTheme="majorBidi" w:cstheme="majorBidi"/>
          <w:sz w:val="24"/>
          <w:szCs w:val="24"/>
        </w:rPr>
      </w:pPr>
    </w:p>
    <w:p w14:paraId="4FE98825" w14:textId="77777777" w:rsidR="00CF5F0F" w:rsidRPr="002D71B5" w:rsidRDefault="00CF5F0F" w:rsidP="002D71B5">
      <w:pPr>
        <w:pStyle w:val="ListParagraph"/>
        <w:spacing w:after="0"/>
        <w:rPr>
          <w:rFonts w:asciiTheme="majorBidi" w:hAnsiTheme="majorBidi" w:cstheme="majorBidi"/>
          <w:sz w:val="24"/>
          <w:szCs w:val="24"/>
        </w:rPr>
      </w:pPr>
      <w:r w:rsidRPr="00CF5F0F">
        <w:rPr>
          <w:rFonts w:asciiTheme="majorBidi" w:hAnsiTheme="majorBidi" w:cstheme="majorBidi"/>
          <w:sz w:val="24"/>
          <w:szCs w:val="24"/>
        </w:rPr>
        <w:object w:dxaOrig="7198" w:dyaOrig="5398" w14:anchorId="419E8C58">
          <v:shape id="_x0000_i1030" type="#_x0000_t75" style="width:385.5pt;height:205.5pt" o:ole="">
            <v:imagedata r:id="rId15" o:title=""/>
          </v:shape>
          <o:OLEObject Type="Embed" ProgID="PowerPoint.Slide.12" ShapeID="_x0000_i1030" DrawAspect="Content" ObjectID="_1644037919" r:id="rId16"/>
        </w:object>
      </w:r>
    </w:p>
    <w:p w14:paraId="4D18D8D2" w14:textId="77777777" w:rsidR="001C0128" w:rsidRPr="00432CB4" w:rsidRDefault="00C61E11" w:rsidP="001C0128">
      <w:pPr>
        <w:spacing w:after="0"/>
        <w:rPr>
          <w:rFonts w:asciiTheme="majorBidi" w:hAnsiTheme="majorBidi" w:cstheme="majorBidi"/>
          <w:b/>
          <w:bCs/>
          <w:sz w:val="24"/>
          <w:szCs w:val="24"/>
          <w:u w:val="single"/>
        </w:rPr>
      </w:pPr>
      <w:r w:rsidRPr="00432CB4">
        <w:rPr>
          <w:rFonts w:asciiTheme="majorBidi" w:hAnsiTheme="majorBidi" w:cstheme="majorBidi"/>
          <w:b/>
          <w:bCs/>
          <w:sz w:val="24"/>
          <w:szCs w:val="24"/>
          <w:u w:val="single"/>
        </w:rPr>
        <w:lastRenderedPageBreak/>
        <w:t xml:space="preserve">C/ </w:t>
      </w:r>
      <w:r w:rsidR="00432CB4" w:rsidRPr="00432CB4">
        <w:rPr>
          <w:rFonts w:asciiTheme="majorBidi" w:hAnsiTheme="majorBidi" w:cstheme="majorBidi"/>
          <w:b/>
          <w:bCs/>
          <w:sz w:val="24"/>
          <w:szCs w:val="24"/>
          <w:u w:val="single"/>
        </w:rPr>
        <w:t>Physiologie</w:t>
      </w:r>
      <w:r w:rsidR="001C0128" w:rsidRPr="00432CB4">
        <w:rPr>
          <w:rFonts w:asciiTheme="majorBidi" w:hAnsiTheme="majorBidi" w:cstheme="majorBidi"/>
          <w:b/>
          <w:bCs/>
          <w:sz w:val="24"/>
          <w:szCs w:val="24"/>
          <w:u w:val="single"/>
        </w:rPr>
        <w:t xml:space="preserve"> </w:t>
      </w:r>
      <w:r w:rsidR="00432CB4" w:rsidRPr="00432CB4">
        <w:rPr>
          <w:rFonts w:asciiTheme="majorBidi" w:hAnsiTheme="majorBidi" w:cstheme="majorBidi"/>
          <w:b/>
          <w:bCs/>
          <w:sz w:val="24"/>
          <w:szCs w:val="24"/>
          <w:u w:val="single"/>
        </w:rPr>
        <w:t>de la cellule :</w:t>
      </w:r>
    </w:p>
    <w:p w14:paraId="4D42C0E9" w14:textId="77777777" w:rsidR="00432CB4" w:rsidRDefault="00DC767D" w:rsidP="006E58A0">
      <w:pPr>
        <w:spacing w:after="0"/>
        <w:jc w:val="both"/>
        <w:rPr>
          <w:rFonts w:asciiTheme="majorBidi" w:hAnsiTheme="majorBidi" w:cstheme="majorBidi"/>
          <w:sz w:val="24"/>
          <w:szCs w:val="24"/>
        </w:rPr>
      </w:pPr>
      <w:r>
        <w:rPr>
          <w:rFonts w:asciiTheme="majorBidi" w:hAnsiTheme="majorBidi" w:cstheme="majorBidi"/>
          <w:sz w:val="24"/>
          <w:szCs w:val="24"/>
        </w:rPr>
        <w:t xml:space="preserve">    L’étude de la vie d’une cellule comporte quatre aspects :</w:t>
      </w:r>
    </w:p>
    <w:p w14:paraId="14EF9592" w14:textId="77777777" w:rsidR="00DC767D" w:rsidRPr="00524A78" w:rsidRDefault="00DC767D" w:rsidP="000D1E05">
      <w:pPr>
        <w:pStyle w:val="ListParagraph"/>
        <w:numPr>
          <w:ilvl w:val="0"/>
          <w:numId w:val="7"/>
        </w:numPr>
        <w:spacing w:after="0"/>
        <w:jc w:val="both"/>
        <w:rPr>
          <w:rFonts w:asciiTheme="majorBidi" w:hAnsiTheme="majorBidi" w:cstheme="majorBidi"/>
          <w:b/>
          <w:bCs/>
          <w:sz w:val="24"/>
          <w:szCs w:val="24"/>
        </w:rPr>
      </w:pPr>
      <w:r w:rsidRPr="00524A78">
        <w:rPr>
          <w:rFonts w:asciiTheme="majorBidi" w:hAnsiTheme="majorBidi" w:cstheme="majorBidi"/>
          <w:b/>
          <w:bCs/>
          <w:sz w:val="24"/>
          <w:szCs w:val="24"/>
        </w:rPr>
        <w:t>Les mouvements cellulaires :</w:t>
      </w:r>
    </w:p>
    <w:p w14:paraId="4649BD3B" w14:textId="77777777" w:rsidR="00DC767D" w:rsidRPr="00524A78" w:rsidRDefault="00DC767D" w:rsidP="00524A78">
      <w:pPr>
        <w:spacing w:after="0"/>
        <w:jc w:val="both"/>
        <w:rPr>
          <w:rFonts w:asciiTheme="majorBidi" w:hAnsiTheme="majorBidi" w:cstheme="majorBidi"/>
          <w:sz w:val="24"/>
          <w:szCs w:val="24"/>
        </w:rPr>
      </w:pPr>
      <w:r w:rsidRPr="00524A78">
        <w:rPr>
          <w:rFonts w:asciiTheme="majorBidi" w:hAnsiTheme="majorBidi" w:cstheme="majorBidi"/>
          <w:sz w:val="24"/>
          <w:szCs w:val="24"/>
        </w:rPr>
        <w:t>Certaines cellules peuvent se dép</w:t>
      </w:r>
      <w:r w:rsidR="00FB51C5" w:rsidRPr="00524A78">
        <w:rPr>
          <w:rFonts w:asciiTheme="majorBidi" w:hAnsiTheme="majorBidi" w:cstheme="majorBidi"/>
          <w:sz w:val="24"/>
          <w:szCs w:val="24"/>
        </w:rPr>
        <w:t>l</w:t>
      </w:r>
      <w:r w:rsidRPr="00524A78">
        <w:rPr>
          <w:rFonts w:asciiTheme="majorBidi" w:hAnsiTheme="majorBidi" w:cstheme="majorBidi"/>
          <w:sz w:val="24"/>
          <w:szCs w:val="24"/>
        </w:rPr>
        <w:t>acer</w:t>
      </w:r>
      <w:r w:rsidR="00FB51C5" w:rsidRPr="00524A78">
        <w:rPr>
          <w:rFonts w:asciiTheme="majorBidi" w:hAnsiTheme="majorBidi" w:cstheme="majorBidi"/>
          <w:sz w:val="24"/>
          <w:szCs w:val="24"/>
        </w:rPr>
        <w:t xml:space="preserve"> dans l’organisme :</w:t>
      </w:r>
    </w:p>
    <w:p w14:paraId="15ED6D4F" w14:textId="77777777" w:rsidR="00FB51C5" w:rsidRDefault="00FB51C5" w:rsidP="000D1E05">
      <w:pPr>
        <w:pStyle w:val="ListParagraph"/>
        <w:numPr>
          <w:ilvl w:val="0"/>
          <w:numId w:val="8"/>
        </w:numPr>
        <w:spacing w:after="0"/>
        <w:jc w:val="both"/>
        <w:rPr>
          <w:rFonts w:asciiTheme="majorBidi" w:hAnsiTheme="majorBidi" w:cstheme="majorBidi"/>
          <w:sz w:val="24"/>
          <w:szCs w:val="24"/>
        </w:rPr>
      </w:pPr>
      <w:r>
        <w:rPr>
          <w:rFonts w:asciiTheme="majorBidi" w:hAnsiTheme="majorBidi" w:cstheme="majorBidi"/>
          <w:sz w:val="24"/>
          <w:szCs w:val="24"/>
        </w:rPr>
        <w:t>Les leucocytes : en émettant des pseudopodes ;</w:t>
      </w:r>
    </w:p>
    <w:p w14:paraId="50872041" w14:textId="77777777" w:rsidR="00FB51C5" w:rsidRDefault="00FB51C5" w:rsidP="000D1E05">
      <w:pPr>
        <w:pStyle w:val="ListParagraph"/>
        <w:numPr>
          <w:ilvl w:val="0"/>
          <w:numId w:val="8"/>
        </w:numPr>
        <w:spacing w:after="0"/>
        <w:jc w:val="both"/>
        <w:rPr>
          <w:rFonts w:asciiTheme="majorBidi" w:hAnsiTheme="majorBidi" w:cstheme="majorBidi"/>
          <w:sz w:val="24"/>
          <w:szCs w:val="24"/>
        </w:rPr>
      </w:pPr>
      <w:r>
        <w:rPr>
          <w:rFonts w:asciiTheme="majorBidi" w:hAnsiTheme="majorBidi" w:cstheme="majorBidi"/>
          <w:sz w:val="24"/>
          <w:szCs w:val="24"/>
        </w:rPr>
        <w:t>Les spermatozoïdes : grâce à des ondulations de leur flagelle.</w:t>
      </w:r>
    </w:p>
    <w:p w14:paraId="6AED2C10" w14:textId="77777777" w:rsidR="00524A78" w:rsidRDefault="00524A78" w:rsidP="00524A78">
      <w:pPr>
        <w:pStyle w:val="ListParagraph"/>
        <w:spacing w:after="0"/>
        <w:ind w:left="1440"/>
        <w:jc w:val="both"/>
        <w:rPr>
          <w:rFonts w:asciiTheme="majorBidi" w:hAnsiTheme="majorBidi" w:cstheme="majorBidi"/>
          <w:sz w:val="24"/>
          <w:szCs w:val="24"/>
        </w:rPr>
      </w:pPr>
    </w:p>
    <w:p w14:paraId="27C04279" w14:textId="77777777" w:rsidR="00DC767D" w:rsidRPr="00524A78" w:rsidRDefault="00FB51C5" w:rsidP="000D1E05">
      <w:pPr>
        <w:pStyle w:val="ListParagraph"/>
        <w:numPr>
          <w:ilvl w:val="0"/>
          <w:numId w:val="7"/>
        </w:numPr>
        <w:spacing w:after="0"/>
        <w:jc w:val="both"/>
        <w:rPr>
          <w:rFonts w:asciiTheme="majorBidi" w:hAnsiTheme="majorBidi" w:cstheme="majorBidi"/>
          <w:b/>
          <w:bCs/>
          <w:sz w:val="24"/>
          <w:szCs w:val="24"/>
        </w:rPr>
      </w:pPr>
      <w:r w:rsidRPr="00524A78">
        <w:rPr>
          <w:rFonts w:asciiTheme="majorBidi" w:hAnsiTheme="majorBidi" w:cstheme="majorBidi"/>
          <w:b/>
          <w:bCs/>
          <w:sz w:val="24"/>
          <w:szCs w:val="24"/>
        </w:rPr>
        <w:t>Les échanges cellulaires :</w:t>
      </w:r>
    </w:p>
    <w:p w14:paraId="15C2DBB9" w14:textId="77777777" w:rsidR="00FB51C5" w:rsidRDefault="00FB51C5" w:rsidP="00524A78">
      <w:pPr>
        <w:spacing w:after="0"/>
        <w:jc w:val="both"/>
        <w:rPr>
          <w:rFonts w:asciiTheme="majorBidi" w:hAnsiTheme="majorBidi" w:cstheme="majorBidi"/>
          <w:sz w:val="24"/>
          <w:szCs w:val="24"/>
        </w:rPr>
      </w:pPr>
      <w:r w:rsidRPr="00524A78">
        <w:rPr>
          <w:rFonts w:asciiTheme="majorBidi" w:hAnsiTheme="majorBidi" w:cstheme="majorBidi"/>
          <w:sz w:val="24"/>
          <w:szCs w:val="24"/>
        </w:rPr>
        <w:t>La cellule effectue des échanges nutritifs avec le milieu dans lequel elle baigne.</w:t>
      </w:r>
    </w:p>
    <w:p w14:paraId="6F7411C9" w14:textId="77777777" w:rsidR="00524A78" w:rsidRPr="00524A78" w:rsidRDefault="00524A78" w:rsidP="00524A78">
      <w:pPr>
        <w:spacing w:after="0"/>
        <w:jc w:val="both"/>
        <w:rPr>
          <w:rFonts w:asciiTheme="majorBidi" w:hAnsiTheme="majorBidi" w:cstheme="majorBidi"/>
          <w:sz w:val="24"/>
          <w:szCs w:val="24"/>
        </w:rPr>
      </w:pPr>
    </w:p>
    <w:p w14:paraId="52DB3418" w14:textId="77777777" w:rsidR="00FB51C5" w:rsidRPr="00524A78" w:rsidRDefault="00374549" w:rsidP="000D1E05">
      <w:pPr>
        <w:pStyle w:val="ListParagraph"/>
        <w:numPr>
          <w:ilvl w:val="0"/>
          <w:numId w:val="7"/>
        </w:numPr>
        <w:spacing w:after="0"/>
        <w:jc w:val="both"/>
        <w:rPr>
          <w:rFonts w:asciiTheme="majorBidi" w:hAnsiTheme="majorBidi" w:cstheme="majorBidi"/>
          <w:b/>
          <w:bCs/>
          <w:sz w:val="24"/>
          <w:szCs w:val="24"/>
        </w:rPr>
      </w:pPr>
      <w:r w:rsidRPr="00524A78">
        <w:rPr>
          <w:rFonts w:asciiTheme="majorBidi" w:hAnsiTheme="majorBidi" w:cstheme="majorBidi"/>
          <w:b/>
          <w:bCs/>
          <w:sz w:val="24"/>
          <w:szCs w:val="24"/>
        </w:rPr>
        <w:t>Métabolisme cellulaire :</w:t>
      </w:r>
    </w:p>
    <w:p w14:paraId="3E6A6219" w14:textId="77777777" w:rsidR="00374549" w:rsidRDefault="00374549" w:rsidP="00524A78">
      <w:pPr>
        <w:spacing w:after="0"/>
        <w:jc w:val="both"/>
        <w:rPr>
          <w:rFonts w:asciiTheme="majorBidi" w:hAnsiTheme="majorBidi" w:cstheme="majorBidi"/>
          <w:sz w:val="24"/>
          <w:szCs w:val="24"/>
        </w:rPr>
      </w:pPr>
      <w:r w:rsidRPr="00524A78">
        <w:rPr>
          <w:rFonts w:asciiTheme="majorBidi" w:hAnsiTheme="majorBidi" w:cstheme="majorBidi"/>
          <w:sz w:val="24"/>
          <w:szCs w:val="24"/>
        </w:rPr>
        <w:t xml:space="preserve">La cellule est capable d’effectuer des réactions </w:t>
      </w:r>
      <w:r w:rsidR="006E58A0" w:rsidRPr="00524A78">
        <w:rPr>
          <w:rFonts w:asciiTheme="majorBidi" w:hAnsiTheme="majorBidi" w:cstheme="majorBidi"/>
          <w:sz w:val="24"/>
          <w:szCs w:val="24"/>
        </w:rPr>
        <w:t>de synthèse ou de dégradation (la cellule hépatique fabrique du glucose).</w:t>
      </w:r>
    </w:p>
    <w:p w14:paraId="124229B5" w14:textId="77777777" w:rsidR="00524A78" w:rsidRPr="00524A78" w:rsidRDefault="00524A78" w:rsidP="00524A78">
      <w:pPr>
        <w:spacing w:after="0"/>
        <w:jc w:val="both"/>
        <w:rPr>
          <w:rFonts w:asciiTheme="majorBidi" w:hAnsiTheme="majorBidi" w:cstheme="majorBidi"/>
          <w:sz w:val="24"/>
          <w:szCs w:val="24"/>
        </w:rPr>
      </w:pPr>
    </w:p>
    <w:p w14:paraId="0F46C951" w14:textId="77777777" w:rsidR="00374549" w:rsidRPr="00524A78" w:rsidRDefault="006E58A0" w:rsidP="000D1E05">
      <w:pPr>
        <w:pStyle w:val="ListParagraph"/>
        <w:numPr>
          <w:ilvl w:val="0"/>
          <w:numId w:val="7"/>
        </w:numPr>
        <w:spacing w:after="0"/>
        <w:jc w:val="both"/>
        <w:rPr>
          <w:rFonts w:asciiTheme="majorBidi" w:hAnsiTheme="majorBidi" w:cstheme="majorBidi"/>
          <w:b/>
          <w:bCs/>
          <w:sz w:val="24"/>
          <w:szCs w:val="24"/>
        </w:rPr>
      </w:pPr>
      <w:r w:rsidRPr="00524A78">
        <w:rPr>
          <w:rFonts w:asciiTheme="majorBidi" w:hAnsiTheme="majorBidi" w:cstheme="majorBidi"/>
          <w:b/>
          <w:bCs/>
          <w:sz w:val="24"/>
          <w:szCs w:val="24"/>
        </w:rPr>
        <w:t>Croissance et reproduction cellulaire :</w:t>
      </w:r>
    </w:p>
    <w:p w14:paraId="29A5E39F" w14:textId="77777777" w:rsidR="006E58A0" w:rsidRPr="00524A78" w:rsidRDefault="006E58A0" w:rsidP="00524A78">
      <w:pPr>
        <w:spacing w:after="0"/>
        <w:jc w:val="both"/>
        <w:rPr>
          <w:rFonts w:asciiTheme="majorBidi" w:hAnsiTheme="majorBidi" w:cstheme="majorBidi"/>
          <w:sz w:val="24"/>
          <w:szCs w:val="24"/>
        </w:rPr>
      </w:pPr>
      <w:r w:rsidRPr="00524A78">
        <w:rPr>
          <w:rFonts w:asciiTheme="majorBidi" w:hAnsiTheme="majorBidi" w:cstheme="majorBidi"/>
          <w:sz w:val="24"/>
          <w:szCs w:val="24"/>
        </w:rPr>
        <w:t>De sa naissance à sa maturité, la cellule croit grâce à son anabolisme. Parvenue à sa maturité, elle va se diviser et donner naissance à deux cellules filles.</w:t>
      </w:r>
    </w:p>
    <w:p w14:paraId="5C1A1145" w14:textId="77777777" w:rsidR="006E58A0" w:rsidRDefault="006E58A0" w:rsidP="00524A78">
      <w:pPr>
        <w:spacing w:after="0"/>
        <w:jc w:val="both"/>
        <w:rPr>
          <w:rFonts w:asciiTheme="majorBidi" w:hAnsiTheme="majorBidi" w:cstheme="majorBidi"/>
          <w:sz w:val="24"/>
          <w:szCs w:val="24"/>
        </w:rPr>
      </w:pPr>
      <w:r w:rsidRPr="00524A78">
        <w:rPr>
          <w:rFonts w:asciiTheme="majorBidi" w:hAnsiTheme="majorBidi" w:cstheme="majorBidi"/>
          <w:sz w:val="24"/>
          <w:szCs w:val="24"/>
        </w:rPr>
        <w:t xml:space="preserve">Cette division </w:t>
      </w:r>
      <w:r w:rsidR="00524A78" w:rsidRPr="00524A78">
        <w:rPr>
          <w:rFonts w:asciiTheme="majorBidi" w:hAnsiTheme="majorBidi" w:cstheme="majorBidi"/>
          <w:sz w:val="24"/>
          <w:szCs w:val="24"/>
        </w:rPr>
        <w:t>p</w:t>
      </w:r>
      <w:r w:rsidR="005E2407">
        <w:rPr>
          <w:rFonts w:asciiTheme="majorBidi" w:hAnsiTheme="majorBidi" w:cstheme="majorBidi"/>
          <w:sz w:val="24"/>
          <w:szCs w:val="24"/>
        </w:rPr>
        <w:t xml:space="preserve">eut s’effectuer selon deux </w:t>
      </w:r>
      <w:r w:rsidR="0035709B">
        <w:rPr>
          <w:rFonts w:asciiTheme="majorBidi" w:hAnsiTheme="majorBidi" w:cstheme="majorBidi"/>
          <w:sz w:val="24"/>
          <w:szCs w:val="24"/>
        </w:rPr>
        <w:t>modes</w:t>
      </w:r>
      <w:r w:rsidR="00524A78" w:rsidRPr="00524A78">
        <w:rPr>
          <w:rFonts w:asciiTheme="majorBidi" w:hAnsiTheme="majorBidi" w:cstheme="majorBidi"/>
          <w:sz w:val="24"/>
          <w:szCs w:val="24"/>
        </w:rPr>
        <w:t xml:space="preserve"> différents :</w:t>
      </w:r>
    </w:p>
    <w:p w14:paraId="6F155AFB" w14:textId="6A696EFC" w:rsidR="00524A78" w:rsidRDefault="0035709B" w:rsidP="000D1E05">
      <w:pPr>
        <w:pStyle w:val="ListParagraph"/>
        <w:numPr>
          <w:ilvl w:val="0"/>
          <w:numId w:val="9"/>
        </w:numPr>
        <w:spacing w:after="0"/>
        <w:jc w:val="both"/>
        <w:rPr>
          <w:rFonts w:asciiTheme="majorBidi" w:hAnsiTheme="majorBidi" w:cstheme="majorBidi"/>
          <w:sz w:val="24"/>
          <w:szCs w:val="24"/>
        </w:rPr>
      </w:pPr>
      <w:r>
        <w:rPr>
          <w:rFonts w:asciiTheme="majorBidi" w:hAnsiTheme="majorBidi" w:cstheme="majorBidi"/>
          <w:sz w:val="24"/>
          <w:szCs w:val="24"/>
        </w:rPr>
        <w:t xml:space="preserve">La division </w:t>
      </w:r>
      <w:r w:rsidR="00D523D7">
        <w:rPr>
          <w:rFonts w:asciiTheme="majorBidi" w:hAnsiTheme="majorBidi" w:cstheme="majorBidi"/>
          <w:sz w:val="24"/>
          <w:szCs w:val="24"/>
        </w:rPr>
        <w:t>directe ou</w:t>
      </w:r>
      <w:r>
        <w:rPr>
          <w:rFonts w:asciiTheme="majorBidi" w:hAnsiTheme="majorBidi" w:cstheme="majorBidi"/>
          <w:sz w:val="24"/>
          <w:szCs w:val="24"/>
        </w:rPr>
        <w:t xml:space="preserve"> Am</w:t>
      </w:r>
      <w:r w:rsidR="0090096E">
        <w:rPr>
          <w:rFonts w:asciiTheme="majorBidi" w:hAnsiTheme="majorBidi" w:cstheme="majorBidi"/>
          <w:sz w:val="24"/>
          <w:szCs w:val="24"/>
        </w:rPr>
        <w:t>itose</w:t>
      </w:r>
      <w:r w:rsidR="005E2407">
        <w:rPr>
          <w:rFonts w:asciiTheme="majorBidi" w:hAnsiTheme="majorBidi" w:cstheme="majorBidi"/>
          <w:sz w:val="24"/>
          <w:szCs w:val="24"/>
        </w:rPr>
        <w:t xml:space="preserve"> </w:t>
      </w:r>
      <w:r w:rsidR="003A647F">
        <w:rPr>
          <w:rFonts w:asciiTheme="majorBidi" w:hAnsiTheme="majorBidi" w:cstheme="majorBidi"/>
          <w:sz w:val="24"/>
          <w:szCs w:val="24"/>
        </w:rPr>
        <w:t xml:space="preserve"> </w:t>
      </w:r>
      <w:r w:rsidR="005E2407">
        <w:rPr>
          <w:rFonts w:asciiTheme="majorBidi" w:hAnsiTheme="majorBidi" w:cstheme="majorBidi"/>
          <w:sz w:val="24"/>
          <w:szCs w:val="24"/>
        </w:rPr>
        <w:t xml:space="preserve"> </w:t>
      </w:r>
      <w:r w:rsidR="0090096E">
        <w:rPr>
          <w:rFonts w:asciiTheme="majorBidi" w:hAnsiTheme="majorBidi" w:cstheme="majorBidi"/>
          <w:sz w:val="24"/>
          <w:szCs w:val="24"/>
        </w:rPr>
        <w:t>:</w:t>
      </w:r>
    </w:p>
    <w:p w14:paraId="21504400" w14:textId="77777777" w:rsidR="0090096E" w:rsidRDefault="0035709B" w:rsidP="0090096E">
      <w:pPr>
        <w:spacing w:after="0"/>
        <w:jc w:val="both"/>
        <w:rPr>
          <w:rFonts w:asciiTheme="majorBidi" w:hAnsiTheme="majorBidi" w:cstheme="majorBidi"/>
          <w:sz w:val="24"/>
          <w:szCs w:val="24"/>
        </w:rPr>
      </w:pPr>
      <w:r>
        <w:rPr>
          <w:rFonts w:asciiTheme="majorBidi" w:hAnsiTheme="majorBidi" w:cstheme="majorBidi"/>
          <w:sz w:val="24"/>
          <w:szCs w:val="24"/>
        </w:rPr>
        <w:t>Elle ne s’observe que chez les êtres unicellulaires (ex. amibe).</w:t>
      </w:r>
    </w:p>
    <w:p w14:paraId="1F4D6E5F" w14:textId="77777777" w:rsidR="0035709B" w:rsidRPr="0090096E" w:rsidRDefault="0035709B" w:rsidP="0090096E">
      <w:pPr>
        <w:spacing w:after="0"/>
        <w:jc w:val="both"/>
        <w:rPr>
          <w:rFonts w:asciiTheme="majorBidi" w:hAnsiTheme="majorBidi" w:cstheme="majorBidi"/>
          <w:sz w:val="24"/>
          <w:szCs w:val="24"/>
        </w:rPr>
      </w:pPr>
      <w:r>
        <w:rPr>
          <w:rFonts w:asciiTheme="majorBidi" w:hAnsiTheme="majorBidi" w:cstheme="majorBidi"/>
          <w:sz w:val="24"/>
          <w:szCs w:val="24"/>
        </w:rPr>
        <w:t xml:space="preserve">L’étranglement du noyau et du cytoplasme en leurs milieux aboutit à la formation de deux cellules filles qui sont grossièrement semblables.  </w:t>
      </w:r>
    </w:p>
    <w:p w14:paraId="788FF917" w14:textId="77777777" w:rsidR="0090096E" w:rsidRDefault="0035709B" w:rsidP="000D1E05">
      <w:pPr>
        <w:pStyle w:val="ListParagraph"/>
        <w:numPr>
          <w:ilvl w:val="0"/>
          <w:numId w:val="9"/>
        </w:numPr>
        <w:spacing w:after="0"/>
        <w:jc w:val="both"/>
        <w:rPr>
          <w:rFonts w:asciiTheme="majorBidi" w:hAnsiTheme="majorBidi" w:cstheme="majorBidi"/>
          <w:sz w:val="24"/>
          <w:szCs w:val="24"/>
        </w:rPr>
      </w:pPr>
      <w:r>
        <w:rPr>
          <w:rFonts w:asciiTheme="majorBidi" w:hAnsiTheme="majorBidi" w:cstheme="majorBidi"/>
          <w:sz w:val="24"/>
          <w:szCs w:val="24"/>
        </w:rPr>
        <w:t xml:space="preserve">La </w:t>
      </w:r>
      <w:r w:rsidR="003A647F">
        <w:rPr>
          <w:rFonts w:asciiTheme="majorBidi" w:hAnsiTheme="majorBidi" w:cstheme="majorBidi"/>
          <w:sz w:val="24"/>
          <w:szCs w:val="24"/>
        </w:rPr>
        <w:t>division indirecte</w:t>
      </w:r>
      <w:r>
        <w:rPr>
          <w:rFonts w:asciiTheme="majorBidi" w:hAnsiTheme="majorBidi" w:cstheme="majorBidi"/>
          <w:sz w:val="24"/>
          <w:szCs w:val="24"/>
        </w:rPr>
        <w:t xml:space="preserve"> ou Mitose</w:t>
      </w:r>
      <w:r w:rsidR="003A647F">
        <w:rPr>
          <w:rFonts w:asciiTheme="majorBidi" w:hAnsiTheme="majorBidi" w:cstheme="majorBidi"/>
          <w:sz w:val="24"/>
          <w:szCs w:val="24"/>
        </w:rPr>
        <w:t> :</w:t>
      </w:r>
    </w:p>
    <w:p w14:paraId="4653EB9B" w14:textId="77777777" w:rsidR="0035709B" w:rsidRDefault="001813B3" w:rsidP="001813B3">
      <w:pPr>
        <w:spacing w:after="0"/>
        <w:rPr>
          <w:rFonts w:asciiTheme="majorBidi" w:hAnsiTheme="majorBidi" w:cstheme="majorBidi"/>
          <w:sz w:val="24"/>
          <w:szCs w:val="24"/>
        </w:rPr>
      </w:pPr>
      <w:r>
        <w:rPr>
          <w:rFonts w:asciiTheme="majorBidi" w:hAnsiTheme="majorBidi" w:cstheme="majorBidi"/>
          <w:sz w:val="24"/>
          <w:szCs w:val="24"/>
        </w:rPr>
        <w:t xml:space="preserve">C’est le seul mode de reproduction des êtres pluricellulaires. Elle </w:t>
      </w:r>
      <w:r w:rsidR="006D2339">
        <w:rPr>
          <w:rFonts w:asciiTheme="majorBidi" w:hAnsiTheme="majorBidi" w:cstheme="majorBidi"/>
          <w:sz w:val="24"/>
          <w:szCs w:val="24"/>
        </w:rPr>
        <w:t xml:space="preserve">est </w:t>
      </w:r>
      <w:r>
        <w:rPr>
          <w:rFonts w:asciiTheme="majorBidi" w:hAnsiTheme="majorBidi" w:cstheme="majorBidi"/>
          <w:sz w:val="24"/>
          <w:szCs w:val="24"/>
        </w:rPr>
        <w:t>complexe, mais abouti à  la formation de deux cellules filles rigoureusement semblables entre elles et identiques à la cellule</w:t>
      </w:r>
      <w:r w:rsidR="006D2339">
        <w:rPr>
          <w:rFonts w:asciiTheme="majorBidi" w:hAnsiTheme="majorBidi" w:cstheme="majorBidi"/>
          <w:sz w:val="24"/>
          <w:szCs w:val="24"/>
        </w:rPr>
        <w:t xml:space="preserve"> mère. Ainsi se trouve assurer la transmission des caractères  héréditaires. Cette  division passe par </w:t>
      </w:r>
      <w:r w:rsidR="00AB3935">
        <w:rPr>
          <w:rFonts w:asciiTheme="majorBidi" w:hAnsiTheme="majorBidi" w:cstheme="majorBidi"/>
          <w:sz w:val="24"/>
          <w:szCs w:val="24"/>
        </w:rPr>
        <w:t>quatre étapes :</w:t>
      </w:r>
    </w:p>
    <w:p w14:paraId="1C8263B7" w14:textId="77777777" w:rsidR="00AB3935" w:rsidRDefault="00AB3935" w:rsidP="000D1E05">
      <w:pPr>
        <w:pStyle w:val="ListParagraph"/>
        <w:numPr>
          <w:ilvl w:val="0"/>
          <w:numId w:val="10"/>
        </w:numPr>
        <w:spacing w:after="0"/>
        <w:rPr>
          <w:rFonts w:asciiTheme="majorBidi" w:hAnsiTheme="majorBidi" w:cstheme="majorBidi"/>
          <w:sz w:val="24"/>
          <w:szCs w:val="24"/>
        </w:rPr>
      </w:pPr>
      <w:r>
        <w:rPr>
          <w:rFonts w:asciiTheme="majorBidi" w:hAnsiTheme="majorBidi" w:cstheme="majorBidi"/>
          <w:sz w:val="24"/>
          <w:szCs w:val="24"/>
        </w:rPr>
        <w:t>La prophase : les chromosomes apparaissent et les centrioles se répliquent.</w:t>
      </w:r>
    </w:p>
    <w:p w14:paraId="5138251E" w14:textId="77777777" w:rsidR="00AB3935" w:rsidRDefault="00AB3935" w:rsidP="000D1E05">
      <w:pPr>
        <w:pStyle w:val="ListParagraph"/>
        <w:numPr>
          <w:ilvl w:val="0"/>
          <w:numId w:val="10"/>
        </w:numPr>
        <w:spacing w:after="0"/>
        <w:rPr>
          <w:rFonts w:asciiTheme="majorBidi" w:hAnsiTheme="majorBidi" w:cstheme="majorBidi"/>
          <w:sz w:val="24"/>
          <w:szCs w:val="24"/>
        </w:rPr>
      </w:pPr>
      <w:r>
        <w:rPr>
          <w:rFonts w:asciiTheme="majorBidi" w:hAnsiTheme="majorBidi" w:cstheme="majorBidi"/>
          <w:sz w:val="24"/>
          <w:szCs w:val="24"/>
        </w:rPr>
        <w:t xml:space="preserve">La métaphase : -  l’enveloppe nucléaire disparait ; </w:t>
      </w:r>
    </w:p>
    <w:p w14:paraId="71F4CE3B" w14:textId="77777777" w:rsidR="00AB3935" w:rsidRPr="00AB3935" w:rsidRDefault="00AB3935" w:rsidP="000D1E05">
      <w:pPr>
        <w:pStyle w:val="ListParagraph"/>
        <w:numPr>
          <w:ilvl w:val="0"/>
          <w:numId w:val="4"/>
        </w:numPr>
        <w:spacing w:after="0"/>
        <w:rPr>
          <w:rFonts w:asciiTheme="majorBidi" w:hAnsiTheme="majorBidi" w:cstheme="majorBidi"/>
          <w:sz w:val="24"/>
          <w:szCs w:val="24"/>
        </w:rPr>
      </w:pPr>
      <w:r>
        <w:rPr>
          <w:rFonts w:asciiTheme="majorBidi" w:hAnsiTheme="majorBidi" w:cstheme="majorBidi"/>
          <w:sz w:val="24"/>
          <w:szCs w:val="24"/>
        </w:rPr>
        <w:t>Les chromosomes se placent au centre de la cellule, à égale distance des deux centrioles, pour former la plaque équatoriale.</w:t>
      </w:r>
    </w:p>
    <w:p w14:paraId="5798A192" w14:textId="77777777" w:rsidR="004523B4" w:rsidRDefault="00AB3935" w:rsidP="000D1E05">
      <w:pPr>
        <w:pStyle w:val="ListParagraph"/>
        <w:numPr>
          <w:ilvl w:val="0"/>
          <w:numId w:val="10"/>
        </w:numPr>
        <w:spacing w:after="0"/>
        <w:rPr>
          <w:rFonts w:asciiTheme="majorBidi" w:hAnsiTheme="majorBidi" w:cstheme="majorBidi"/>
          <w:sz w:val="24"/>
          <w:szCs w:val="24"/>
        </w:rPr>
      </w:pPr>
      <w:r>
        <w:rPr>
          <w:rFonts w:asciiTheme="majorBidi" w:hAnsiTheme="majorBidi" w:cstheme="majorBidi"/>
          <w:sz w:val="24"/>
          <w:szCs w:val="24"/>
        </w:rPr>
        <w:t xml:space="preserve">L’anaphase : les deux chromatides identiques de chaque chromosome se séparent et migrent vers les deux </w:t>
      </w:r>
      <w:r w:rsidR="004523B4">
        <w:rPr>
          <w:rFonts w:asciiTheme="majorBidi" w:hAnsiTheme="majorBidi" w:cstheme="majorBidi"/>
          <w:sz w:val="24"/>
          <w:szCs w:val="24"/>
        </w:rPr>
        <w:t>pôles opposés de la cellule.</w:t>
      </w:r>
    </w:p>
    <w:p w14:paraId="157B4CDC" w14:textId="77777777" w:rsidR="00AB3935" w:rsidRPr="00AB3935" w:rsidRDefault="004523B4" w:rsidP="000D1E05">
      <w:pPr>
        <w:pStyle w:val="ListParagraph"/>
        <w:numPr>
          <w:ilvl w:val="0"/>
          <w:numId w:val="10"/>
        </w:numPr>
        <w:spacing w:after="0"/>
        <w:rPr>
          <w:rFonts w:asciiTheme="majorBidi" w:hAnsiTheme="majorBidi" w:cstheme="majorBidi"/>
          <w:sz w:val="24"/>
          <w:szCs w:val="24"/>
        </w:rPr>
      </w:pPr>
      <w:r>
        <w:rPr>
          <w:rFonts w:asciiTheme="majorBidi" w:hAnsiTheme="majorBidi" w:cstheme="majorBidi"/>
          <w:sz w:val="24"/>
          <w:szCs w:val="24"/>
        </w:rPr>
        <w:t xml:space="preserve"> La télophase : les chromosomes se décondensent ; l’enveloppe nucléaire se reforme et la membrane plasmique s’invagine pour séparer les deux cellules filles.</w:t>
      </w:r>
    </w:p>
    <w:p w14:paraId="36406033" w14:textId="77777777" w:rsidR="001813B3" w:rsidRDefault="001813B3" w:rsidP="0035709B">
      <w:pPr>
        <w:pStyle w:val="ListParagraph"/>
        <w:spacing w:after="0"/>
        <w:ind w:left="1637"/>
        <w:jc w:val="both"/>
        <w:rPr>
          <w:rFonts w:asciiTheme="majorBidi" w:hAnsiTheme="majorBidi" w:cstheme="majorBidi"/>
          <w:sz w:val="24"/>
          <w:szCs w:val="24"/>
        </w:rPr>
      </w:pPr>
    </w:p>
    <w:p w14:paraId="5EB75AEB" w14:textId="77777777" w:rsidR="00CA1EB3" w:rsidRDefault="00CA1EB3" w:rsidP="0035709B">
      <w:pPr>
        <w:pStyle w:val="ListParagraph"/>
        <w:spacing w:after="0"/>
        <w:ind w:left="1637"/>
        <w:jc w:val="both"/>
        <w:rPr>
          <w:rFonts w:asciiTheme="majorBidi" w:hAnsiTheme="majorBidi" w:cstheme="majorBidi"/>
          <w:sz w:val="24"/>
          <w:szCs w:val="24"/>
        </w:rPr>
      </w:pPr>
    </w:p>
    <w:p w14:paraId="3B27D3C5" w14:textId="77777777" w:rsidR="00CA1EB3" w:rsidRDefault="00CA1EB3" w:rsidP="0035709B">
      <w:pPr>
        <w:pStyle w:val="ListParagraph"/>
        <w:spacing w:after="0"/>
        <w:ind w:left="1637"/>
        <w:jc w:val="both"/>
        <w:rPr>
          <w:rFonts w:asciiTheme="majorBidi" w:hAnsiTheme="majorBidi" w:cstheme="majorBidi"/>
          <w:sz w:val="24"/>
          <w:szCs w:val="24"/>
        </w:rPr>
      </w:pPr>
    </w:p>
    <w:p w14:paraId="01F403B6" w14:textId="77777777" w:rsidR="00CA1EB3" w:rsidRDefault="00CA1EB3" w:rsidP="0035709B">
      <w:pPr>
        <w:pStyle w:val="ListParagraph"/>
        <w:spacing w:after="0"/>
        <w:ind w:left="1637"/>
        <w:jc w:val="both"/>
        <w:rPr>
          <w:rFonts w:asciiTheme="majorBidi" w:hAnsiTheme="majorBidi" w:cstheme="majorBidi"/>
          <w:sz w:val="24"/>
          <w:szCs w:val="24"/>
        </w:rPr>
      </w:pPr>
    </w:p>
    <w:p w14:paraId="093F1A1D" w14:textId="77777777" w:rsidR="00CA1EB3" w:rsidRDefault="00CA1EB3" w:rsidP="0035709B">
      <w:pPr>
        <w:pStyle w:val="ListParagraph"/>
        <w:spacing w:after="0"/>
        <w:ind w:left="1637"/>
        <w:jc w:val="both"/>
        <w:rPr>
          <w:rFonts w:asciiTheme="majorBidi" w:hAnsiTheme="majorBidi" w:cstheme="majorBidi"/>
          <w:sz w:val="24"/>
          <w:szCs w:val="24"/>
        </w:rPr>
      </w:pPr>
    </w:p>
    <w:p w14:paraId="54D97878" w14:textId="77777777" w:rsidR="00CA1EB3" w:rsidRDefault="00CA1EB3" w:rsidP="0035709B">
      <w:pPr>
        <w:pStyle w:val="ListParagraph"/>
        <w:spacing w:after="0"/>
        <w:ind w:left="1637"/>
        <w:jc w:val="both"/>
        <w:rPr>
          <w:rFonts w:asciiTheme="majorBidi" w:hAnsiTheme="majorBidi" w:cstheme="majorBidi"/>
          <w:sz w:val="24"/>
          <w:szCs w:val="24"/>
        </w:rPr>
      </w:pPr>
    </w:p>
    <w:p w14:paraId="35EF6B54" w14:textId="77777777" w:rsidR="00CA1EB3" w:rsidRDefault="00CA1EB3" w:rsidP="0035709B">
      <w:pPr>
        <w:pStyle w:val="ListParagraph"/>
        <w:spacing w:after="0"/>
        <w:ind w:left="1637"/>
        <w:jc w:val="both"/>
        <w:rPr>
          <w:rFonts w:asciiTheme="majorBidi" w:hAnsiTheme="majorBidi" w:cstheme="majorBidi"/>
          <w:sz w:val="24"/>
          <w:szCs w:val="24"/>
        </w:rPr>
      </w:pPr>
    </w:p>
    <w:p w14:paraId="3CF5349B" w14:textId="77777777" w:rsidR="00CA1EB3" w:rsidRDefault="00CA1EB3" w:rsidP="0035709B">
      <w:pPr>
        <w:pStyle w:val="ListParagraph"/>
        <w:spacing w:after="0"/>
        <w:ind w:left="1637"/>
        <w:jc w:val="both"/>
        <w:rPr>
          <w:rFonts w:asciiTheme="majorBidi" w:hAnsiTheme="majorBidi" w:cstheme="majorBidi"/>
          <w:sz w:val="24"/>
          <w:szCs w:val="24"/>
        </w:rPr>
      </w:pPr>
    </w:p>
    <w:p w14:paraId="25EFF5E7" w14:textId="77777777" w:rsidR="00CA1EB3" w:rsidRPr="00195BA0" w:rsidRDefault="00CA1EB3" w:rsidP="00CA1EB3">
      <w:pPr>
        <w:pStyle w:val="Heading1"/>
        <w:jc w:val="center"/>
        <w:rPr>
          <w:rFonts w:ascii="Engravers MT" w:hAnsi="Engravers MT"/>
          <w:color w:val="auto"/>
        </w:rPr>
      </w:pPr>
      <w:r w:rsidRPr="00195BA0">
        <w:rPr>
          <w:rFonts w:ascii="Engravers MT" w:hAnsi="Engravers MT"/>
          <w:color w:val="auto"/>
        </w:rPr>
        <w:lastRenderedPageBreak/>
        <w:t>« (</w:t>
      </w:r>
      <w:r>
        <w:rPr>
          <w:rFonts w:ascii="Engravers MT" w:hAnsi="Engravers MT"/>
          <w:color w:val="auto"/>
        </w:rPr>
        <w:t>((   Les tissus</w:t>
      </w:r>
      <w:r w:rsidRPr="00195BA0">
        <w:rPr>
          <w:rFonts w:ascii="Engravers MT" w:hAnsi="Engravers MT"/>
          <w:color w:val="auto"/>
        </w:rPr>
        <w:t xml:space="preserve">   ))) »</w:t>
      </w:r>
    </w:p>
    <w:p w14:paraId="01B95F5C" w14:textId="77777777" w:rsidR="00CA1EB3" w:rsidRPr="005825D6" w:rsidRDefault="00CA1EB3" w:rsidP="00CA1EB3">
      <w:pPr>
        <w:spacing w:after="0" w:line="360" w:lineRule="auto"/>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3F8C07FD" w14:textId="77777777" w:rsidR="00CA1EB3" w:rsidRPr="005825D6" w:rsidRDefault="00E16798" w:rsidP="000D1E05">
      <w:pPr>
        <w:pStyle w:val="ListParagraph"/>
        <w:numPr>
          <w:ilvl w:val="0"/>
          <w:numId w:val="5"/>
        </w:numPr>
      </w:pPr>
      <w:r>
        <w:rPr>
          <w:rFonts w:asciiTheme="majorBidi" w:hAnsiTheme="majorBidi" w:cstheme="majorBidi"/>
          <w:sz w:val="24"/>
          <w:szCs w:val="24"/>
        </w:rPr>
        <w:t>Définir un tissu et citer</w:t>
      </w:r>
      <w:r w:rsidR="00CA1EB3">
        <w:rPr>
          <w:rFonts w:asciiTheme="majorBidi" w:hAnsiTheme="majorBidi" w:cstheme="majorBidi"/>
          <w:sz w:val="24"/>
          <w:szCs w:val="24"/>
        </w:rPr>
        <w:t xml:space="preserve"> des exemples.</w:t>
      </w:r>
    </w:p>
    <w:p w14:paraId="7A1B5E42" w14:textId="77777777" w:rsidR="00CA1EB3" w:rsidRPr="006C3188" w:rsidRDefault="00CA1EB3" w:rsidP="00CA1EB3">
      <w:pPr>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06FC09A8" w14:textId="77777777" w:rsidR="00CA1EB3" w:rsidRPr="006C3188" w:rsidRDefault="00CA1EB3" w:rsidP="00CA1EB3">
      <w:pPr>
        <w:spacing w:after="0"/>
        <w:rPr>
          <w:rFonts w:asciiTheme="majorBidi" w:hAnsiTheme="majorBidi" w:cstheme="majorBidi"/>
          <w:b/>
          <w:bCs/>
          <w:sz w:val="24"/>
          <w:szCs w:val="24"/>
          <w:u w:val="single"/>
        </w:rPr>
      </w:pPr>
      <w:r>
        <w:rPr>
          <w:rFonts w:asciiTheme="majorBidi" w:hAnsiTheme="majorBidi" w:cstheme="majorBidi"/>
          <w:b/>
          <w:bCs/>
          <w:sz w:val="24"/>
          <w:szCs w:val="24"/>
          <w:u w:val="single"/>
        </w:rPr>
        <w:t>Les tissus</w:t>
      </w:r>
      <w:r w:rsidRPr="006C3188">
        <w:rPr>
          <w:rFonts w:asciiTheme="majorBidi" w:hAnsiTheme="majorBidi" w:cstheme="majorBidi"/>
          <w:b/>
          <w:bCs/>
          <w:sz w:val="24"/>
          <w:szCs w:val="24"/>
          <w:u w:val="single"/>
        </w:rPr>
        <w:t> :</w:t>
      </w:r>
    </w:p>
    <w:p w14:paraId="0E0B394B" w14:textId="77777777" w:rsidR="00CA1EB3" w:rsidRDefault="00CA1EB3" w:rsidP="00CA1EB3">
      <w:pPr>
        <w:pStyle w:val="ListParagraph"/>
        <w:spacing w:after="0"/>
        <w:ind w:left="1428"/>
        <w:rPr>
          <w:rFonts w:asciiTheme="majorBidi" w:hAnsiTheme="majorBidi" w:cstheme="majorBidi"/>
          <w:sz w:val="24"/>
          <w:szCs w:val="24"/>
        </w:rPr>
      </w:pPr>
      <w:r>
        <w:rPr>
          <w:rFonts w:asciiTheme="majorBidi" w:hAnsiTheme="majorBidi" w:cstheme="majorBidi"/>
          <w:sz w:val="24"/>
          <w:szCs w:val="24"/>
        </w:rPr>
        <w:t>A/  Définition ;</w:t>
      </w:r>
    </w:p>
    <w:p w14:paraId="5FA19BC1" w14:textId="77777777" w:rsidR="00CA1EB3" w:rsidRPr="00CA1EB3" w:rsidRDefault="00CA1EB3" w:rsidP="00CA1EB3">
      <w:pPr>
        <w:pStyle w:val="ListParagraph"/>
        <w:spacing w:after="0"/>
        <w:ind w:left="1428"/>
        <w:rPr>
          <w:rFonts w:asciiTheme="majorBidi" w:hAnsiTheme="majorBidi" w:cstheme="majorBidi"/>
          <w:sz w:val="24"/>
          <w:szCs w:val="24"/>
        </w:rPr>
      </w:pPr>
      <w:r>
        <w:rPr>
          <w:rFonts w:asciiTheme="majorBidi" w:hAnsiTheme="majorBidi" w:cstheme="majorBidi"/>
          <w:sz w:val="24"/>
          <w:szCs w:val="24"/>
        </w:rPr>
        <w:t>B/ les différents tissus</w:t>
      </w:r>
      <w:r w:rsidRPr="00CA1EB3">
        <w:rPr>
          <w:rFonts w:asciiTheme="majorBidi" w:hAnsiTheme="majorBidi" w:cstheme="majorBidi"/>
          <w:sz w:val="24"/>
          <w:szCs w:val="24"/>
        </w:rPr>
        <w:t> ;</w:t>
      </w:r>
    </w:p>
    <w:p w14:paraId="55E12D14" w14:textId="77777777" w:rsidR="00CA1EB3" w:rsidRPr="00CA1EB3" w:rsidRDefault="00CA1EB3" w:rsidP="00CA1EB3">
      <w:pPr>
        <w:pStyle w:val="ListParagraph"/>
        <w:spacing w:after="0"/>
        <w:ind w:left="1428"/>
        <w:rPr>
          <w:rFonts w:asciiTheme="majorBidi" w:hAnsiTheme="majorBidi" w:cstheme="majorBidi"/>
          <w:sz w:val="24"/>
          <w:szCs w:val="24"/>
        </w:rPr>
      </w:pPr>
    </w:p>
    <w:p w14:paraId="3A8B3CAC" w14:textId="77777777" w:rsidR="00CA1EB3" w:rsidRPr="0090096E" w:rsidRDefault="00CA1EB3" w:rsidP="0035709B">
      <w:pPr>
        <w:pStyle w:val="ListParagraph"/>
        <w:spacing w:after="0"/>
        <w:ind w:left="1637"/>
        <w:jc w:val="both"/>
        <w:rPr>
          <w:rFonts w:asciiTheme="majorBidi" w:hAnsiTheme="majorBidi" w:cstheme="majorBidi"/>
          <w:sz w:val="24"/>
          <w:szCs w:val="24"/>
        </w:rPr>
      </w:pPr>
    </w:p>
    <w:p w14:paraId="0AA35540" w14:textId="77777777" w:rsidR="00524A78" w:rsidRDefault="00EF23DF" w:rsidP="006E58A0">
      <w:pPr>
        <w:pStyle w:val="ListParagraph"/>
        <w:spacing w:after="0"/>
        <w:jc w:val="both"/>
        <w:rPr>
          <w:rFonts w:asciiTheme="majorBidi" w:hAnsiTheme="majorBidi" w:cstheme="majorBidi"/>
          <w:sz w:val="24"/>
          <w:szCs w:val="24"/>
        </w:rPr>
      </w:pPr>
      <w:r>
        <w:rPr>
          <w:rFonts w:asciiTheme="majorBidi" w:hAnsiTheme="majorBidi" w:cstheme="majorBidi"/>
          <w:sz w:val="24"/>
          <w:szCs w:val="24"/>
        </w:rPr>
        <w:t>A/ Définition :</w:t>
      </w:r>
    </w:p>
    <w:p w14:paraId="370A25A8" w14:textId="77777777" w:rsidR="00F1041E" w:rsidRDefault="002F7982" w:rsidP="00F1041E">
      <w:pPr>
        <w:pStyle w:val="ListParagraph"/>
        <w:spacing w:after="0"/>
        <w:ind w:left="-142"/>
        <w:rPr>
          <w:rFonts w:asciiTheme="majorBidi" w:hAnsiTheme="majorBidi" w:cstheme="majorBidi"/>
          <w:color w:val="000000"/>
          <w:sz w:val="24"/>
          <w:szCs w:val="24"/>
        </w:rPr>
      </w:pPr>
      <w:bookmarkStart w:id="1" w:name="_Hlk33421085"/>
      <w:r w:rsidRPr="002F7982">
        <w:rPr>
          <w:rFonts w:asciiTheme="majorBidi" w:hAnsiTheme="majorBidi" w:cstheme="majorBidi"/>
          <w:color w:val="000000"/>
          <w:sz w:val="24"/>
          <w:szCs w:val="24"/>
          <w:shd w:val="clear" w:color="auto" w:fill="FFFFFF"/>
        </w:rPr>
        <w:t>Un tissu est un ensemble de cellules semblables par:</w:t>
      </w:r>
    </w:p>
    <w:p w14:paraId="1B537AB8" w14:textId="77777777" w:rsidR="00F1041E" w:rsidRPr="00F1041E" w:rsidRDefault="002F7982" w:rsidP="000D1E05">
      <w:pPr>
        <w:pStyle w:val="ListParagraph"/>
        <w:numPr>
          <w:ilvl w:val="0"/>
          <w:numId w:val="4"/>
        </w:numPr>
        <w:spacing w:after="0"/>
        <w:rPr>
          <w:rFonts w:asciiTheme="majorBidi" w:hAnsiTheme="majorBidi" w:cstheme="majorBidi"/>
          <w:color w:val="000000"/>
          <w:sz w:val="24"/>
          <w:szCs w:val="24"/>
          <w:shd w:val="clear" w:color="auto" w:fill="FFFFFF"/>
        </w:rPr>
      </w:pPr>
      <w:r w:rsidRPr="002F7982">
        <w:rPr>
          <w:rFonts w:asciiTheme="majorBidi" w:hAnsiTheme="majorBidi" w:cstheme="majorBidi"/>
          <w:color w:val="000000"/>
          <w:sz w:val="24"/>
          <w:szCs w:val="24"/>
          <w:shd w:val="clear" w:color="auto" w:fill="FFFFFF"/>
        </w:rPr>
        <w:t>leur forme (arrondies, rectangulaires, ...)</w:t>
      </w:r>
    </w:p>
    <w:p w14:paraId="6C97B2C4" w14:textId="77777777" w:rsidR="00F1041E" w:rsidRDefault="002F7982" w:rsidP="000D1E05">
      <w:pPr>
        <w:pStyle w:val="ListParagraph"/>
        <w:numPr>
          <w:ilvl w:val="0"/>
          <w:numId w:val="4"/>
        </w:numPr>
        <w:spacing w:after="0"/>
        <w:rPr>
          <w:rFonts w:asciiTheme="majorBidi" w:hAnsiTheme="majorBidi" w:cstheme="majorBidi"/>
          <w:color w:val="000000"/>
          <w:sz w:val="24"/>
          <w:szCs w:val="24"/>
          <w:shd w:val="clear" w:color="auto" w:fill="FFFFFF"/>
        </w:rPr>
      </w:pPr>
      <w:r w:rsidRPr="002F7982">
        <w:rPr>
          <w:rFonts w:asciiTheme="majorBidi" w:hAnsiTheme="majorBidi" w:cstheme="majorBidi"/>
          <w:color w:val="000000"/>
          <w:sz w:val="24"/>
          <w:szCs w:val="24"/>
          <w:shd w:val="clear" w:color="auto" w:fill="FFFFFF"/>
        </w:rPr>
        <w:t>leur structure (mêmes organites)</w:t>
      </w:r>
    </w:p>
    <w:p w14:paraId="12B205D0" w14:textId="77777777" w:rsidR="00EF23DF" w:rsidRDefault="002F7982" w:rsidP="000D1E05">
      <w:pPr>
        <w:pStyle w:val="ListParagraph"/>
        <w:numPr>
          <w:ilvl w:val="0"/>
          <w:numId w:val="4"/>
        </w:numPr>
        <w:spacing w:after="0"/>
        <w:rPr>
          <w:rFonts w:asciiTheme="majorBidi" w:hAnsiTheme="majorBidi" w:cstheme="majorBidi"/>
          <w:color w:val="000000"/>
          <w:sz w:val="24"/>
          <w:szCs w:val="24"/>
          <w:shd w:val="clear" w:color="auto" w:fill="FFFFFF"/>
        </w:rPr>
      </w:pPr>
      <w:r w:rsidRPr="002F7982">
        <w:rPr>
          <w:rFonts w:asciiTheme="majorBidi" w:hAnsiTheme="majorBidi" w:cstheme="majorBidi"/>
          <w:color w:val="000000"/>
          <w:sz w:val="24"/>
          <w:szCs w:val="24"/>
          <w:shd w:val="clear" w:color="auto" w:fill="FFFFFF"/>
        </w:rPr>
        <w:t>leur physiologie (origine, développement, durée de vie, fonction)</w:t>
      </w:r>
    </w:p>
    <w:bookmarkEnd w:id="1"/>
    <w:p w14:paraId="5295B2BC" w14:textId="77777777" w:rsidR="00F1041E" w:rsidRDefault="00F1041E" w:rsidP="00F1041E">
      <w:pPr>
        <w:pStyle w:val="ListParagraph"/>
        <w:spacing w:after="0"/>
        <w:ind w:left="2160"/>
        <w:rPr>
          <w:rFonts w:asciiTheme="majorBidi" w:hAnsiTheme="majorBidi" w:cstheme="majorBidi"/>
          <w:color w:val="000000"/>
          <w:sz w:val="24"/>
          <w:szCs w:val="24"/>
          <w:shd w:val="clear" w:color="auto" w:fill="FFFFFF"/>
        </w:rPr>
      </w:pPr>
    </w:p>
    <w:p w14:paraId="53F6BCA6" w14:textId="77777777" w:rsidR="002F7982" w:rsidRDefault="00F1041E" w:rsidP="00F1041E">
      <w:pPr>
        <w:pStyle w:val="ListParagraph"/>
        <w:spacing w:after="0"/>
        <w:ind w:left="0"/>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Les cellules se regroupent pour former un tissu. Les tissus se regroupent de façons variables pour former des organes et chaque organe joue un rôle particulier au sein d’un ensemble plus important qu’on appelle appareil ou système.</w:t>
      </w:r>
    </w:p>
    <w:p w14:paraId="3BB00ACA" w14:textId="77777777" w:rsidR="00F1041E" w:rsidRDefault="00F1041E" w:rsidP="00F1041E">
      <w:pPr>
        <w:pStyle w:val="ListParagraph"/>
        <w:spacing w:after="0"/>
        <w:ind w:left="0"/>
        <w:jc w:val="both"/>
        <w:rPr>
          <w:rFonts w:asciiTheme="majorBidi" w:hAnsiTheme="majorBidi" w:cstheme="majorBidi"/>
          <w:color w:val="000000"/>
          <w:sz w:val="24"/>
          <w:szCs w:val="24"/>
          <w:shd w:val="clear" w:color="auto" w:fill="FFFFFF"/>
        </w:rPr>
      </w:pPr>
    </w:p>
    <w:p w14:paraId="6B9AC318" w14:textId="77777777" w:rsidR="00F1041E" w:rsidRDefault="00F1041E" w:rsidP="00F1041E">
      <w:pPr>
        <w:pStyle w:val="ListParagraph"/>
        <w:spacing w:after="0"/>
        <w:ind w:left="0"/>
        <w:jc w:val="both"/>
        <w:rPr>
          <w:rFonts w:asciiTheme="majorBidi" w:hAnsiTheme="majorBidi" w:cstheme="majorBidi"/>
          <w:color w:val="000000"/>
          <w:sz w:val="24"/>
          <w:szCs w:val="24"/>
          <w:shd w:val="clear" w:color="auto" w:fill="FFFFFF"/>
        </w:rPr>
      </w:pPr>
      <w:r w:rsidRPr="00F1041E">
        <w:rPr>
          <w:rFonts w:asciiTheme="majorBidi" w:hAnsiTheme="majorBidi" w:cstheme="majorBidi"/>
          <w:color w:val="000000"/>
          <w:sz w:val="24"/>
          <w:szCs w:val="24"/>
          <w:shd w:val="clear" w:color="auto" w:fill="FFFFFF"/>
        </w:rPr>
        <w:t>Exemple: l'ensemble des cellules cardiaques forment le cœur (un organe), le cœur, les artères, les veines, les capillaires constituent ensemble le système cardio-vasculaire.</w:t>
      </w:r>
    </w:p>
    <w:p w14:paraId="2B3B5626" w14:textId="77777777" w:rsidR="00F1041E" w:rsidRPr="00F1041E" w:rsidRDefault="00F1041E" w:rsidP="00F1041E">
      <w:pPr>
        <w:pStyle w:val="ListParagraph"/>
        <w:spacing w:after="0"/>
        <w:ind w:left="0"/>
        <w:rPr>
          <w:rFonts w:asciiTheme="majorBidi" w:hAnsiTheme="majorBidi" w:cstheme="majorBidi"/>
          <w:color w:val="000000"/>
          <w:sz w:val="24"/>
          <w:szCs w:val="24"/>
          <w:shd w:val="clear" w:color="auto" w:fill="FFFFFF"/>
        </w:rPr>
      </w:pPr>
    </w:p>
    <w:p w14:paraId="1E64AEF9" w14:textId="77777777" w:rsidR="00EF23DF" w:rsidRPr="00FA433D" w:rsidRDefault="00EF23DF" w:rsidP="00EF23DF">
      <w:pPr>
        <w:autoSpaceDE w:val="0"/>
        <w:autoSpaceDN w:val="0"/>
        <w:adjustRightInd w:val="0"/>
        <w:spacing w:after="0" w:line="240" w:lineRule="auto"/>
        <w:rPr>
          <w:rFonts w:asciiTheme="majorBidi" w:hAnsiTheme="majorBidi" w:cstheme="majorBidi"/>
          <w:b/>
          <w:bCs/>
          <w:sz w:val="24"/>
          <w:szCs w:val="24"/>
        </w:rPr>
      </w:pPr>
      <w:r w:rsidRPr="00FA433D">
        <w:rPr>
          <w:rFonts w:asciiTheme="majorBidi" w:hAnsiTheme="majorBidi" w:cstheme="majorBidi"/>
          <w:b/>
          <w:bCs/>
          <w:sz w:val="24"/>
          <w:szCs w:val="24"/>
        </w:rPr>
        <w:t>Les différents types de tissus.</w:t>
      </w:r>
    </w:p>
    <w:p w14:paraId="17993EA8" w14:textId="77777777" w:rsidR="00EF23DF" w:rsidRPr="00FA433D" w:rsidRDefault="00EF23DF" w:rsidP="00FA433D">
      <w:pPr>
        <w:autoSpaceDE w:val="0"/>
        <w:autoSpaceDN w:val="0"/>
        <w:adjustRightInd w:val="0"/>
        <w:spacing w:after="0" w:line="240" w:lineRule="auto"/>
        <w:jc w:val="both"/>
        <w:rPr>
          <w:rFonts w:asciiTheme="majorBidi" w:hAnsiTheme="majorBidi" w:cstheme="majorBidi"/>
          <w:sz w:val="24"/>
          <w:szCs w:val="24"/>
        </w:rPr>
      </w:pPr>
      <w:r w:rsidRPr="00FA433D">
        <w:rPr>
          <w:rFonts w:asciiTheme="majorBidi" w:hAnsiTheme="majorBidi" w:cstheme="majorBidi"/>
          <w:sz w:val="24"/>
          <w:szCs w:val="24"/>
        </w:rPr>
        <w:t xml:space="preserve">1. </w:t>
      </w:r>
      <w:r w:rsidRPr="00FA433D">
        <w:rPr>
          <w:rFonts w:asciiTheme="majorBidi" w:hAnsiTheme="majorBidi" w:cstheme="majorBidi"/>
          <w:b/>
          <w:bCs/>
          <w:sz w:val="24"/>
          <w:szCs w:val="24"/>
        </w:rPr>
        <w:t xml:space="preserve">Le tissu épithélial : </w:t>
      </w:r>
      <w:r w:rsidRPr="00FA433D">
        <w:rPr>
          <w:rFonts w:asciiTheme="majorBidi" w:hAnsiTheme="majorBidi" w:cstheme="majorBidi"/>
          <w:sz w:val="24"/>
          <w:szCs w:val="24"/>
        </w:rPr>
        <w:t>couvre le corps et la surface des organes, tapisse les cavités du</w:t>
      </w:r>
    </w:p>
    <w:p w14:paraId="6D056F59" w14:textId="77777777" w:rsidR="00EF23DF" w:rsidRPr="00FA433D" w:rsidRDefault="00EF23DF" w:rsidP="00FA433D">
      <w:pPr>
        <w:autoSpaceDE w:val="0"/>
        <w:autoSpaceDN w:val="0"/>
        <w:adjustRightInd w:val="0"/>
        <w:spacing w:after="0" w:line="240" w:lineRule="auto"/>
        <w:jc w:val="both"/>
        <w:rPr>
          <w:rFonts w:asciiTheme="majorBidi" w:hAnsiTheme="majorBidi" w:cstheme="majorBidi"/>
          <w:sz w:val="24"/>
          <w:szCs w:val="24"/>
        </w:rPr>
      </w:pPr>
      <w:r w:rsidRPr="00FA433D">
        <w:rPr>
          <w:rFonts w:asciiTheme="majorBidi" w:hAnsiTheme="majorBidi" w:cstheme="majorBidi"/>
          <w:sz w:val="24"/>
          <w:szCs w:val="24"/>
        </w:rPr>
        <w:t>corps et participe à la formation des glandes. Rôle de protection, d'absorption,</w:t>
      </w:r>
    </w:p>
    <w:p w14:paraId="048D8BA4" w14:textId="77777777" w:rsidR="00EF23DF" w:rsidRDefault="00EF23DF" w:rsidP="00FA433D">
      <w:pPr>
        <w:autoSpaceDE w:val="0"/>
        <w:autoSpaceDN w:val="0"/>
        <w:adjustRightInd w:val="0"/>
        <w:spacing w:after="0" w:line="240" w:lineRule="auto"/>
        <w:jc w:val="both"/>
        <w:rPr>
          <w:rFonts w:asciiTheme="majorBidi" w:hAnsiTheme="majorBidi" w:cstheme="majorBidi"/>
          <w:sz w:val="24"/>
          <w:szCs w:val="24"/>
        </w:rPr>
      </w:pPr>
      <w:r w:rsidRPr="00FA433D">
        <w:rPr>
          <w:rFonts w:asciiTheme="majorBidi" w:hAnsiTheme="majorBidi" w:cstheme="majorBidi"/>
          <w:sz w:val="24"/>
          <w:szCs w:val="24"/>
        </w:rPr>
        <w:t>d'excrétion, de sécrétion de diffusion et de filtration.</w:t>
      </w:r>
    </w:p>
    <w:p w14:paraId="4532D20B" w14:textId="77777777" w:rsidR="00FA433D" w:rsidRPr="00FA433D" w:rsidRDefault="00FA433D" w:rsidP="00EF23DF">
      <w:pPr>
        <w:autoSpaceDE w:val="0"/>
        <w:autoSpaceDN w:val="0"/>
        <w:adjustRightInd w:val="0"/>
        <w:spacing w:after="0" w:line="240" w:lineRule="auto"/>
        <w:rPr>
          <w:rFonts w:asciiTheme="majorBidi" w:hAnsiTheme="majorBidi" w:cstheme="majorBidi"/>
          <w:sz w:val="24"/>
          <w:szCs w:val="24"/>
        </w:rPr>
      </w:pPr>
      <w:r w:rsidRPr="00FA433D">
        <w:rPr>
          <w:rFonts w:asciiTheme="majorBidi" w:hAnsiTheme="majorBidi" w:cstheme="majorBidi"/>
          <w:sz w:val="24"/>
          <w:szCs w:val="24"/>
        </w:rPr>
        <w:t>Exemples: peau, intérieur de l'estomac, l'extérieur de l'estomac,...</w:t>
      </w:r>
    </w:p>
    <w:p w14:paraId="49B0C411" w14:textId="77777777" w:rsidR="00FA433D" w:rsidRDefault="00FA433D" w:rsidP="00EF23DF">
      <w:pPr>
        <w:autoSpaceDE w:val="0"/>
        <w:autoSpaceDN w:val="0"/>
        <w:adjustRightInd w:val="0"/>
        <w:spacing w:after="0" w:line="240" w:lineRule="auto"/>
        <w:rPr>
          <w:rFonts w:ascii="Times New Roman" w:hAnsi="Times New Roman" w:cs="Times New Roman"/>
          <w:sz w:val="24"/>
          <w:szCs w:val="24"/>
        </w:rPr>
      </w:pPr>
    </w:p>
    <w:p w14:paraId="1D5E9260" w14:textId="77777777" w:rsidR="00EF23DF" w:rsidRDefault="00EF23DF" w:rsidP="00E32E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 xml:space="preserve">Le tissu conjonctif : </w:t>
      </w:r>
      <w:r>
        <w:rPr>
          <w:rFonts w:ascii="Times New Roman" w:hAnsi="Times New Roman" w:cs="Times New Roman"/>
          <w:sz w:val="24"/>
          <w:szCs w:val="24"/>
        </w:rPr>
        <w:t>relie, soutient et protège les différentes parties du corps, stocke</w:t>
      </w:r>
      <w:r w:rsidR="00E32E40">
        <w:rPr>
          <w:rFonts w:ascii="Times New Roman" w:hAnsi="Times New Roman" w:cs="Times New Roman"/>
          <w:sz w:val="24"/>
          <w:szCs w:val="24"/>
        </w:rPr>
        <w:t xml:space="preserve"> </w:t>
      </w:r>
      <w:r>
        <w:rPr>
          <w:rFonts w:ascii="Times New Roman" w:hAnsi="Times New Roman" w:cs="Times New Roman"/>
          <w:sz w:val="24"/>
          <w:szCs w:val="24"/>
        </w:rPr>
        <w:t>l'énergie et les sels minéraux.</w:t>
      </w:r>
    </w:p>
    <w:p w14:paraId="50222A51" w14:textId="77777777" w:rsidR="00FA433D" w:rsidRDefault="00FA433D" w:rsidP="00FA433D">
      <w:pPr>
        <w:autoSpaceDE w:val="0"/>
        <w:autoSpaceDN w:val="0"/>
        <w:adjustRightInd w:val="0"/>
        <w:spacing w:after="0" w:line="240" w:lineRule="auto"/>
        <w:rPr>
          <w:rFonts w:ascii="Times New Roman" w:hAnsi="Times New Roman" w:cs="Times New Roman"/>
          <w:sz w:val="24"/>
          <w:szCs w:val="24"/>
        </w:rPr>
      </w:pPr>
      <w:r w:rsidRPr="00FA433D">
        <w:rPr>
          <w:rFonts w:ascii="Times New Roman" w:hAnsi="Times New Roman" w:cs="Times New Roman"/>
          <w:sz w:val="24"/>
          <w:szCs w:val="24"/>
        </w:rPr>
        <w:t>Il y a plusieurs types de tissus conjonctifs:</w:t>
      </w:r>
      <w:r w:rsidRPr="00FA433D">
        <w:rPr>
          <w:rFonts w:ascii="Times New Roman" w:hAnsi="Times New Roman" w:cs="Times New Roman"/>
          <w:sz w:val="24"/>
          <w:szCs w:val="24"/>
        </w:rPr>
        <w:br/>
        <w:t>- le sang (cellules = globules blanc, globules rouges et plaquettes). C'est un tissu conjonctif un peu particulier.</w:t>
      </w:r>
      <w:r w:rsidRPr="00FA433D">
        <w:rPr>
          <w:rFonts w:ascii="Times New Roman" w:hAnsi="Times New Roman" w:cs="Times New Roman"/>
          <w:sz w:val="24"/>
          <w:szCs w:val="24"/>
        </w:rPr>
        <w:br/>
      </w:r>
      <w:r>
        <w:rPr>
          <w:rFonts w:ascii="Times New Roman" w:hAnsi="Times New Roman" w:cs="Times New Roman"/>
          <w:sz w:val="24"/>
          <w:szCs w:val="24"/>
        </w:rPr>
        <w:t>- l'os = Tissu osseux</w:t>
      </w:r>
      <w:r w:rsidRPr="00FA433D">
        <w:rPr>
          <w:rFonts w:ascii="Times New Roman" w:hAnsi="Times New Roman" w:cs="Times New Roman"/>
          <w:sz w:val="24"/>
          <w:szCs w:val="24"/>
        </w:rPr>
        <w:br/>
        <w:t>- le ca</w:t>
      </w:r>
      <w:r>
        <w:rPr>
          <w:rFonts w:ascii="Times New Roman" w:hAnsi="Times New Roman" w:cs="Times New Roman"/>
          <w:sz w:val="24"/>
          <w:szCs w:val="24"/>
        </w:rPr>
        <w:t>rtilage  = tissu cartilagineux</w:t>
      </w:r>
    </w:p>
    <w:p w14:paraId="49BE3D2B" w14:textId="77777777" w:rsidR="00FA433D" w:rsidRDefault="00FA433D" w:rsidP="00FA433D">
      <w:pPr>
        <w:autoSpaceDE w:val="0"/>
        <w:autoSpaceDN w:val="0"/>
        <w:adjustRightInd w:val="0"/>
        <w:spacing w:after="0" w:line="240" w:lineRule="auto"/>
        <w:rPr>
          <w:rFonts w:ascii="Times New Roman" w:hAnsi="Times New Roman" w:cs="Times New Roman"/>
          <w:sz w:val="24"/>
          <w:szCs w:val="24"/>
        </w:rPr>
      </w:pPr>
    </w:p>
    <w:p w14:paraId="223D6900" w14:textId="77777777" w:rsidR="00FA433D" w:rsidRDefault="00EF23DF" w:rsidP="00EF23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 xml:space="preserve">Le tissu musculaire : </w:t>
      </w:r>
      <w:r w:rsidR="00FA433D">
        <w:rPr>
          <w:rFonts w:ascii="Times New Roman" w:hAnsi="Times New Roman" w:cs="Times New Roman"/>
          <w:b/>
          <w:bCs/>
          <w:sz w:val="24"/>
          <w:szCs w:val="24"/>
        </w:rPr>
        <w:t xml:space="preserve">- </w:t>
      </w:r>
      <w:r w:rsidR="00FA433D" w:rsidRPr="00FA433D">
        <w:rPr>
          <w:rFonts w:ascii="Times New Roman" w:hAnsi="Times New Roman" w:cs="Times New Roman"/>
          <w:sz w:val="24"/>
          <w:szCs w:val="24"/>
        </w:rPr>
        <w:t>il représente les 2/3 de la masse d'un humain</w:t>
      </w:r>
      <w:r w:rsidR="00FA433D">
        <w:rPr>
          <w:rFonts w:ascii="Times New Roman" w:hAnsi="Times New Roman" w:cs="Times New Roman"/>
          <w:sz w:val="24"/>
          <w:szCs w:val="24"/>
        </w:rPr>
        <w:t> ;</w:t>
      </w:r>
    </w:p>
    <w:p w14:paraId="28F1D854" w14:textId="77777777" w:rsidR="00EF23DF" w:rsidRDefault="000D0A70" w:rsidP="000D0A70">
      <w:pPr>
        <w:autoSpaceDE w:val="0"/>
        <w:autoSpaceDN w:val="0"/>
        <w:adjustRightInd w:val="0"/>
        <w:spacing w:after="0" w:line="240" w:lineRule="auto"/>
        <w:ind w:left="2124"/>
        <w:rPr>
          <w:rFonts w:ascii="Times New Roman" w:hAnsi="Times New Roman" w:cs="Times New Roman"/>
          <w:sz w:val="24"/>
          <w:szCs w:val="24"/>
        </w:rPr>
      </w:pPr>
      <w:r>
        <w:rPr>
          <w:rFonts w:ascii="Times New Roman" w:hAnsi="Times New Roman" w:cs="Times New Roman"/>
          <w:sz w:val="24"/>
          <w:szCs w:val="24"/>
        </w:rPr>
        <w:t xml:space="preserve">     -</w:t>
      </w:r>
      <w:r w:rsidR="00FA433D">
        <w:rPr>
          <w:rFonts w:ascii="Times New Roman" w:hAnsi="Times New Roman" w:cs="Times New Roman"/>
          <w:sz w:val="24"/>
          <w:szCs w:val="24"/>
        </w:rPr>
        <w:t xml:space="preserve"> il est </w:t>
      </w:r>
      <w:r w:rsidR="00EF23DF">
        <w:rPr>
          <w:rFonts w:ascii="Times New Roman" w:hAnsi="Times New Roman" w:cs="Times New Roman"/>
          <w:sz w:val="24"/>
          <w:szCs w:val="24"/>
        </w:rPr>
        <w:t>contractile, pour produire le mouvement.</w:t>
      </w:r>
    </w:p>
    <w:p w14:paraId="6104D240" w14:textId="77777777" w:rsidR="000D0A70" w:rsidRDefault="000D0A70" w:rsidP="000D0A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Il y a trois types de tissu musculaire :</w:t>
      </w:r>
    </w:p>
    <w:p w14:paraId="1102C2E2" w14:textId="77777777" w:rsidR="000D0A70" w:rsidRDefault="000D0A70" w:rsidP="000D0A70">
      <w:pPr>
        <w:tabs>
          <w:tab w:val="left" w:pos="7938"/>
          <w:tab w:val="left" w:pos="8080"/>
        </w:tabs>
        <w:autoSpaceDE w:val="0"/>
        <w:autoSpaceDN w:val="0"/>
        <w:adjustRightInd w:val="0"/>
        <w:spacing w:after="0" w:line="240" w:lineRule="auto"/>
        <w:ind w:right="226"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0D0A70">
        <w:rPr>
          <w:rFonts w:ascii="Times New Roman" w:hAnsi="Times New Roman" w:cs="Times New Roman"/>
          <w:sz w:val="24"/>
          <w:szCs w:val="24"/>
        </w:rPr>
        <w:t>- Tissus musculaires striés squelettiques:</w:t>
      </w:r>
      <w:r>
        <w:rPr>
          <w:rFonts w:ascii="Times New Roman" w:hAnsi="Times New Roman" w:cs="Times New Roman"/>
          <w:sz w:val="24"/>
          <w:szCs w:val="24"/>
        </w:rPr>
        <w:t xml:space="preserve"> ils sont responsables des </w:t>
      </w:r>
      <w:r w:rsidRPr="000D0A70">
        <w:rPr>
          <w:rFonts w:ascii="Times New Roman" w:hAnsi="Times New Roman" w:cs="Times New Roman"/>
          <w:sz w:val="24"/>
          <w:szCs w:val="24"/>
        </w:rPr>
        <w:t>mouvement</w:t>
      </w:r>
      <w:r>
        <w:rPr>
          <w:rFonts w:ascii="Times New Roman" w:hAnsi="Times New Roman" w:cs="Times New Roman"/>
          <w:sz w:val="24"/>
          <w:szCs w:val="24"/>
        </w:rPr>
        <w:t>s</w:t>
      </w:r>
      <w:r w:rsidRPr="000D0A70">
        <w:rPr>
          <w:rFonts w:ascii="Times New Roman" w:hAnsi="Times New Roman" w:cs="Times New Roman"/>
          <w:sz w:val="24"/>
          <w:szCs w:val="24"/>
        </w:rPr>
        <w:t> volontaires et réflexes</w:t>
      </w:r>
      <w:r>
        <w:rPr>
          <w:rFonts w:ascii="Times New Roman" w:hAnsi="Times New Roman" w:cs="Times New Roman"/>
          <w:sz w:val="24"/>
          <w:szCs w:val="24"/>
        </w:rPr>
        <w:t xml:space="preserve"> ; </w:t>
      </w:r>
    </w:p>
    <w:p w14:paraId="31FB2594" w14:textId="77777777" w:rsidR="000D0A70" w:rsidRPr="000D0A70" w:rsidRDefault="000D0A70" w:rsidP="000D0A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0D0A70">
        <w:rPr>
          <w:rFonts w:ascii="Times New Roman" w:hAnsi="Times New Roman" w:cs="Times New Roman"/>
          <w:sz w:val="24"/>
          <w:szCs w:val="24"/>
        </w:rPr>
        <w:t>- Tissu musculaire cardiaque: Ils sont responsables des mouvements involontaires pour les contractions du cœur.</w:t>
      </w:r>
    </w:p>
    <w:p w14:paraId="0ADD7191" w14:textId="77777777" w:rsidR="000D0A70" w:rsidRPr="000D0A70" w:rsidRDefault="000D0A70" w:rsidP="00BA75D0">
      <w:pPr>
        <w:autoSpaceDE w:val="0"/>
        <w:autoSpaceDN w:val="0"/>
        <w:adjustRightInd w:val="0"/>
        <w:spacing w:after="0" w:line="240" w:lineRule="auto"/>
        <w:jc w:val="both"/>
        <w:rPr>
          <w:rFonts w:asciiTheme="majorBidi" w:hAnsiTheme="majorBidi" w:cstheme="majorBidi"/>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0D0A70">
        <w:rPr>
          <w:rFonts w:asciiTheme="majorBidi" w:hAnsiTheme="majorBidi" w:cstheme="majorBidi"/>
          <w:sz w:val="24"/>
          <w:szCs w:val="24"/>
        </w:rPr>
        <w:t xml:space="preserve">-  </w:t>
      </w:r>
      <w:r w:rsidRPr="000D0A70">
        <w:rPr>
          <w:rFonts w:asciiTheme="majorBidi" w:hAnsiTheme="majorBidi" w:cstheme="majorBidi"/>
          <w:color w:val="000000"/>
          <w:sz w:val="24"/>
          <w:szCs w:val="24"/>
          <w:shd w:val="clear" w:color="auto" w:fill="FFFFFF"/>
        </w:rPr>
        <w:t>Tissu musculaire lisse:</w:t>
      </w:r>
      <w:r w:rsidRPr="000D0A70">
        <w:rPr>
          <w:rFonts w:asciiTheme="majorBidi" w:hAnsiTheme="majorBidi" w:cstheme="majorBidi"/>
          <w:color w:val="000000"/>
          <w:sz w:val="24"/>
          <w:szCs w:val="24"/>
        </w:rPr>
        <w:t xml:space="preserve"> </w:t>
      </w:r>
      <w:r w:rsidRPr="000D0A70">
        <w:rPr>
          <w:rFonts w:asciiTheme="majorBidi" w:hAnsiTheme="majorBidi" w:cstheme="majorBidi"/>
          <w:color w:val="000000"/>
          <w:sz w:val="24"/>
          <w:szCs w:val="24"/>
          <w:shd w:val="clear" w:color="auto" w:fill="FFFFFF"/>
        </w:rPr>
        <w:t>Ils sont responsables des mouvements</w:t>
      </w:r>
      <w:r w:rsidRPr="000D0A70">
        <w:rPr>
          <w:rStyle w:val="apple-converted-space"/>
          <w:rFonts w:asciiTheme="majorBidi" w:hAnsiTheme="majorBidi" w:cstheme="majorBidi"/>
          <w:color w:val="000000"/>
          <w:sz w:val="24"/>
          <w:szCs w:val="24"/>
          <w:shd w:val="clear" w:color="auto" w:fill="FFFFFF"/>
        </w:rPr>
        <w:t> </w:t>
      </w:r>
      <w:r w:rsidRPr="000D0A70">
        <w:rPr>
          <w:rStyle w:val="Strong"/>
          <w:rFonts w:asciiTheme="majorBidi" w:hAnsiTheme="majorBidi" w:cstheme="majorBidi"/>
          <w:b w:val="0"/>
          <w:bCs w:val="0"/>
          <w:color w:val="000000"/>
          <w:sz w:val="24"/>
          <w:szCs w:val="24"/>
          <w:shd w:val="clear" w:color="auto" w:fill="FFFFFF"/>
        </w:rPr>
        <w:t>involontaires</w:t>
      </w:r>
      <w:r w:rsidRPr="000D0A70">
        <w:rPr>
          <w:rStyle w:val="apple-converted-space"/>
          <w:rFonts w:asciiTheme="majorBidi" w:hAnsiTheme="majorBidi" w:cstheme="majorBidi"/>
          <w:color w:val="000000"/>
          <w:sz w:val="24"/>
          <w:szCs w:val="24"/>
          <w:shd w:val="clear" w:color="auto" w:fill="FFFFFF"/>
        </w:rPr>
        <w:t> </w:t>
      </w:r>
      <w:r w:rsidRPr="000D0A70">
        <w:rPr>
          <w:rFonts w:asciiTheme="majorBidi" w:hAnsiTheme="majorBidi" w:cstheme="majorBidi"/>
          <w:color w:val="000000"/>
          <w:sz w:val="24"/>
          <w:szCs w:val="24"/>
          <w:shd w:val="clear" w:color="auto" w:fill="FFFFFF"/>
        </w:rPr>
        <w:t>des organes internes.</w:t>
      </w:r>
    </w:p>
    <w:p w14:paraId="6C5A7022" w14:textId="77777777" w:rsidR="000D0A70" w:rsidRPr="000D0A70" w:rsidRDefault="000D0A70" w:rsidP="000D0A70">
      <w:pPr>
        <w:autoSpaceDE w:val="0"/>
        <w:autoSpaceDN w:val="0"/>
        <w:adjustRightInd w:val="0"/>
        <w:spacing w:after="0" w:line="240" w:lineRule="auto"/>
        <w:rPr>
          <w:rFonts w:asciiTheme="majorBidi" w:hAnsiTheme="majorBidi" w:cstheme="majorBidi"/>
          <w:sz w:val="24"/>
          <w:szCs w:val="24"/>
        </w:rPr>
      </w:pPr>
    </w:p>
    <w:p w14:paraId="648CCBD9" w14:textId="77777777" w:rsidR="00EF23DF" w:rsidRDefault="00EF23DF" w:rsidP="00E32E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 xml:space="preserve">Le tissu nerveux </w:t>
      </w:r>
      <w:r>
        <w:rPr>
          <w:rFonts w:ascii="Times New Roman" w:hAnsi="Times New Roman" w:cs="Times New Roman"/>
          <w:sz w:val="24"/>
          <w:szCs w:val="24"/>
        </w:rPr>
        <w:t>: produit et transmet les influx nerveux qui coordonnent les activités</w:t>
      </w:r>
      <w:r w:rsidR="00E32E40">
        <w:rPr>
          <w:rFonts w:ascii="Times New Roman" w:hAnsi="Times New Roman" w:cs="Times New Roman"/>
          <w:sz w:val="24"/>
          <w:szCs w:val="24"/>
        </w:rPr>
        <w:t xml:space="preserve"> </w:t>
      </w:r>
      <w:r>
        <w:rPr>
          <w:rFonts w:ascii="Times New Roman" w:hAnsi="Times New Roman" w:cs="Times New Roman"/>
          <w:sz w:val="24"/>
          <w:szCs w:val="24"/>
        </w:rPr>
        <w:t>du corps.</w:t>
      </w:r>
    </w:p>
    <w:p w14:paraId="08753BA5" w14:textId="77777777" w:rsidR="00BA75D0" w:rsidRDefault="00BA75D0" w:rsidP="00E32E40">
      <w:pPr>
        <w:autoSpaceDE w:val="0"/>
        <w:autoSpaceDN w:val="0"/>
        <w:adjustRightInd w:val="0"/>
        <w:spacing w:after="0" w:line="240" w:lineRule="auto"/>
        <w:rPr>
          <w:rFonts w:ascii="Times New Roman" w:hAnsi="Times New Roman" w:cs="Times New Roman"/>
          <w:sz w:val="24"/>
          <w:szCs w:val="24"/>
        </w:rPr>
      </w:pPr>
    </w:p>
    <w:p w14:paraId="147DED6E" w14:textId="77777777" w:rsidR="00BA75D0" w:rsidRDefault="00BA75D0" w:rsidP="00E32E40">
      <w:pPr>
        <w:autoSpaceDE w:val="0"/>
        <w:autoSpaceDN w:val="0"/>
        <w:adjustRightInd w:val="0"/>
        <w:spacing w:after="0" w:line="240" w:lineRule="auto"/>
        <w:rPr>
          <w:rFonts w:ascii="Times New Roman" w:hAnsi="Times New Roman" w:cs="Times New Roman"/>
          <w:sz w:val="24"/>
          <w:szCs w:val="24"/>
        </w:rPr>
      </w:pPr>
    </w:p>
    <w:p w14:paraId="3E0A4930" w14:textId="77777777" w:rsidR="00BA75D0" w:rsidRDefault="00BA75D0" w:rsidP="00E32E40">
      <w:pPr>
        <w:autoSpaceDE w:val="0"/>
        <w:autoSpaceDN w:val="0"/>
        <w:adjustRightInd w:val="0"/>
        <w:spacing w:after="0" w:line="240" w:lineRule="auto"/>
        <w:rPr>
          <w:rFonts w:ascii="Times New Roman" w:hAnsi="Times New Roman" w:cs="Times New Roman"/>
          <w:sz w:val="24"/>
          <w:szCs w:val="24"/>
        </w:rPr>
      </w:pPr>
    </w:p>
    <w:p w14:paraId="2BA68111" w14:textId="77777777" w:rsidR="00BA75D0" w:rsidRDefault="00BA75D0" w:rsidP="00E32E40">
      <w:pPr>
        <w:autoSpaceDE w:val="0"/>
        <w:autoSpaceDN w:val="0"/>
        <w:adjustRightInd w:val="0"/>
        <w:spacing w:after="0" w:line="240" w:lineRule="auto"/>
        <w:rPr>
          <w:rFonts w:ascii="Times New Roman" w:hAnsi="Times New Roman" w:cs="Times New Roman"/>
          <w:sz w:val="24"/>
          <w:szCs w:val="24"/>
        </w:rPr>
      </w:pPr>
      <w:r w:rsidRPr="00BA75D0">
        <w:rPr>
          <w:rFonts w:ascii="Times New Roman" w:hAnsi="Times New Roman" w:cs="Times New Roman"/>
          <w:noProof/>
          <w:sz w:val="24"/>
          <w:szCs w:val="24"/>
        </w:rPr>
        <w:drawing>
          <wp:inline distT="0" distB="0" distL="0" distR="0" wp14:anchorId="7A7AD565" wp14:editId="55598431">
            <wp:extent cx="5274310" cy="3953829"/>
            <wp:effectExtent l="19050" t="0" r="2540" b="0"/>
            <wp:docPr id="2" name="Image 5" descr="http://www.infirmiers.com/images/etudiants-en-ifsi/cours/biologie-fondamentale/biologie-difftiss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firmiers.com/images/etudiants-en-ifsi/cours/biologie-fondamentale/biologie-difftissus2.jpg"/>
                    <pic:cNvPicPr>
                      <a:picLocks noChangeAspect="1" noChangeArrowheads="1"/>
                    </pic:cNvPicPr>
                  </pic:nvPicPr>
                  <pic:blipFill>
                    <a:blip r:embed="rId17"/>
                    <a:srcRect/>
                    <a:stretch>
                      <a:fillRect/>
                    </a:stretch>
                  </pic:blipFill>
                  <pic:spPr bwMode="auto">
                    <a:xfrm>
                      <a:off x="0" y="0"/>
                      <a:ext cx="5274310" cy="3953829"/>
                    </a:xfrm>
                    <a:prstGeom prst="rect">
                      <a:avLst/>
                    </a:prstGeom>
                    <a:noFill/>
                    <a:ln w="9525">
                      <a:noFill/>
                      <a:miter lim="800000"/>
                      <a:headEnd/>
                      <a:tailEnd/>
                    </a:ln>
                  </pic:spPr>
                </pic:pic>
              </a:graphicData>
            </a:graphic>
          </wp:inline>
        </w:drawing>
      </w:r>
    </w:p>
    <w:p w14:paraId="2DB23FB8" w14:textId="77777777" w:rsidR="00BA75D0" w:rsidRDefault="00BA75D0" w:rsidP="00E32E40">
      <w:pPr>
        <w:autoSpaceDE w:val="0"/>
        <w:autoSpaceDN w:val="0"/>
        <w:adjustRightInd w:val="0"/>
        <w:spacing w:after="0" w:line="240" w:lineRule="auto"/>
        <w:rPr>
          <w:rFonts w:ascii="Times New Roman" w:hAnsi="Times New Roman" w:cs="Times New Roman"/>
          <w:sz w:val="24"/>
          <w:szCs w:val="24"/>
        </w:rPr>
      </w:pPr>
    </w:p>
    <w:p w14:paraId="2A4347D1" w14:textId="77777777" w:rsidR="006E58A0" w:rsidRPr="00DC767D" w:rsidRDefault="006E58A0" w:rsidP="00EF23DF">
      <w:pPr>
        <w:pStyle w:val="ListParagraph"/>
        <w:spacing w:after="0"/>
        <w:rPr>
          <w:rFonts w:asciiTheme="majorBidi" w:hAnsiTheme="majorBidi" w:cstheme="majorBidi"/>
          <w:sz w:val="24"/>
          <w:szCs w:val="24"/>
        </w:rPr>
      </w:pPr>
    </w:p>
    <w:p w14:paraId="7226EBD3" w14:textId="77777777" w:rsidR="003A33AB" w:rsidRDefault="003A33AB" w:rsidP="008B5400">
      <w:pPr>
        <w:pStyle w:val="ListParagraph"/>
        <w:spacing w:after="0"/>
        <w:rPr>
          <w:rFonts w:asciiTheme="majorBidi" w:hAnsiTheme="majorBidi" w:cstheme="majorBidi"/>
          <w:sz w:val="24"/>
          <w:szCs w:val="24"/>
        </w:rPr>
      </w:pPr>
    </w:p>
    <w:p w14:paraId="5A31E1C1" w14:textId="77777777" w:rsidR="00D42128" w:rsidRDefault="00D42128" w:rsidP="008B5400">
      <w:pPr>
        <w:pStyle w:val="ListParagraph"/>
        <w:spacing w:after="0"/>
        <w:rPr>
          <w:rFonts w:asciiTheme="majorBidi" w:hAnsiTheme="majorBidi" w:cstheme="majorBidi"/>
          <w:sz w:val="24"/>
          <w:szCs w:val="24"/>
        </w:rPr>
      </w:pPr>
    </w:p>
    <w:p w14:paraId="46AE9CBA" w14:textId="77777777" w:rsidR="00D42128" w:rsidRDefault="00D42128" w:rsidP="008B5400">
      <w:pPr>
        <w:pStyle w:val="ListParagraph"/>
        <w:spacing w:after="0"/>
        <w:rPr>
          <w:rFonts w:asciiTheme="majorBidi" w:hAnsiTheme="majorBidi" w:cstheme="majorBidi"/>
          <w:sz w:val="24"/>
          <w:szCs w:val="24"/>
        </w:rPr>
      </w:pPr>
    </w:p>
    <w:p w14:paraId="33BF6FD3" w14:textId="77777777" w:rsidR="00D42128" w:rsidRDefault="00D42128" w:rsidP="008B5400">
      <w:pPr>
        <w:pStyle w:val="ListParagraph"/>
        <w:spacing w:after="0"/>
        <w:rPr>
          <w:rFonts w:asciiTheme="majorBidi" w:hAnsiTheme="majorBidi" w:cstheme="majorBidi"/>
          <w:sz w:val="24"/>
          <w:szCs w:val="24"/>
        </w:rPr>
      </w:pPr>
    </w:p>
    <w:p w14:paraId="5231CCD7" w14:textId="77777777" w:rsidR="00D42128" w:rsidRDefault="00D42128" w:rsidP="008B5400">
      <w:pPr>
        <w:pStyle w:val="ListParagraph"/>
        <w:spacing w:after="0"/>
        <w:rPr>
          <w:rFonts w:asciiTheme="majorBidi" w:hAnsiTheme="majorBidi" w:cstheme="majorBidi"/>
          <w:sz w:val="24"/>
          <w:szCs w:val="24"/>
        </w:rPr>
      </w:pPr>
    </w:p>
    <w:p w14:paraId="5B8C301E" w14:textId="77777777" w:rsidR="00D42128" w:rsidRDefault="00D42128" w:rsidP="008B5400">
      <w:pPr>
        <w:pStyle w:val="ListParagraph"/>
        <w:spacing w:after="0"/>
        <w:rPr>
          <w:rFonts w:asciiTheme="majorBidi" w:hAnsiTheme="majorBidi" w:cstheme="majorBidi"/>
          <w:sz w:val="24"/>
          <w:szCs w:val="24"/>
        </w:rPr>
      </w:pPr>
    </w:p>
    <w:p w14:paraId="2C1ECAD6" w14:textId="77777777" w:rsidR="00D42128" w:rsidRDefault="00D42128" w:rsidP="008B5400">
      <w:pPr>
        <w:pStyle w:val="ListParagraph"/>
        <w:spacing w:after="0"/>
        <w:rPr>
          <w:rFonts w:asciiTheme="majorBidi" w:hAnsiTheme="majorBidi" w:cstheme="majorBidi"/>
          <w:sz w:val="24"/>
          <w:szCs w:val="24"/>
        </w:rPr>
      </w:pPr>
    </w:p>
    <w:p w14:paraId="345848B6" w14:textId="77777777" w:rsidR="00D42128" w:rsidRDefault="00D42128" w:rsidP="008B5400">
      <w:pPr>
        <w:pStyle w:val="ListParagraph"/>
        <w:spacing w:after="0"/>
        <w:rPr>
          <w:rFonts w:asciiTheme="majorBidi" w:hAnsiTheme="majorBidi" w:cstheme="majorBidi"/>
          <w:sz w:val="24"/>
          <w:szCs w:val="24"/>
        </w:rPr>
      </w:pPr>
    </w:p>
    <w:p w14:paraId="39EA4735" w14:textId="77777777" w:rsidR="00D42128" w:rsidRDefault="00D42128" w:rsidP="008B5400">
      <w:pPr>
        <w:pStyle w:val="ListParagraph"/>
        <w:spacing w:after="0"/>
        <w:rPr>
          <w:rFonts w:asciiTheme="majorBidi" w:hAnsiTheme="majorBidi" w:cstheme="majorBidi"/>
          <w:sz w:val="24"/>
          <w:szCs w:val="24"/>
        </w:rPr>
      </w:pPr>
    </w:p>
    <w:p w14:paraId="6BBA94F7" w14:textId="77777777" w:rsidR="00D42128" w:rsidRDefault="00D42128" w:rsidP="008B5400">
      <w:pPr>
        <w:pStyle w:val="ListParagraph"/>
        <w:spacing w:after="0"/>
        <w:rPr>
          <w:rFonts w:asciiTheme="majorBidi" w:hAnsiTheme="majorBidi" w:cstheme="majorBidi"/>
          <w:sz w:val="24"/>
          <w:szCs w:val="24"/>
        </w:rPr>
      </w:pPr>
    </w:p>
    <w:p w14:paraId="6FF1CA54" w14:textId="77777777" w:rsidR="00D42128" w:rsidRDefault="00D42128" w:rsidP="008B5400">
      <w:pPr>
        <w:pStyle w:val="ListParagraph"/>
        <w:spacing w:after="0"/>
        <w:rPr>
          <w:rFonts w:asciiTheme="majorBidi" w:hAnsiTheme="majorBidi" w:cstheme="majorBidi"/>
          <w:sz w:val="24"/>
          <w:szCs w:val="24"/>
        </w:rPr>
      </w:pPr>
    </w:p>
    <w:p w14:paraId="29EBE96F" w14:textId="77777777" w:rsidR="00D42128" w:rsidRDefault="00D42128" w:rsidP="008B5400">
      <w:pPr>
        <w:pStyle w:val="ListParagraph"/>
        <w:spacing w:after="0"/>
        <w:rPr>
          <w:rFonts w:asciiTheme="majorBidi" w:hAnsiTheme="majorBidi" w:cstheme="majorBidi"/>
          <w:sz w:val="24"/>
          <w:szCs w:val="24"/>
        </w:rPr>
      </w:pPr>
    </w:p>
    <w:p w14:paraId="5A6716F9" w14:textId="77777777" w:rsidR="00D42128" w:rsidRDefault="00D42128" w:rsidP="008B5400">
      <w:pPr>
        <w:pStyle w:val="ListParagraph"/>
        <w:spacing w:after="0"/>
        <w:rPr>
          <w:rFonts w:asciiTheme="majorBidi" w:hAnsiTheme="majorBidi" w:cstheme="majorBidi"/>
          <w:sz w:val="24"/>
          <w:szCs w:val="24"/>
        </w:rPr>
      </w:pPr>
    </w:p>
    <w:p w14:paraId="3FE92B85" w14:textId="77777777" w:rsidR="00D42128" w:rsidRDefault="00D42128" w:rsidP="008B5400">
      <w:pPr>
        <w:pStyle w:val="ListParagraph"/>
        <w:spacing w:after="0"/>
        <w:rPr>
          <w:rFonts w:asciiTheme="majorBidi" w:hAnsiTheme="majorBidi" w:cstheme="majorBidi"/>
          <w:sz w:val="24"/>
          <w:szCs w:val="24"/>
        </w:rPr>
      </w:pPr>
    </w:p>
    <w:p w14:paraId="6F3757B8" w14:textId="77777777" w:rsidR="00D42128" w:rsidRDefault="00D42128" w:rsidP="008B5400">
      <w:pPr>
        <w:pStyle w:val="ListParagraph"/>
        <w:spacing w:after="0"/>
        <w:rPr>
          <w:rFonts w:asciiTheme="majorBidi" w:hAnsiTheme="majorBidi" w:cstheme="majorBidi"/>
          <w:sz w:val="24"/>
          <w:szCs w:val="24"/>
        </w:rPr>
      </w:pPr>
    </w:p>
    <w:p w14:paraId="392D15D8" w14:textId="77777777" w:rsidR="00D42128" w:rsidRPr="00195BA0" w:rsidRDefault="00D42128" w:rsidP="00D42128">
      <w:pPr>
        <w:pStyle w:val="Heading1"/>
        <w:jc w:val="center"/>
        <w:rPr>
          <w:rFonts w:ascii="Engravers MT" w:hAnsi="Engravers MT"/>
          <w:color w:val="auto"/>
        </w:rPr>
      </w:pPr>
      <w:r w:rsidRPr="00195BA0">
        <w:rPr>
          <w:rFonts w:ascii="Engravers MT" w:hAnsi="Engravers MT"/>
          <w:color w:val="auto"/>
        </w:rPr>
        <w:lastRenderedPageBreak/>
        <w:t>« (</w:t>
      </w:r>
      <w:r>
        <w:rPr>
          <w:rFonts w:ascii="Engravers MT" w:hAnsi="Engravers MT"/>
          <w:color w:val="auto"/>
        </w:rPr>
        <w:t>((   La peau</w:t>
      </w:r>
      <w:r w:rsidRPr="00195BA0">
        <w:rPr>
          <w:rFonts w:ascii="Engravers MT" w:hAnsi="Engravers MT"/>
          <w:color w:val="auto"/>
        </w:rPr>
        <w:t xml:space="preserve">   ))) »</w:t>
      </w:r>
    </w:p>
    <w:p w14:paraId="11ABDDCE" w14:textId="77777777" w:rsidR="00D42128" w:rsidRPr="005825D6" w:rsidRDefault="00D42128" w:rsidP="00D42128">
      <w:pPr>
        <w:spacing w:after="0" w:line="360" w:lineRule="auto"/>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0968F59D" w14:textId="77777777" w:rsidR="00BC76CC" w:rsidRPr="00D42128" w:rsidRDefault="003C450E" w:rsidP="005F5CD4">
      <w:pPr>
        <w:numPr>
          <w:ilvl w:val="0"/>
          <w:numId w:val="11"/>
        </w:numPr>
        <w:rPr>
          <w:rFonts w:asciiTheme="majorBidi" w:eastAsiaTheme="minorHAnsi" w:hAnsiTheme="majorBidi" w:cstheme="majorBidi"/>
          <w:sz w:val="24"/>
          <w:szCs w:val="24"/>
          <w:lang w:eastAsia="en-US"/>
        </w:rPr>
      </w:pPr>
      <w:r w:rsidRPr="00D42128">
        <w:rPr>
          <w:rFonts w:asciiTheme="majorBidi" w:eastAsiaTheme="minorHAnsi" w:hAnsiTheme="majorBidi" w:cstheme="majorBidi"/>
          <w:sz w:val="24"/>
          <w:szCs w:val="24"/>
          <w:lang w:eastAsia="en-US"/>
        </w:rPr>
        <w:t>Définir la peau ;</w:t>
      </w:r>
    </w:p>
    <w:p w14:paraId="1AA35058" w14:textId="77777777" w:rsidR="00BC76CC" w:rsidRPr="00D42128" w:rsidRDefault="003C450E" w:rsidP="005F5CD4">
      <w:pPr>
        <w:numPr>
          <w:ilvl w:val="0"/>
          <w:numId w:val="11"/>
        </w:numPr>
        <w:rPr>
          <w:rFonts w:asciiTheme="majorBidi" w:eastAsiaTheme="minorHAnsi" w:hAnsiTheme="majorBidi" w:cstheme="majorBidi"/>
          <w:sz w:val="24"/>
          <w:szCs w:val="24"/>
          <w:lang w:eastAsia="en-US"/>
        </w:rPr>
      </w:pPr>
      <w:r w:rsidRPr="00D42128">
        <w:rPr>
          <w:rFonts w:asciiTheme="majorBidi" w:eastAsiaTheme="minorHAnsi" w:hAnsiTheme="majorBidi" w:cstheme="majorBidi"/>
          <w:sz w:val="24"/>
          <w:szCs w:val="24"/>
          <w:lang w:eastAsia="en-US"/>
        </w:rPr>
        <w:t xml:space="preserve"> Décrire les éléments constitutifs de la peau</w:t>
      </w:r>
    </w:p>
    <w:p w14:paraId="064DFE50" w14:textId="77777777" w:rsidR="00BC76CC" w:rsidRPr="00D42128" w:rsidRDefault="003C450E" w:rsidP="005F5CD4">
      <w:pPr>
        <w:numPr>
          <w:ilvl w:val="0"/>
          <w:numId w:val="11"/>
        </w:numPr>
        <w:rPr>
          <w:rFonts w:asciiTheme="majorBidi" w:eastAsiaTheme="minorHAnsi" w:hAnsiTheme="majorBidi" w:cstheme="majorBidi"/>
          <w:sz w:val="24"/>
          <w:szCs w:val="24"/>
          <w:lang w:eastAsia="en-US"/>
        </w:rPr>
      </w:pPr>
      <w:r w:rsidRPr="00D42128">
        <w:rPr>
          <w:rFonts w:asciiTheme="majorBidi" w:eastAsiaTheme="minorHAnsi" w:hAnsiTheme="majorBidi" w:cstheme="majorBidi"/>
          <w:sz w:val="24"/>
          <w:szCs w:val="24"/>
          <w:lang w:eastAsia="en-US"/>
        </w:rPr>
        <w:t>Faire le schéma annoté de la coupe longitudinale de la peau,</w:t>
      </w:r>
    </w:p>
    <w:p w14:paraId="7921FB55" w14:textId="77777777" w:rsidR="00BC76CC" w:rsidRPr="00D42128" w:rsidRDefault="003C450E" w:rsidP="005F5CD4">
      <w:pPr>
        <w:numPr>
          <w:ilvl w:val="0"/>
          <w:numId w:val="11"/>
        </w:numPr>
        <w:rPr>
          <w:rFonts w:asciiTheme="majorBidi" w:eastAsiaTheme="minorHAnsi" w:hAnsiTheme="majorBidi" w:cstheme="majorBidi"/>
          <w:sz w:val="24"/>
          <w:szCs w:val="24"/>
          <w:lang w:eastAsia="en-US"/>
        </w:rPr>
      </w:pPr>
      <w:r w:rsidRPr="00D42128">
        <w:rPr>
          <w:rFonts w:asciiTheme="majorBidi" w:eastAsiaTheme="minorHAnsi" w:hAnsiTheme="majorBidi" w:cstheme="majorBidi"/>
          <w:sz w:val="24"/>
          <w:szCs w:val="24"/>
          <w:lang w:eastAsia="en-US"/>
        </w:rPr>
        <w:t>Décrire les  différents rôles de la peau.</w:t>
      </w:r>
    </w:p>
    <w:p w14:paraId="27B3D588" w14:textId="77777777" w:rsidR="00D42128" w:rsidRPr="006C3188" w:rsidRDefault="00D42128" w:rsidP="00D42128">
      <w:pPr>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39137A61" w14:textId="77777777" w:rsidR="00D42128" w:rsidRPr="006C3188" w:rsidRDefault="00D42128" w:rsidP="00D42128">
      <w:pPr>
        <w:spacing w:after="0"/>
        <w:rPr>
          <w:rFonts w:asciiTheme="majorBidi" w:hAnsiTheme="majorBidi" w:cstheme="majorBidi"/>
          <w:b/>
          <w:bCs/>
          <w:sz w:val="24"/>
          <w:szCs w:val="24"/>
          <w:u w:val="single"/>
        </w:rPr>
      </w:pPr>
      <w:r>
        <w:rPr>
          <w:rFonts w:asciiTheme="majorBidi" w:hAnsiTheme="majorBidi" w:cstheme="majorBidi"/>
          <w:b/>
          <w:bCs/>
          <w:sz w:val="24"/>
          <w:szCs w:val="24"/>
          <w:u w:val="single"/>
        </w:rPr>
        <w:t>Les tissus</w:t>
      </w:r>
      <w:r w:rsidRPr="006C3188">
        <w:rPr>
          <w:rFonts w:asciiTheme="majorBidi" w:hAnsiTheme="majorBidi" w:cstheme="majorBidi"/>
          <w:b/>
          <w:bCs/>
          <w:sz w:val="24"/>
          <w:szCs w:val="24"/>
          <w:u w:val="single"/>
        </w:rPr>
        <w:t> :</w:t>
      </w:r>
    </w:p>
    <w:p w14:paraId="3B4AA904" w14:textId="77777777" w:rsidR="00BC76CC" w:rsidRPr="00D42128" w:rsidRDefault="00D42128" w:rsidP="00D42128">
      <w:pPr>
        <w:pStyle w:val="ListParagraph"/>
        <w:spacing w:after="0"/>
        <w:ind w:left="2160"/>
        <w:rPr>
          <w:rFonts w:asciiTheme="majorBidi" w:hAnsiTheme="majorBidi" w:cstheme="majorBidi"/>
          <w:sz w:val="24"/>
          <w:szCs w:val="24"/>
        </w:rPr>
      </w:pPr>
      <w:r>
        <w:rPr>
          <w:rFonts w:asciiTheme="majorBidi" w:hAnsiTheme="majorBidi" w:cstheme="majorBidi"/>
          <w:sz w:val="24"/>
          <w:szCs w:val="24"/>
        </w:rPr>
        <w:t xml:space="preserve">A/  </w:t>
      </w:r>
      <w:r w:rsidR="003C450E" w:rsidRPr="00D42128">
        <w:rPr>
          <w:rFonts w:asciiTheme="majorBidi" w:hAnsiTheme="majorBidi" w:cstheme="majorBidi"/>
          <w:sz w:val="24"/>
          <w:szCs w:val="24"/>
        </w:rPr>
        <w:t>Définition de la peau ;</w:t>
      </w:r>
    </w:p>
    <w:p w14:paraId="3A42C6C2" w14:textId="77777777" w:rsidR="00BC76CC" w:rsidRPr="00D42128" w:rsidRDefault="00D42128" w:rsidP="00D42128">
      <w:pPr>
        <w:pStyle w:val="ListParagraph"/>
        <w:ind w:left="2160"/>
        <w:rPr>
          <w:rFonts w:asciiTheme="majorBidi" w:hAnsiTheme="majorBidi" w:cstheme="majorBidi"/>
          <w:sz w:val="24"/>
          <w:szCs w:val="24"/>
        </w:rPr>
      </w:pPr>
      <w:r>
        <w:rPr>
          <w:rFonts w:asciiTheme="majorBidi" w:hAnsiTheme="majorBidi" w:cstheme="majorBidi"/>
          <w:sz w:val="24"/>
          <w:szCs w:val="24"/>
        </w:rPr>
        <w:t xml:space="preserve">B/ </w:t>
      </w:r>
      <w:r w:rsidR="003C450E" w:rsidRPr="00D42128">
        <w:rPr>
          <w:rFonts w:asciiTheme="majorBidi" w:hAnsiTheme="majorBidi" w:cstheme="majorBidi"/>
          <w:sz w:val="24"/>
          <w:szCs w:val="24"/>
        </w:rPr>
        <w:t>Structure de la peau ;</w:t>
      </w:r>
    </w:p>
    <w:p w14:paraId="2ECFE52E" w14:textId="77777777" w:rsidR="00BC76CC" w:rsidRPr="00D42128" w:rsidRDefault="00D42128" w:rsidP="00D42128">
      <w:pPr>
        <w:pStyle w:val="ListParagraph"/>
        <w:ind w:left="2160"/>
        <w:rPr>
          <w:rFonts w:asciiTheme="majorBidi" w:hAnsiTheme="majorBidi" w:cstheme="majorBidi"/>
          <w:sz w:val="24"/>
          <w:szCs w:val="24"/>
        </w:rPr>
      </w:pPr>
      <w:r>
        <w:rPr>
          <w:rFonts w:asciiTheme="majorBidi" w:hAnsiTheme="majorBidi" w:cstheme="majorBidi"/>
          <w:sz w:val="24"/>
          <w:szCs w:val="24"/>
        </w:rPr>
        <w:t xml:space="preserve">C/ </w:t>
      </w:r>
      <w:r w:rsidR="003C450E" w:rsidRPr="00D42128">
        <w:rPr>
          <w:rFonts w:asciiTheme="majorBidi" w:hAnsiTheme="majorBidi" w:cstheme="majorBidi"/>
          <w:sz w:val="24"/>
          <w:szCs w:val="24"/>
        </w:rPr>
        <w:t>Les annexes de la peau;</w:t>
      </w:r>
    </w:p>
    <w:p w14:paraId="7897F458" w14:textId="77777777" w:rsidR="00BC76CC" w:rsidRDefault="00D42128" w:rsidP="00D42128">
      <w:pPr>
        <w:pStyle w:val="ListParagraph"/>
        <w:ind w:left="2160"/>
        <w:rPr>
          <w:rFonts w:asciiTheme="majorBidi" w:hAnsiTheme="majorBidi" w:cstheme="majorBidi"/>
          <w:sz w:val="24"/>
          <w:szCs w:val="24"/>
        </w:rPr>
      </w:pPr>
      <w:r>
        <w:rPr>
          <w:rFonts w:asciiTheme="majorBidi" w:hAnsiTheme="majorBidi" w:cstheme="majorBidi"/>
          <w:sz w:val="24"/>
          <w:szCs w:val="24"/>
        </w:rPr>
        <w:t xml:space="preserve">D/ </w:t>
      </w:r>
      <w:r w:rsidR="003C450E" w:rsidRPr="00D42128">
        <w:rPr>
          <w:rFonts w:asciiTheme="majorBidi" w:hAnsiTheme="majorBidi" w:cstheme="majorBidi"/>
          <w:sz w:val="24"/>
          <w:szCs w:val="24"/>
        </w:rPr>
        <w:t>Rôles de la peau</w:t>
      </w:r>
      <w:r w:rsidR="0006632A">
        <w:rPr>
          <w:rFonts w:asciiTheme="majorBidi" w:hAnsiTheme="majorBidi" w:cstheme="majorBidi"/>
          <w:sz w:val="24"/>
          <w:szCs w:val="24"/>
        </w:rPr>
        <w:t>.</w:t>
      </w:r>
    </w:p>
    <w:p w14:paraId="7885BD9D" w14:textId="77777777" w:rsidR="0006632A" w:rsidRDefault="0006632A" w:rsidP="0006632A">
      <w:pPr>
        <w:rPr>
          <w:rFonts w:asciiTheme="majorBidi" w:eastAsiaTheme="minorHAnsi" w:hAnsiTheme="majorBidi" w:cstheme="majorBidi"/>
          <w:sz w:val="24"/>
          <w:szCs w:val="24"/>
        </w:rPr>
      </w:pPr>
    </w:p>
    <w:p w14:paraId="3DC834BC" w14:textId="77777777" w:rsidR="0006632A" w:rsidRPr="0006632A" w:rsidRDefault="0006632A" w:rsidP="0006632A">
      <w:pPr>
        <w:rPr>
          <w:rFonts w:asciiTheme="majorBidi" w:eastAsiaTheme="minorHAnsi" w:hAnsiTheme="majorBidi" w:cstheme="majorBidi"/>
          <w:sz w:val="24"/>
          <w:szCs w:val="24"/>
        </w:rPr>
      </w:pPr>
      <w:r>
        <w:rPr>
          <w:rFonts w:asciiTheme="majorBidi" w:eastAsiaTheme="minorHAnsi" w:hAnsiTheme="majorBidi" w:cstheme="majorBidi"/>
          <w:b/>
          <w:bCs/>
          <w:sz w:val="24"/>
          <w:szCs w:val="24"/>
          <w:u w:val="single"/>
        </w:rPr>
        <w:t xml:space="preserve">A/ </w:t>
      </w:r>
      <w:r w:rsidRPr="0006632A">
        <w:rPr>
          <w:rFonts w:asciiTheme="majorBidi" w:eastAsiaTheme="minorHAnsi" w:hAnsiTheme="majorBidi" w:cstheme="majorBidi"/>
          <w:b/>
          <w:bCs/>
          <w:sz w:val="24"/>
          <w:szCs w:val="24"/>
          <w:u w:val="single"/>
        </w:rPr>
        <w:t>Définition:</w:t>
      </w:r>
    </w:p>
    <w:p w14:paraId="449BDE26" w14:textId="77777777" w:rsidR="0006632A" w:rsidRPr="0006632A" w:rsidRDefault="0006632A" w:rsidP="0006632A">
      <w:pPr>
        <w:rPr>
          <w:rFonts w:asciiTheme="majorBidi" w:eastAsiaTheme="minorHAnsi" w:hAnsiTheme="majorBidi" w:cstheme="majorBidi"/>
          <w:sz w:val="24"/>
          <w:szCs w:val="24"/>
        </w:rPr>
      </w:pPr>
      <w:r w:rsidRPr="0006632A">
        <w:rPr>
          <w:rFonts w:asciiTheme="majorBidi" w:eastAsiaTheme="minorHAnsi" w:hAnsiTheme="majorBidi" w:cstheme="majorBidi"/>
          <w:sz w:val="24"/>
          <w:szCs w:val="24"/>
        </w:rPr>
        <w:tab/>
      </w:r>
      <w:r w:rsidRPr="0006632A">
        <w:rPr>
          <w:rFonts w:asciiTheme="majorBidi" w:eastAsiaTheme="minorHAnsi" w:hAnsiTheme="majorBidi" w:cstheme="majorBidi"/>
          <w:sz w:val="24"/>
          <w:szCs w:val="24"/>
        </w:rPr>
        <w:tab/>
        <w:t>La peau constitue l’enveloppe de notre corps.</w:t>
      </w:r>
    </w:p>
    <w:p w14:paraId="2AA62715" w14:textId="77777777" w:rsidR="0006632A" w:rsidRDefault="0006632A" w:rsidP="0006632A">
      <w:pPr>
        <w:rPr>
          <w:rFonts w:asciiTheme="majorBidi" w:eastAsiaTheme="minorHAnsi" w:hAnsiTheme="majorBidi" w:cstheme="majorBidi"/>
          <w:sz w:val="24"/>
          <w:szCs w:val="24"/>
        </w:rPr>
      </w:pPr>
      <w:r w:rsidRPr="0006632A">
        <w:rPr>
          <w:rFonts w:asciiTheme="majorBidi" w:eastAsiaTheme="minorHAnsi" w:hAnsiTheme="majorBidi" w:cstheme="majorBidi"/>
          <w:sz w:val="24"/>
          <w:szCs w:val="24"/>
        </w:rPr>
        <w:tab/>
      </w:r>
      <w:r w:rsidRPr="0006632A">
        <w:rPr>
          <w:rFonts w:asciiTheme="majorBidi" w:eastAsiaTheme="minorHAnsi" w:hAnsiTheme="majorBidi" w:cstheme="majorBidi"/>
          <w:sz w:val="24"/>
          <w:szCs w:val="24"/>
        </w:rPr>
        <w:tab/>
        <w:t>C’est une membrane souple, résistante, d’épaisseur variable et transparente puisqu’elle laisse transparaitre les veines superficielles.</w:t>
      </w:r>
    </w:p>
    <w:p w14:paraId="43360AD9" w14:textId="77777777" w:rsidR="0006632A" w:rsidRPr="0006632A" w:rsidRDefault="0006632A" w:rsidP="0006632A">
      <w:pPr>
        <w:rPr>
          <w:rFonts w:asciiTheme="majorBidi" w:eastAsiaTheme="minorHAnsi" w:hAnsiTheme="majorBidi" w:cstheme="majorBidi"/>
          <w:sz w:val="24"/>
          <w:szCs w:val="24"/>
        </w:rPr>
      </w:pPr>
    </w:p>
    <w:p w14:paraId="0B4B05D8" w14:textId="77777777" w:rsidR="0006632A" w:rsidRDefault="0006632A" w:rsidP="0006632A">
      <w:pPr>
        <w:rPr>
          <w:rFonts w:asciiTheme="majorBidi" w:eastAsiaTheme="minorHAnsi" w:hAnsiTheme="majorBidi" w:cstheme="majorBidi"/>
          <w:sz w:val="24"/>
          <w:szCs w:val="24"/>
        </w:rPr>
      </w:pPr>
      <w:r w:rsidRPr="0006632A">
        <w:rPr>
          <w:rFonts w:asciiTheme="majorBidi" w:eastAsiaTheme="minorHAnsi" w:hAnsiTheme="majorBidi" w:cstheme="majorBidi"/>
          <w:noProof/>
          <w:sz w:val="24"/>
          <w:szCs w:val="24"/>
        </w:rPr>
        <w:drawing>
          <wp:inline distT="0" distB="0" distL="0" distR="0" wp14:anchorId="6631396B" wp14:editId="0974B41D">
            <wp:extent cx="5425688" cy="2433099"/>
            <wp:effectExtent l="19050" t="0" r="3562" b="0"/>
            <wp:docPr id="1" name="Image 1" descr="http://www.savoirs.essonne.fr/fileadmin/bds/MEDIA/Espace_Juniors/Visuels_articles_juniors/ima_art_junior_moustique2.jpg"/>
            <wp:cNvGraphicFramePr/>
            <a:graphic xmlns:a="http://schemas.openxmlformats.org/drawingml/2006/main">
              <a:graphicData uri="http://schemas.openxmlformats.org/drawingml/2006/picture">
                <pic:pic xmlns:pic="http://schemas.openxmlformats.org/drawingml/2006/picture">
                  <pic:nvPicPr>
                    <pic:cNvPr id="6" name="Picture 2" descr="http://www.savoirs.essonne.fr/fileadmin/bds/MEDIA/Espace_Juniors/Visuels_articles_juniors/ima_art_junior_moustique2.jpg"/>
                    <pic:cNvPicPr>
                      <a:picLocks noChangeAspect="1" noChangeArrowheads="1"/>
                    </pic:cNvPicPr>
                  </pic:nvPicPr>
                  <pic:blipFill>
                    <a:blip r:embed="rId18"/>
                    <a:srcRect/>
                    <a:stretch>
                      <a:fillRect/>
                    </a:stretch>
                  </pic:blipFill>
                  <pic:spPr bwMode="auto">
                    <a:xfrm>
                      <a:off x="0" y="0"/>
                      <a:ext cx="5428542" cy="2434379"/>
                    </a:xfrm>
                    <a:prstGeom prst="rect">
                      <a:avLst/>
                    </a:prstGeom>
                    <a:noFill/>
                  </pic:spPr>
                </pic:pic>
              </a:graphicData>
            </a:graphic>
          </wp:inline>
        </w:drawing>
      </w:r>
    </w:p>
    <w:p w14:paraId="582BEF3B" w14:textId="77777777" w:rsidR="0006632A" w:rsidRPr="0006632A" w:rsidRDefault="0006632A" w:rsidP="0006632A">
      <w:pPr>
        <w:rPr>
          <w:rFonts w:asciiTheme="majorBidi" w:eastAsiaTheme="minorHAnsi" w:hAnsiTheme="majorBidi" w:cstheme="majorBidi"/>
          <w:b/>
          <w:bCs/>
          <w:sz w:val="24"/>
          <w:szCs w:val="24"/>
          <w:u w:val="single"/>
        </w:rPr>
      </w:pPr>
      <w:r w:rsidRPr="0006632A">
        <w:rPr>
          <w:rFonts w:asciiTheme="majorBidi" w:eastAsiaTheme="minorHAnsi" w:hAnsiTheme="majorBidi" w:cstheme="majorBidi"/>
          <w:b/>
          <w:bCs/>
          <w:sz w:val="24"/>
          <w:szCs w:val="24"/>
          <w:u w:val="single"/>
        </w:rPr>
        <w:t>B/ structure de la peau:</w:t>
      </w:r>
    </w:p>
    <w:p w14:paraId="28859A61" w14:textId="77777777" w:rsidR="0006632A" w:rsidRPr="0006632A" w:rsidRDefault="0006632A" w:rsidP="0006632A">
      <w:pPr>
        <w:rPr>
          <w:rFonts w:asciiTheme="majorBidi" w:eastAsiaTheme="minorHAnsi" w:hAnsiTheme="majorBidi" w:cstheme="majorBidi"/>
          <w:sz w:val="24"/>
          <w:szCs w:val="24"/>
        </w:rPr>
      </w:pPr>
      <w:r w:rsidRPr="0006632A">
        <w:rPr>
          <w:rFonts w:asciiTheme="majorBidi" w:eastAsiaTheme="minorHAnsi" w:hAnsiTheme="majorBidi" w:cstheme="majorBidi"/>
          <w:sz w:val="24"/>
          <w:szCs w:val="24"/>
        </w:rPr>
        <w:t>La peau est constituée de trois couches:</w:t>
      </w:r>
    </w:p>
    <w:p w14:paraId="28803CF4" w14:textId="77777777" w:rsidR="00BC76CC" w:rsidRPr="0006632A" w:rsidRDefault="003C450E" w:rsidP="005F5CD4">
      <w:pPr>
        <w:numPr>
          <w:ilvl w:val="0"/>
          <w:numId w:val="12"/>
        </w:numPr>
        <w:rPr>
          <w:rFonts w:asciiTheme="majorBidi" w:eastAsiaTheme="minorHAnsi" w:hAnsiTheme="majorBidi" w:cstheme="majorBidi"/>
          <w:sz w:val="24"/>
          <w:szCs w:val="24"/>
        </w:rPr>
      </w:pPr>
      <w:r w:rsidRPr="00E75EC3">
        <w:rPr>
          <w:rFonts w:asciiTheme="majorBidi" w:eastAsiaTheme="minorHAnsi" w:hAnsiTheme="majorBidi" w:cstheme="majorBidi"/>
          <w:b/>
          <w:bCs/>
          <w:sz w:val="24"/>
          <w:szCs w:val="24"/>
        </w:rPr>
        <w:t>L’épiderme:</w:t>
      </w:r>
      <w:r w:rsidRPr="0006632A">
        <w:rPr>
          <w:rFonts w:asciiTheme="majorBidi" w:eastAsiaTheme="minorHAnsi" w:hAnsiTheme="majorBidi" w:cstheme="majorBidi"/>
          <w:sz w:val="24"/>
          <w:szCs w:val="24"/>
        </w:rPr>
        <w:t xml:space="preserve"> c’est la partie la plus superficielle de la peau.</w:t>
      </w:r>
    </w:p>
    <w:p w14:paraId="5AAF1B94" w14:textId="77777777" w:rsidR="00BC76CC" w:rsidRPr="0006632A" w:rsidRDefault="003C450E" w:rsidP="005F5CD4">
      <w:pPr>
        <w:numPr>
          <w:ilvl w:val="0"/>
          <w:numId w:val="12"/>
        </w:numPr>
        <w:rPr>
          <w:rFonts w:asciiTheme="majorBidi" w:eastAsiaTheme="minorHAnsi" w:hAnsiTheme="majorBidi" w:cstheme="majorBidi"/>
          <w:sz w:val="24"/>
          <w:szCs w:val="24"/>
        </w:rPr>
      </w:pPr>
      <w:r w:rsidRPr="00E75EC3">
        <w:rPr>
          <w:rFonts w:asciiTheme="majorBidi" w:eastAsiaTheme="minorHAnsi" w:hAnsiTheme="majorBidi" w:cstheme="majorBidi"/>
          <w:b/>
          <w:bCs/>
          <w:sz w:val="24"/>
          <w:szCs w:val="24"/>
        </w:rPr>
        <w:lastRenderedPageBreak/>
        <w:t>Le derme:</w:t>
      </w:r>
      <w:r w:rsidRPr="0006632A">
        <w:rPr>
          <w:rFonts w:asciiTheme="majorBidi" w:eastAsiaTheme="minorHAnsi" w:hAnsiTheme="majorBidi" w:cstheme="majorBidi"/>
          <w:sz w:val="24"/>
          <w:szCs w:val="24"/>
        </w:rPr>
        <w:t xml:space="preserve"> situé en dessous de l’épiderme et constitué d’un tissu conjonctif. </w:t>
      </w:r>
    </w:p>
    <w:p w14:paraId="0AC1ECC9" w14:textId="77777777" w:rsidR="0006632A" w:rsidRPr="0006632A" w:rsidRDefault="0006632A" w:rsidP="005133EE">
      <w:pPr>
        <w:rPr>
          <w:rFonts w:asciiTheme="majorBidi" w:eastAsiaTheme="minorHAnsi" w:hAnsiTheme="majorBidi" w:cstheme="majorBidi"/>
          <w:sz w:val="24"/>
          <w:szCs w:val="24"/>
        </w:rPr>
      </w:pPr>
      <w:r w:rsidRPr="0006632A">
        <w:rPr>
          <w:rFonts w:asciiTheme="majorBidi" w:eastAsiaTheme="minorHAnsi" w:hAnsiTheme="majorBidi" w:cstheme="majorBidi"/>
          <w:sz w:val="24"/>
          <w:szCs w:val="24"/>
        </w:rPr>
        <w:tab/>
        <w:t>Le derme renferme les vaisseaux sanguins  qui nourrissent et réchauffent la peau</w:t>
      </w:r>
      <w:r w:rsidR="005133EE">
        <w:rPr>
          <w:rFonts w:asciiTheme="majorBidi" w:eastAsiaTheme="minorHAnsi" w:hAnsiTheme="majorBidi" w:cstheme="majorBidi"/>
          <w:sz w:val="24"/>
          <w:szCs w:val="24"/>
        </w:rPr>
        <w:t xml:space="preserve">, </w:t>
      </w:r>
      <w:r w:rsidR="005133EE" w:rsidRPr="005133EE">
        <w:rPr>
          <w:rFonts w:asciiTheme="majorBidi" w:eastAsiaTheme="minorHAnsi" w:hAnsiTheme="majorBidi" w:cstheme="majorBidi"/>
          <w:sz w:val="24"/>
          <w:szCs w:val="24"/>
        </w:rPr>
        <w:t>les glandes sudoripares, les glandes cébacées et les racines des poils</w:t>
      </w:r>
      <w:r w:rsidRPr="0006632A">
        <w:rPr>
          <w:rFonts w:asciiTheme="majorBidi" w:eastAsiaTheme="minorHAnsi" w:hAnsiTheme="majorBidi" w:cstheme="majorBidi"/>
          <w:sz w:val="24"/>
          <w:szCs w:val="24"/>
        </w:rPr>
        <w:t>. Il contient également de nombreuses ramifications nerveuses.</w:t>
      </w:r>
    </w:p>
    <w:p w14:paraId="4CA5A3B3" w14:textId="77777777" w:rsidR="00BC76CC" w:rsidRPr="0006632A" w:rsidRDefault="003C450E" w:rsidP="005F5CD4">
      <w:pPr>
        <w:numPr>
          <w:ilvl w:val="0"/>
          <w:numId w:val="13"/>
        </w:numPr>
        <w:rPr>
          <w:rFonts w:asciiTheme="majorBidi" w:eastAsiaTheme="minorHAnsi" w:hAnsiTheme="majorBidi" w:cstheme="majorBidi"/>
          <w:sz w:val="24"/>
          <w:szCs w:val="24"/>
        </w:rPr>
      </w:pPr>
      <w:r w:rsidRPr="00E75EC3">
        <w:rPr>
          <w:rFonts w:asciiTheme="majorBidi" w:eastAsiaTheme="minorHAnsi" w:hAnsiTheme="majorBidi" w:cstheme="majorBidi"/>
          <w:b/>
          <w:bCs/>
          <w:sz w:val="24"/>
          <w:szCs w:val="24"/>
        </w:rPr>
        <w:t>L’hypoderme:</w:t>
      </w:r>
      <w:r w:rsidRPr="0006632A">
        <w:rPr>
          <w:rFonts w:asciiTheme="majorBidi" w:eastAsiaTheme="minorHAnsi" w:hAnsiTheme="majorBidi" w:cstheme="majorBidi"/>
          <w:sz w:val="24"/>
          <w:szCs w:val="24"/>
        </w:rPr>
        <w:t xml:space="preserve"> encore appelé tissu sous cutané, il est constitué d’un assemblage de cellules   relativement espacées.</w:t>
      </w:r>
    </w:p>
    <w:p w14:paraId="0985EB37" w14:textId="77777777" w:rsidR="0006632A" w:rsidRPr="0006632A" w:rsidRDefault="0006632A" w:rsidP="0006632A">
      <w:pPr>
        <w:rPr>
          <w:rFonts w:asciiTheme="majorBidi" w:eastAsiaTheme="minorHAnsi" w:hAnsiTheme="majorBidi" w:cstheme="majorBidi"/>
          <w:b/>
          <w:bCs/>
          <w:sz w:val="24"/>
          <w:szCs w:val="24"/>
          <w:u w:val="single"/>
        </w:rPr>
      </w:pPr>
      <w:r w:rsidRPr="0006632A">
        <w:rPr>
          <w:rFonts w:asciiTheme="majorBidi" w:eastAsiaTheme="minorHAnsi" w:hAnsiTheme="majorBidi" w:cstheme="majorBidi"/>
          <w:b/>
          <w:bCs/>
          <w:sz w:val="24"/>
          <w:szCs w:val="24"/>
          <w:u w:val="single"/>
        </w:rPr>
        <w:t>C/ Les annexes de la peau:</w:t>
      </w:r>
    </w:p>
    <w:p w14:paraId="719D40A5" w14:textId="77777777" w:rsidR="0006632A" w:rsidRPr="0006632A" w:rsidRDefault="0006632A" w:rsidP="0006632A">
      <w:pPr>
        <w:rPr>
          <w:rFonts w:asciiTheme="majorBidi" w:eastAsiaTheme="minorHAnsi" w:hAnsiTheme="majorBidi" w:cstheme="majorBidi"/>
          <w:sz w:val="24"/>
          <w:szCs w:val="24"/>
        </w:rPr>
      </w:pPr>
      <w:r w:rsidRPr="0006632A">
        <w:rPr>
          <w:rFonts w:asciiTheme="majorBidi" w:eastAsiaTheme="minorHAnsi" w:hAnsiTheme="majorBidi" w:cstheme="majorBidi"/>
          <w:sz w:val="24"/>
          <w:szCs w:val="24"/>
        </w:rPr>
        <w:t>On trouve dans la peau divers éléments:</w:t>
      </w:r>
    </w:p>
    <w:p w14:paraId="38C5E577" w14:textId="77777777" w:rsidR="00BC76CC" w:rsidRPr="0006632A" w:rsidRDefault="003C450E" w:rsidP="005F5CD4">
      <w:pPr>
        <w:numPr>
          <w:ilvl w:val="0"/>
          <w:numId w:val="14"/>
        </w:numPr>
        <w:rPr>
          <w:rFonts w:asciiTheme="majorBidi" w:eastAsiaTheme="minorHAnsi" w:hAnsiTheme="majorBidi" w:cstheme="majorBidi"/>
          <w:sz w:val="24"/>
          <w:szCs w:val="24"/>
        </w:rPr>
      </w:pPr>
      <w:r w:rsidRPr="0006632A">
        <w:rPr>
          <w:rFonts w:asciiTheme="majorBidi" w:eastAsiaTheme="minorHAnsi" w:hAnsiTheme="majorBidi" w:cstheme="majorBidi"/>
          <w:sz w:val="24"/>
          <w:szCs w:val="24"/>
        </w:rPr>
        <w:t>Les poils et les glandes sébacées</w:t>
      </w:r>
      <w:r w:rsidR="0006632A" w:rsidRPr="0006632A">
        <w:rPr>
          <w:rFonts w:asciiTheme="majorBidi" w:eastAsiaTheme="minorHAnsi" w:hAnsiTheme="majorBidi" w:cstheme="majorBidi"/>
          <w:sz w:val="24"/>
          <w:szCs w:val="24"/>
        </w:rPr>
        <w:t>: les</w:t>
      </w:r>
      <w:r w:rsidRPr="0006632A">
        <w:rPr>
          <w:rFonts w:asciiTheme="majorBidi" w:eastAsiaTheme="minorHAnsi" w:hAnsiTheme="majorBidi" w:cstheme="majorBidi"/>
          <w:sz w:val="24"/>
          <w:szCs w:val="24"/>
        </w:rPr>
        <w:t xml:space="preserve"> poils sont implantés dans le derme.</w:t>
      </w:r>
    </w:p>
    <w:p w14:paraId="1B00D2E2" w14:textId="77777777" w:rsidR="00BC76CC" w:rsidRPr="0006632A" w:rsidRDefault="003C450E" w:rsidP="005F5CD4">
      <w:pPr>
        <w:numPr>
          <w:ilvl w:val="0"/>
          <w:numId w:val="14"/>
        </w:numPr>
        <w:rPr>
          <w:rFonts w:asciiTheme="majorBidi" w:eastAsiaTheme="minorHAnsi" w:hAnsiTheme="majorBidi" w:cstheme="majorBidi"/>
          <w:sz w:val="24"/>
          <w:szCs w:val="24"/>
        </w:rPr>
      </w:pPr>
      <w:r w:rsidRPr="0006632A">
        <w:rPr>
          <w:rFonts w:asciiTheme="majorBidi" w:eastAsiaTheme="minorHAnsi" w:hAnsiTheme="majorBidi" w:cstheme="majorBidi"/>
          <w:sz w:val="24"/>
          <w:szCs w:val="24"/>
        </w:rPr>
        <w:t>Les ongles: ils ont la même origine que celle du poil c’est-à-dire la couche  de Malpighi.</w:t>
      </w:r>
    </w:p>
    <w:p w14:paraId="09A6FAFA" w14:textId="77777777" w:rsidR="00BC76CC" w:rsidRPr="0006632A" w:rsidRDefault="003C450E" w:rsidP="005F5CD4">
      <w:pPr>
        <w:numPr>
          <w:ilvl w:val="0"/>
          <w:numId w:val="14"/>
        </w:numPr>
        <w:rPr>
          <w:rFonts w:asciiTheme="majorBidi" w:eastAsiaTheme="minorHAnsi" w:hAnsiTheme="majorBidi" w:cstheme="majorBidi"/>
          <w:sz w:val="24"/>
          <w:szCs w:val="24"/>
        </w:rPr>
      </w:pPr>
      <w:r w:rsidRPr="0006632A">
        <w:rPr>
          <w:rFonts w:asciiTheme="majorBidi" w:eastAsiaTheme="minorHAnsi" w:hAnsiTheme="majorBidi" w:cstheme="majorBidi"/>
          <w:sz w:val="24"/>
          <w:szCs w:val="24"/>
        </w:rPr>
        <w:t>Les glandes sudoripares: elles secrètent un liquide amer qui est la sueur (déchet éliminé par l’organisme).</w:t>
      </w:r>
    </w:p>
    <w:p w14:paraId="65F6F83F" w14:textId="77777777" w:rsidR="00BC76CC" w:rsidRPr="0006632A" w:rsidRDefault="003C450E" w:rsidP="005F5CD4">
      <w:pPr>
        <w:numPr>
          <w:ilvl w:val="0"/>
          <w:numId w:val="14"/>
        </w:numPr>
        <w:rPr>
          <w:rFonts w:asciiTheme="majorBidi" w:eastAsiaTheme="minorHAnsi" w:hAnsiTheme="majorBidi" w:cstheme="majorBidi"/>
          <w:sz w:val="24"/>
          <w:szCs w:val="24"/>
        </w:rPr>
      </w:pPr>
      <w:r w:rsidRPr="0006632A">
        <w:rPr>
          <w:rFonts w:asciiTheme="majorBidi" w:eastAsiaTheme="minorHAnsi" w:hAnsiTheme="majorBidi" w:cstheme="majorBidi"/>
          <w:sz w:val="24"/>
          <w:szCs w:val="24"/>
        </w:rPr>
        <w:t>Les terminaisons nerveuses: elles sont situées à l’intérieur même de la peau. Elles constituent de petits organes de perception.</w:t>
      </w:r>
    </w:p>
    <w:p w14:paraId="4E9E8844" w14:textId="77777777" w:rsidR="0006632A" w:rsidRPr="0006632A" w:rsidRDefault="0006632A" w:rsidP="0006632A">
      <w:pPr>
        <w:rPr>
          <w:rFonts w:asciiTheme="majorBidi" w:eastAsiaTheme="minorHAnsi" w:hAnsiTheme="majorBidi" w:cstheme="majorBidi"/>
          <w:b/>
          <w:bCs/>
          <w:sz w:val="24"/>
          <w:szCs w:val="24"/>
          <w:u w:val="single"/>
        </w:rPr>
      </w:pPr>
      <w:r w:rsidRPr="0006632A">
        <w:rPr>
          <w:rFonts w:asciiTheme="majorBidi" w:eastAsiaTheme="minorHAnsi" w:hAnsiTheme="majorBidi" w:cstheme="majorBidi"/>
          <w:b/>
          <w:bCs/>
          <w:sz w:val="24"/>
          <w:szCs w:val="24"/>
          <w:u w:val="single"/>
        </w:rPr>
        <w:t>D/ Rôles de la peau:</w:t>
      </w:r>
    </w:p>
    <w:p w14:paraId="32DE6A73" w14:textId="77777777" w:rsidR="00BC76CC" w:rsidRPr="0006632A" w:rsidRDefault="003C450E" w:rsidP="005F5CD4">
      <w:pPr>
        <w:numPr>
          <w:ilvl w:val="0"/>
          <w:numId w:val="15"/>
        </w:numPr>
        <w:rPr>
          <w:rFonts w:asciiTheme="majorBidi" w:eastAsiaTheme="minorHAnsi" w:hAnsiTheme="majorBidi" w:cstheme="majorBidi"/>
          <w:sz w:val="24"/>
          <w:szCs w:val="24"/>
        </w:rPr>
      </w:pPr>
      <w:r w:rsidRPr="00C64D22">
        <w:rPr>
          <w:rFonts w:asciiTheme="majorBidi" w:eastAsiaTheme="minorHAnsi" w:hAnsiTheme="majorBidi" w:cstheme="majorBidi"/>
          <w:b/>
          <w:bCs/>
          <w:sz w:val="24"/>
          <w:szCs w:val="24"/>
        </w:rPr>
        <w:t>Protection</w:t>
      </w:r>
      <w:r w:rsidR="0006632A" w:rsidRPr="00C64D22">
        <w:rPr>
          <w:rFonts w:asciiTheme="majorBidi" w:eastAsiaTheme="minorHAnsi" w:hAnsiTheme="majorBidi" w:cstheme="majorBidi"/>
          <w:b/>
          <w:bCs/>
          <w:sz w:val="24"/>
          <w:szCs w:val="24"/>
        </w:rPr>
        <w:t>:</w:t>
      </w:r>
      <w:r w:rsidR="0006632A" w:rsidRPr="0006632A">
        <w:rPr>
          <w:rFonts w:asciiTheme="majorBidi" w:eastAsiaTheme="minorHAnsi" w:hAnsiTheme="majorBidi" w:cstheme="majorBidi"/>
          <w:sz w:val="24"/>
          <w:szCs w:val="24"/>
        </w:rPr>
        <w:t xml:space="preserve"> la</w:t>
      </w:r>
      <w:r w:rsidRPr="0006632A">
        <w:rPr>
          <w:rFonts w:asciiTheme="majorBidi" w:eastAsiaTheme="minorHAnsi" w:hAnsiTheme="majorBidi" w:cstheme="majorBidi"/>
          <w:sz w:val="24"/>
          <w:szCs w:val="24"/>
        </w:rPr>
        <w:t xml:space="preserve"> peau protège contre :</w:t>
      </w:r>
    </w:p>
    <w:p w14:paraId="19A69E23" w14:textId="3357B9E1" w:rsidR="00BC76CC" w:rsidRPr="0006632A" w:rsidRDefault="003C450E" w:rsidP="005F5CD4">
      <w:pPr>
        <w:numPr>
          <w:ilvl w:val="2"/>
          <w:numId w:val="15"/>
        </w:numPr>
        <w:rPr>
          <w:rFonts w:asciiTheme="majorBidi" w:eastAsiaTheme="minorHAnsi" w:hAnsiTheme="majorBidi" w:cstheme="majorBidi"/>
          <w:sz w:val="24"/>
          <w:szCs w:val="24"/>
        </w:rPr>
      </w:pPr>
      <w:r w:rsidRPr="0006632A">
        <w:rPr>
          <w:rFonts w:asciiTheme="majorBidi" w:eastAsiaTheme="minorHAnsi" w:hAnsiTheme="majorBidi" w:cstheme="majorBidi"/>
          <w:sz w:val="24"/>
          <w:szCs w:val="24"/>
        </w:rPr>
        <w:t>La pénétration de l’eau</w:t>
      </w:r>
      <w:r w:rsidR="00D523D7">
        <w:rPr>
          <w:rFonts w:asciiTheme="majorBidi" w:eastAsiaTheme="minorHAnsi" w:hAnsiTheme="majorBidi" w:cstheme="majorBidi"/>
          <w:sz w:val="24"/>
          <w:szCs w:val="24"/>
        </w:rPr>
        <w:t xml:space="preserve"> </w:t>
      </w:r>
      <w:r w:rsidRPr="0006632A">
        <w:rPr>
          <w:rFonts w:asciiTheme="majorBidi" w:eastAsiaTheme="minorHAnsi" w:hAnsiTheme="majorBidi" w:cstheme="majorBidi"/>
          <w:sz w:val="24"/>
          <w:szCs w:val="24"/>
        </w:rPr>
        <w:t>: elle est donc imperméable</w:t>
      </w:r>
      <w:r w:rsidR="00D523D7">
        <w:rPr>
          <w:rFonts w:asciiTheme="majorBidi" w:eastAsiaTheme="minorHAnsi" w:hAnsiTheme="majorBidi" w:cstheme="majorBidi"/>
          <w:sz w:val="24"/>
          <w:szCs w:val="24"/>
        </w:rPr>
        <w:t xml:space="preserve"> </w:t>
      </w:r>
      <w:r w:rsidRPr="0006632A">
        <w:rPr>
          <w:rFonts w:asciiTheme="majorBidi" w:eastAsiaTheme="minorHAnsi" w:hAnsiTheme="majorBidi" w:cstheme="majorBidi"/>
          <w:sz w:val="24"/>
          <w:szCs w:val="24"/>
        </w:rPr>
        <w:t>;</w:t>
      </w:r>
    </w:p>
    <w:p w14:paraId="280D6ED2" w14:textId="4782C621" w:rsidR="00BC76CC" w:rsidRPr="0006632A" w:rsidRDefault="003C450E" w:rsidP="005F5CD4">
      <w:pPr>
        <w:numPr>
          <w:ilvl w:val="2"/>
          <w:numId w:val="15"/>
        </w:numPr>
        <w:rPr>
          <w:rFonts w:asciiTheme="majorBidi" w:eastAsiaTheme="minorHAnsi" w:hAnsiTheme="majorBidi" w:cstheme="majorBidi"/>
          <w:sz w:val="24"/>
          <w:szCs w:val="24"/>
        </w:rPr>
      </w:pPr>
      <w:r w:rsidRPr="0006632A">
        <w:rPr>
          <w:rFonts w:asciiTheme="majorBidi" w:eastAsiaTheme="minorHAnsi" w:hAnsiTheme="majorBidi" w:cstheme="majorBidi"/>
          <w:sz w:val="24"/>
          <w:szCs w:val="24"/>
        </w:rPr>
        <w:t>Les chocs, les frottements, les agents chimiques</w:t>
      </w:r>
      <w:r w:rsidR="00D523D7">
        <w:rPr>
          <w:rFonts w:asciiTheme="majorBidi" w:eastAsiaTheme="minorHAnsi" w:hAnsiTheme="majorBidi" w:cstheme="majorBidi"/>
          <w:sz w:val="24"/>
          <w:szCs w:val="24"/>
        </w:rPr>
        <w:t xml:space="preserve"> </w:t>
      </w:r>
      <w:r w:rsidRPr="0006632A">
        <w:rPr>
          <w:rFonts w:asciiTheme="majorBidi" w:eastAsiaTheme="minorHAnsi" w:hAnsiTheme="majorBidi" w:cstheme="majorBidi"/>
          <w:sz w:val="24"/>
          <w:szCs w:val="24"/>
        </w:rPr>
        <w:t>;</w:t>
      </w:r>
    </w:p>
    <w:p w14:paraId="26613A6B" w14:textId="77777777" w:rsidR="00BC76CC" w:rsidRPr="0006632A" w:rsidRDefault="00E75EC3" w:rsidP="005F5CD4">
      <w:pPr>
        <w:numPr>
          <w:ilvl w:val="2"/>
          <w:numId w:val="15"/>
        </w:numPr>
        <w:rPr>
          <w:rFonts w:asciiTheme="majorBidi" w:eastAsiaTheme="minorHAnsi" w:hAnsiTheme="majorBidi" w:cstheme="majorBidi"/>
          <w:sz w:val="24"/>
          <w:szCs w:val="24"/>
        </w:rPr>
      </w:pPr>
      <w:r>
        <w:rPr>
          <w:rFonts w:asciiTheme="majorBidi" w:eastAsiaTheme="minorHAnsi" w:hAnsiTheme="majorBidi" w:cstheme="majorBidi"/>
          <w:sz w:val="24"/>
          <w:szCs w:val="24"/>
        </w:rPr>
        <w:t>Les microbes qui n</w:t>
      </w:r>
      <w:r w:rsidR="003C450E" w:rsidRPr="0006632A">
        <w:rPr>
          <w:rFonts w:asciiTheme="majorBidi" w:eastAsiaTheme="minorHAnsi" w:hAnsiTheme="majorBidi" w:cstheme="majorBidi"/>
          <w:sz w:val="24"/>
          <w:szCs w:val="24"/>
        </w:rPr>
        <w:t>e peuvent la traverser qu’à la faveur d’une effraction (plaie).</w:t>
      </w:r>
    </w:p>
    <w:p w14:paraId="7B0AE353" w14:textId="7EF7AE36" w:rsidR="00BC76CC" w:rsidRPr="00C64D22" w:rsidRDefault="003C450E" w:rsidP="005F5CD4">
      <w:pPr>
        <w:numPr>
          <w:ilvl w:val="0"/>
          <w:numId w:val="15"/>
        </w:numPr>
        <w:rPr>
          <w:rFonts w:asciiTheme="majorBidi" w:eastAsiaTheme="minorHAnsi" w:hAnsiTheme="majorBidi" w:cstheme="majorBidi"/>
          <w:b/>
          <w:bCs/>
          <w:sz w:val="24"/>
          <w:szCs w:val="24"/>
        </w:rPr>
      </w:pPr>
      <w:r w:rsidRPr="00C64D22">
        <w:rPr>
          <w:rFonts w:asciiTheme="majorBidi" w:eastAsiaTheme="minorHAnsi" w:hAnsiTheme="majorBidi" w:cstheme="majorBidi"/>
          <w:b/>
          <w:bCs/>
          <w:sz w:val="24"/>
          <w:szCs w:val="24"/>
        </w:rPr>
        <w:t>Organe sensoriel</w:t>
      </w:r>
      <w:r w:rsidR="00D523D7">
        <w:rPr>
          <w:rFonts w:asciiTheme="majorBidi" w:eastAsiaTheme="minorHAnsi" w:hAnsiTheme="majorBidi" w:cstheme="majorBidi"/>
          <w:b/>
          <w:bCs/>
          <w:sz w:val="24"/>
          <w:szCs w:val="24"/>
        </w:rPr>
        <w:t xml:space="preserve"> </w:t>
      </w:r>
      <w:r w:rsidRPr="00C64D22">
        <w:rPr>
          <w:rFonts w:asciiTheme="majorBidi" w:eastAsiaTheme="minorHAnsi" w:hAnsiTheme="majorBidi" w:cstheme="majorBidi"/>
          <w:b/>
          <w:bCs/>
          <w:sz w:val="24"/>
          <w:szCs w:val="24"/>
        </w:rPr>
        <w:t>:</w:t>
      </w:r>
    </w:p>
    <w:p w14:paraId="6BBFD9CA" w14:textId="77777777" w:rsidR="0006632A" w:rsidRPr="00C64D22" w:rsidRDefault="0006632A" w:rsidP="00C64D22">
      <w:pPr>
        <w:rPr>
          <w:rFonts w:asciiTheme="majorBidi" w:eastAsiaTheme="minorHAnsi" w:hAnsiTheme="majorBidi" w:cstheme="majorBidi"/>
          <w:sz w:val="24"/>
          <w:szCs w:val="24"/>
        </w:rPr>
      </w:pPr>
      <w:r w:rsidRPr="0006632A">
        <w:rPr>
          <w:rFonts w:asciiTheme="majorBidi" w:eastAsiaTheme="minorHAnsi" w:hAnsiTheme="majorBidi" w:cstheme="majorBidi"/>
          <w:sz w:val="24"/>
          <w:szCs w:val="24"/>
        </w:rPr>
        <w:tab/>
      </w:r>
      <w:r w:rsidRPr="0006632A">
        <w:rPr>
          <w:rFonts w:asciiTheme="majorBidi" w:eastAsiaTheme="minorHAnsi" w:hAnsiTheme="majorBidi" w:cstheme="majorBidi"/>
          <w:sz w:val="24"/>
          <w:szCs w:val="24"/>
        </w:rPr>
        <w:tab/>
        <w:t xml:space="preserve">Grace aux nombreuses terminaisons nerveuses, la peau nous renseigne sur tout ce qui nous entoure: contact, forme et température des objets: froid et chaleur. </w:t>
      </w:r>
    </w:p>
    <w:p w14:paraId="3A13174A" w14:textId="7EE33FBB" w:rsidR="00BC76CC" w:rsidRPr="00C64D22" w:rsidRDefault="003C450E" w:rsidP="005F5CD4">
      <w:pPr>
        <w:pStyle w:val="ListParagraph"/>
        <w:numPr>
          <w:ilvl w:val="0"/>
          <w:numId w:val="16"/>
        </w:numPr>
        <w:rPr>
          <w:rFonts w:asciiTheme="majorBidi" w:hAnsiTheme="majorBidi" w:cstheme="majorBidi"/>
          <w:b/>
          <w:bCs/>
          <w:sz w:val="24"/>
          <w:szCs w:val="24"/>
        </w:rPr>
      </w:pPr>
      <w:r w:rsidRPr="00C64D22">
        <w:rPr>
          <w:rFonts w:asciiTheme="majorBidi" w:hAnsiTheme="majorBidi" w:cstheme="majorBidi"/>
          <w:b/>
          <w:bCs/>
          <w:sz w:val="24"/>
          <w:szCs w:val="24"/>
        </w:rPr>
        <w:t>Régulation thermique</w:t>
      </w:r>
      <w:r w:rsidR="00D523D7">
        <w:rPr>
          <w:rFonts w:asciiTheme="majorBidi" w:hAnsiTheme="majorBidi" w:cstheme="majorBidi"/>
          <w:b/>
          <w:bCs/>
          <w:sz w:val="24"/>
          <w:szCs w:val="24"/>
        </w:rPr>
        <w:t xml:space="preserve"> </w:t>
      </w:r>
      <w:r w:rsidRPr="00C64D22">
        <w:rPr>
          <w:rFonts w:asciiTheme="majorBidi" w:hAnsiTheme="majorBidi" w:cstheme="majorBidi"/>
          <w:b/>
          <w:bCs/>
          <w:sz w:val="24"/>
          <w:szCs w:val="24"/>
        </w:rPr>
        <w:t>:</w:t>
      </w:r>
    </w:p>
    <w:p w14:paraId="097143EF" w14:textId="77777777" w:rsidR="00C64D22" w:rsidRDefault="00C64D22" w:rsidP="00E75EC3">
      <w:pPr>
        <w:pStyle w:val="ListParagraph"/>
        <w:ind w:left="0" w:firstLine="1428"/>
        <w:rPr>
          <w:rFonts w:asciiTheme="majorBidi" w:hAnsiTheme="majorBidi" w:cstheme="majorBidi"/>
          <w:sz w:val="24"/>
          <w:szCs w:val="24"/>
        </w:rPr>
      </w:pPr>
      <w:r w:rsidRPr="00C64D22">
        <w:rPr>
          <w:rFonts w:asciiTheme="majorBidi" w:hAnsiTheme="majorBidi" w:cstheme="majorBidi"/>
          <w:sz w:val="24"/>
          <w:szCs w:val="24"/>
        </w:rPr>
        <w:t xml:space="preserve">La peau permet de maintenir </w:t>
      </w:r>
      <w:r>
        <w:rPr>
          <w:rFonts w:asciiTheme="majorBidi" w:hAnsiTheme="majorBidi" w:cstheme="majorBidi"/>
          <w:sz w:val="24"/>
          <w:szCs w:val="24"/>
        </w:rPr>
        <w:t xml:space="preserve">la température </w:t>
      </w:r>
      <w:r w:rsidR="00E75EC3">
        <w:rPr>
          <w:rFonts w:asciiTheme="majorBidi" w:hAnsiTheme="majorBidi" w:cstheme="majorBidi"/>
          <w:sz w:val="24"/>
          <w:szCs w:val="24"/>
        </w:rPr>
        <w:t>constant</w:t>
      </w:r>
      <w:r w:rsidR="00E75EC3" w:rsidRPr="00C64D22">
        <w:rPr>
          <w:rFonts w:asciiTheme="majorBidi" w:hAnsiTheme="majorBidi" w:cstheme="majorBidi"/>
          <w:sz w:val="24"/>
          <w:szCs w:val="24"/>
        </w:rPr>
        <w:t>e</w:t>
      </w:r>
      <w:r w:rsidR="00E75EC3">
        <w:rPr>
          <w:rFonts w:asciiTheme="majorBidi" w:hAnsiTheme="majorBidi" w:cstheme="majorBidi"/>
          <w:sz w:val="24"/>
          <w:szCs w:val="24"/>
        </w:rPr>
        <w:t xml:space="preserve"> </w:t>
      </w:r>
      <w:r>
        <w:rPr>
          <w:rFonts w:asciiTheme="majorBidi" w:hAnsiTheme="majorBidi" w:cstheme="majorBidi"/>
          <w:sz w:val="24"/>
          <w:szCs w:val="24"/>
        </w:rPr>
        <w:t xml:space="preserve">du corps; elle a </w:t>
      </w:r>
      <w:r w:rsidRPr="00C64D22">
        <w:rPr>
          <w:rFonts w:asciiTheme="majorBidi" w:hAnsiTheme="majorBidi" w:cstheme="majorBidi"/>
          <w:sz w:val="24"/>
          <w:szCs w:val="24"/>
        </w:rPr>
        <w:t>donc un rôle dans la régulation thermique.</w:t>
      </w:r>
    </w:p>
    <w:p w14:paraId="5947D754" w14:textId="77777777" w:rsidR="00C64D22" w:rsidRPr="00C64D22" w:rsidRDefault="00C64D22" w:rsidP="00C64D22">
      <w:pPr>
        <w:pStyle w:val="ListParagraph"/>
        <w:ind w:left="0" w:firstLine="1428"/>
        <w:rPr>
          <w:rFonts w:asciiTheme="majorBidi" w:hAnsiTheme="majorBidi" w:cstheme="majorBidi"/>
          <w:sz w:val="24"/>
          <w:szCs w:val="24"/>
        </w:rPr>
      </w:pPr>
    </w:p>
    <w:p w14:paraId="341C9180" w14:textId="77777777" w:rsidR="00C64D22" w:rsidRDefault="003C450E" w:rsidP="005F5CD4">
      <w:pPr>
        <w:pStyle w:val="ListParagraph"/>
        <w:numPr>
          <w:ilvl w:val="0"/>
          <w:numId w:val="17"/>
        </w:numPr>
        <w:tabs>
          <w:tab w:val="clear" w:pos="720"/>
          <w:tab w:val="num" w:pos="567"/>
        </w:tabs>
        <w:rPr>
          <w:rFonts w:asciiTheme="majorBidi" w:hAnsiTheme="majorBidi" w:cstheme="majorBidi"/>
          <w:sz w:val="24"/>
          <w:szCs w:val="24"/>
        </w:rPr>
      </w:pPr>
      <w:r w:rsidRPr="00C64D22">
        <w:rPr>
          <w:rFonts w:asciiTheme="majorBidi" w:hAnsiTheme="majorBidi" w:cstheme="majorBidi"/>
          <w:b/>
          <w:bCs/>
          <w:sz w:val="24"/>
          <w:szCs w:val="24"/>
        </w:rPr>
        <w:t>Production de vitamine D:</w:t>
      </w:r>
      <w:r w:rsidRPr="00C64D22">
        <w:rPr>
          <w:rFonts w:asciiTheme="majorBidi" w:hAnsiTheme="majorBidi" w:cstheme="majorBidi"/>
          <w:sz w:val="24"/>
          <w:szCs w:val="24"/>
        </w:rPr>
        <w:t xml:space="preserve"> </w:t>
      </w:r>
    </w:p>
    <w:p w14:paraId="4706A920" w14:textId="77777777" w:rsidR="00BC76CC" w:rsidRDefault="00C64D22" w:rsidP="00C64D22">
      <w:pPr>
        <w:pStyle w:val="ListParagraph"/>
        <w:ind w:firstLine="696"/>
        <w:rPr>
          <w:rFonts w:asciiTheme="majorBidi" w:hAnsiTheme="majorBidi" w:cstheme="majorBidi"/>
          <w:sz w:val="24"/>
          <w:szCs w:val="24"/>
        </w:rPr>
      </w:pPr>
      <w:r w:rsidRPr="00C64D22">
        <w:rPr>
          <w:rFonts w:asciiTheme="majorBidi" w:hAnsiTheme="majorBidi" w:cstheme="majorBidi"/>
          <w:sz w:val="24"/>
          <w:szCs w:val="24"/>
        </w:rPr>
        <w:t>C’est</w:t>
      </w:r>
      <w:r w:rsidR="003C450E" w:rsidRPr="00C64D22">
        <w:rPr>
          <w:rFonts w:asciiTheme="majorBidi" w:hAnsiTheme="majorBidi" w:cstheme="majorBidi"/>
          <w:sz w:val="24"/>
          <w:szCs w:val="24"/>
        </w:rPr>
        <w:t xml:space="preserve"> au niveau des couches profondes de la peau que les rayons ultra-violets transforment certaines graisses en vitamine D (antirachitiques).</w:t>
      </w:r>
    </w:p>
    <w:p w14:paraId="6593115B" w14:textId="77777777" w:rsidR="00AC3D52" w:rsidRDefault="00AC3D52" w:rsidP="00C64D22">
      <w:pPr>
        <w:pStyle w:val="ListParagraph"/>
        <w:ind w:firstLine="696"/>
        <w:rPr>
          <w:rFonts w:asciiTheme="majorBidi" w:hAnsiTheme="majorBidi" w:cstheme="majorBidi"/>
          <w:sz w:val="24"/>
          <w:szCs w:val="24"/>
        </w:rPr>
      </w:pPr>
    </w:p>
    <w:p w14:paraId="560DBD01" w14:textId="77777777" w:rsidR="00AC3D52" w:rsidRDefault="00AC3D52" w:rsidP="00C64D22">
      <w:pPr>
        <w:pStyle w:val="ListParagraph"/>
        <w:ind w:firstLine="696"/>
        <w:rPr>
          <w:rFonts w:asciiTheme="majorBidi" w:hAnsiTheme="majorBidi" w:cstheme="majorBidi"/>
          <w:sz w:val="24"/>
          <w:szCs w:val="24"/>
        </w:rPr>
      </w:pPr>
    </w:p>
    <w:p w14:paraId="6818AD3F" w14:textId="77777777" w:rsidR="00AC3D52" w:rsidRDefault="00AC3D52" w:rsidP="00C64D22">
      <w:pPr>
        <w:pStyle w:val="ListParagraph"/>
        <w:ind w:firstLine="696"/>
        <w:rPr>
          <w:rFonts w:asciiTheme="majorBidi" w:hAnsiTheme="majorBidi" w:cstheme="majorBidi"/>
          <w:sz w:val="24"/>
          <w:szCs w:val="24"/>
        </w:rPr>
      </w:pPr>
    </w:p>
    <w:p w14:paraId="15BB3A95" w14:textId="77777777" w:rsidR="00AC3D52" w:rsidRPr="00195BA0" w:rsidRDefault="00AC3D52" w:rsidP="00AC3D52">
      <w:pPr>
        <w:pStyle w:val="Heading1"/>
        <w:jc w:val="center"/>
        <w:rPr>
          <w:rFonts w:ascii="Engravers MT" w:hAnsi="Engravers MT"/>
          <w:color w:val="auto"/>
        </w:rPr>
      </w:pPr>
      <w:r w:rsidRPr="00195BA0">
        <w:rPr>
          <w:rFonts w:ascii="Engravers MT" w:hAnsi="Engravers MT"/>
          <w:color w:val="auto"/>
        </w:rPr>
        <w:lastRenderedPageBreak/>
        <w:t>« (</w:t>
      </w:r>
      <w:r>
        <w:rPr>
          <w:rFonts w:ascii="Engravers MT" w:hAnsi="Engravers MT"/>
          <w:color w:val="auto"/>
        </w:rPr>
        <w:t>((   L’ostéologie</w:t>
      </w:r>
      <w:r w:rsidRPr="00195BA0">
        <w:rPr>
          <w:rFonts w:ascii="Engravers MT" w:hAnsi="Engravers MT"/>
          <w:color w:val="auto"/>
        </w:rPr>
        <w:t xml:space="preserve">   ))) »</w:t>
      </w:r>
    </w:p>
    <w:p w14:paraId="4AC320CC" w14:textId="77777777" w:rsidR="00AC3D52" w:rsidRPr="005825D6" w:rsidRDefault="00AC3D52" w:rsidP="00AC3D52">
      <w:pPr>
        <w:spacing w:after="0" w:line="360" w:lineRule="auto"/>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3ACE1491" w14:textId="77777777" w:rsidR="00AC3D52" w:rsidRPr="00D42128" w:rsidRDefault="00AC3D52" w:rsidP="005F5CD4">
      <w:pPr>
        <w:numPr>
          <w:ilvl w:val="0"/>
          <w:numId w:val="11"/>
        </w:numPr>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Définir l’ostéologie</w:t>
      </w:r>
      <w:r w:rsidRPr="00D42128">
        <w:rPr>
          <w:rFonts w:asciiTheme="majorBidi" w:eastAsiaTheme="minorHAnsi" w:hAnsiTheme="majorBidi" w:cstheme="majorBidi"/>
          <w:sz w:val="24"/>
          <w:szCs w:val="24"/>
          <w:lang w:eastAsia="en-US"/>
        </w:rPr>
        <w:t xml:space="preserve"> ;</w:t>
      </w:r>
    </w:p>
    <w:p w14:paraId="0EF7CC14" w14:textId="77777777" w:rsidR="00AC3D52" w:rsidRPr="00D42128" w:rsidRDefault="00AC3D52" w:rsidP="005F5CD4">
      <w:pPr>
        <w:numPr>
          <w:ilvl w:val="0"/>
          <w:numId w:val="11"/>
        </w:numPr>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 xml:space="preserve"> Décrire la structure d’un os ;</w:t>
      </w:r>
    </w:p>
    <w:p w14:paraId="535CE718" w14:textId="77777777" w:rsidR="00AC3D52" w:rsidRDefault="00AC3D52" w:rsidP="005F5CD4">
      <w:pPr>
        <w:numPr>
          <w:ilvl w:val="0"/>
          <w:numId w:val="11"/>
        </w:numPr>
        <w:rPr>
          <w:rFonts w:asciiTheme="majorBidi" w:eastAsiaTheme="minorHAnsi" w:hAnsiTheme="majorBidi" w:cstheme="majorBidi"/>
          <w:sz w:val="24"/>
          <w:szCs w:val="24"/>
          <w:lang w:eastAsia="en-US"/>
        </w:rPr>
      </w:pPr>
      <w:r w:rsidRPr="00D42128">
        <w:rPr>
          <w:rFonts w:asciiTheme="majorBidi" w:eastAsiaTheme="minorHAnsi" w:hAnsiTheme="majorBidi" w:cstheme="majorBidi"/>
          <w:sz w:val="24"/>
          <w:szCs w:val="24"/>
          <w:lang w:eastAsia="en-US"/>
        </w:rPr>
        <w:t>Faire le schéma annoté de l</w:t>
      </w:r>
      <w:r>
        <w:rPr>
          <w:rFonts w:asciiTheme="majorBidi" w:eastAsiaTheme="minorHAnsi" w:hAnsiTheme="majorBidi" w:cstheme="majorBidi"/>
          <w:sz w:val="24"/>
          <w:szCs w:val="24"/>
          <w:lang w:eastAsia="en-US"/>
        </w:rPr>
        <w:t>a coupe longitudinale du fémur ;</w:t>
      </w:r>
    </w:p>
    <w:p w14:paraId="2E1A56AA" w14:textId="77777777" w:rsidR="00AC3D52" w:rsidRPr="00D42128" w:rsidRDefault="00AC3D52" w:rsidP="005F5CD4">
      <w:pPr>
        <w:numPr>
          <w:ilvl w:val="0"/>
          <w:numId w:val="11"/>
        </w:numPr>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Citer les formes des os ;</w:t>
      </w:r>
    </w:p>
    <w:p w14:paraId="437B9485" w14:textId="77777777" w:rsidR="00AC3D52" w:rsidRPr="00D42128" w:rsidRDefault="00AC3D52" w:rsidP="005F5CD4">
      <w:pPr>
        <w:numPr>
          <w:ilvl w:val="0"/>
          <w:numId w:val="11"/>
        </w:numPr>
        <w:rPr>
          <w:rFonts w:asciiTheme="majorBidi" w:eastAsiaTheme="minorHAnsi" w:hAnsiTheme="majorBidi" w:cstheme="majorBidi"/>
          <w:sz w:val="24"/>
          <w:szCs w:val="24"/>
          <w:lang w:eastAsia="en-US"/>
        </w:rPr>
      </w:pPr>
      <w:r w:rsidRPr="00D42128">
        <w:rPr>
          <w:rFonts w:asciiTheme="majorBidi" w:eastAsiaTheme="minorHAnsi" w:hAnsiTheme="majorBidi" w:cstheme="majorBidi"/>
          <w:sz w:val="24"/>
          <w:szCs w:val="24"/>
          <w:lang w:eastAsia="en-US"/>
        </w:rPr>
        <w:t xml:space="preserve">Décrire </w:t>
      </w:r>
      <w:r>
        <w:rPr>
          <w:rFonts w:asciiTheme="majorBidi" w:eastAsiaTheme="minorHAnsi" w:hAnsiTheme="majorBidi" w:cstheme="majorBidi"/>
          <w:sz w:val="24"/>
          <w:szCs w:val="24"/>
          <w:lang w:eastAsia="en-US"/>
        </w:rPr>
        <w:t>la croissance des os</w:t>
      </w:r>
      <w:r w:rsidRPr="00D42128">
        <w:rPr>
          <w:rFonts w:asciiTheme="majorBidi" w:eastAsiaTheme="minorHAnsi" w:hAnsiTheme="majorBidi" w:cstheme="majorBidi"/>
          <w:sz w:val="24"/>
          <w:szCs w:val="24"/>
          <w:lang w:eastAsia="en-US"/>
        </w:rPr>
        <w:t>.</w:t>
      </w:r>
    </w:p>
    <w:p w14:paraId="76FD8735" w14:textId="77777777" w:rsidR="00AC3D52" w:rsidRPr="006C3188" w:rsidRDefault="00AC3D52" w:rsidP="00AC3D52">
      <w:pPr>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7738F4BC" w14:textId="67CD435D" w:rsidR="00AC3D52" w:rsidRPr="006C3188" w:rsidRDefault="00AC3D52" w:rsidP="00AC3D52">
      <w:pPr>
        <w:spacing w:after="0"/>
        <w:rPr>
          <w:rFonts w:asciiTheme="majorBidi" w:hAnsiTheme="majorBidi" w:cstheme="majorBidi"/>
          <w:b/>
          <w:bCs/>
          <w:sz w:val="24"/>
          <w:szCs w:val="24"/>
          <w:u w:val="single"/>
        </w:rPr>
      </w:pPr>
      <w:r>
        <w:rPr>
          <w:rFonts w:asciiTheme="majorBidi" w:hAnsiTheme="majorBidi" w:cstheme="majorBidi"/>
          <w:b/>
          <w:bCs/>
          <w:sz w:val="24"/>
          <w:szCs w:val="24"/>
          <w:u w:val="single"/>
        </w:rPr>
        <w:t xml:space="preserve">Les </w:t>
      </w:r>
      <w:r w:rsidR="00D523D7">
        <w:rPr>
          <w:rFonts w:asciiTheme="majorBidi" w:hAnsiTheme="majorBidi" w:cstheme="majorBidi"/>
          <w:b/>
          <w:bCs/>
          <w:sz w:val="24"/>
          <w:szCs w:val="24"/>
          <w:u w:val="single"/>
        </w:rPr>
        <w:t>OS</w:t>
      </w:r>
      <w:r w:rsidRPr="006C3188">
        <w:rPr>
          <w:rFonts w:asciiTheme="majorBidi" w:hAnsiTheme="majorBidi" w:cstheme="majorBidi"/>
          <w:b/>
          <w:bCs/>
          <w:sz w:val="24"/>
          <w:szCs w:val="24"/>
          <w:u w:val="single"/>
        </w:rPr>
        <w:t>:</w:t>
      </w:r>
    </w:p>
    <w:p w14:paraId="5F11D37F" w14:textId="77777777" w:rsidR="00AC3D52" w:rsidRPr="00D42128" w:rsidRDefault="00AC3D52" w:rsidP="00AC3D52">
      <w:pPr>
        <w:pStyle w:val="ListParagraph"/>
        <w:spacing w:after="0"/>
        <w:ind w:left="2160"/>
        <w:rPr>
          <w:rFonts w:asciiTheme="majorBidi" w:hAnsiTheme="majorBidi" w:cstheme="majorBidi"/>
          <w:sz w:val="24"/>
          <w:szCs w:val="24"/>
        </w:rPr>
      </w:pPr>
      <w:r>
        <w:rPr>
          <w:rFonts w:asciiTheme="majorBidi" w:hAnsiTheme="majorBidi" w:cstheme="majorBidi"/>
          <w:sz w:val="24"/>
          <w:szCs w:val="24"/>
        </w:rPr>
        <w:t>A/  Définition de l’ostéologie</w:t>
      </w:r>
      <w:r w:rsidRPr="00D42128">
        <w:rPr>
          <w:rFonts w:asciiTheme="majorBidi" w:hAnsiTheme="majorBidi" w:cstheme="majorBidi"/>
          <w:sz w:val="24"/>
          <w:szCs w:val="24"/>
        </w:rPr>
        <w:t xml:space="preserve"> ;</w:t>
      </w:r>
    </w:p>
    <w:p w14:paraId="49EB8B13" w14:textId="77777777" w:rsidR="00AC3D52" w:rsidRPr="00D42128" w:rsidRDefault="00AC3D52" w:rsidP="00AC3D52">
      <w:pPr>
        <w:pStyle w:val="ListParagraph"/>
        <w:ind w:left="2160"/>
        <w:rPr>
          <w:rFonts w:asciiTheme="majorBidi" w:hAnsiTheme="majorBidi" w:cstheme="majorBidi"/>
          <w:sz w:val="24"/>
          <w:szCs w:val="24"/>
        </w:rPr>
      </w:pPr>
      <w:r>
        <w:rPr>
          <w:rFonts w:asciiTheme="majorBidi" w:hAnsiTheme="majorBidi" w:cstheme="majorBidi"/>
          <w:sz w:val="24"/>
          <w:szCs w:val="24"/>
        </w:rPr>
        <w:t>B/ Structure d’un os</w:t>
      </w:r>
      <w:r w:rsidRPr="00D42128">
        <w:rPr>
          <w:rFonts w:asciiTheme="majorBidi" w:hAnsiTheme="majorBidi" w:cstheme="majorBidi"/>
          <w:sz w:val="24"/>
          <w:szCs w:val="24"/>
        </w:rPr>
        <w:t> ;</w:t>
      </w:r>
    </w:p>
    <w:p w14:paraId="6C432CDE" w14:textId="77777777" w:rsidR="00AC3D52" w:rsidRPr="00D42128" w:rsidRDefault="00AC3D52" w:rsidP="00AC3D52">
      <w:pPr>
        <w:pStyle w:val="ListParagraph"/>
        <w:ind w:left="2160"/>
        <w:rPr>
          <w:rFonts w:asciiTheme="majorBidi" w:hAnsiTheme="majorBidi" w:cstheme="majorBidi"/>
          <w:sz w:val="24"/>
          <w:szCs w:val="24"/>
        </w:rPr>
      </w:pPr>
      <w:r>
        <w:rPr>
          <w:rFonts w:asciiTheme="majorBidi" w:hAnsiTheme="majorBidi" w:cstheme="majorBidi"/>
          <w:sz w:val="24"/>
          <w:szCs w:val="24"/>
        </w:rPr>
        <w:t xml:space="preserve">C/ </w:t>
      </w:r>
      <w:r w:rsidR="0091284D">
        <w:rPr>
          <w:rFonts w:asciiTheme="majorBidi" w:hAnsiTheme="majorBidi" w:cstheme="majorBidi"/>
          <w:sz w:val="24"/>
          <w:szCs w:val="24"/>
        </w:rPr>
        <w:t>classification des os</w:t>
      </w:r>
      <w:r w:rsidRPr="00D42128">
        <w:rPr>
          <w:rFonts w:asciiTheme="majorBidi" w:hAnsiTheme="majorBidi" w:cstheme="majorBidi"/>
          <w:sz w:val="24"/>
          <w:szCs w:val="24"/>
        </w:rPr>
        <w:t>;</w:t>
      </w:r>
    </w:p>
    <w:p w14:paraId="681D4019" w14:textId="77777777" w:rsidR="00AC3D52" w:rsidRDefault="00AC3D52" w:rsidP="00AC3D52">
      <w:pPr>
        <w:pStyle w:val="ListParagraph"/>
        <w:ind w:left="2160"/>
        <w:rPr>
          <w:rFonts w:asciiTheme="majorBidi" w:hAnsiTheme="majorBidi" w:cstheme="majorBidi"/>
          <w:sz w:val="24"/>
          <w:szCs w:val="24"/>
        </w:rPr>
      </w:pPr>
      <w:r>
        <w:rPr>
          <w:rFonts w:asciiTheme="majorBidi" w:hAnsiTheme="majorBidi" w:cstheme="majorBidi"/>
          <w:sz w:val="24"/>
          <w:szCs w:val="24"/>
        </w:rPr>
        <w:t xml:space="preserve">D/ </w:t>
      </w:r>
      <w:r w:rsidR="0091284D">
        <w:rPr>
          <w:rFonts w:asciiTheme="majorBidi" w:hAnsiTheme="majorBidi" w:cstheme="majorBidi"/>
          <w:sz w:val="24"/>
          <w:szCs w:val="24"/>
        </w:rPr>
        <w:t>croissance des os</w:t>
      </w:r>
      <w:r>
        <w:rPr>
          <w:rFonts w:asciiTheme="majorBidi" w:hAnsiTheme="majorBidi" w:cstheme="majorBidi"/>
          <w:sz w:val="24"/>
          <w:szCs w:val="24"/>
        </w:rPr>
        <w:t>.</w:t>
      </w:r>
    </w:p>
    <w:p w14:paraId="4530FE3C" w14:textId="77777777" w:rsidR="000C74E4" w:rsidRDefault="000C74E4" w:rsidP="000C74E4">
      <w:pPr>
        <w:rPr>
          <w:rFonts w:asciiTheme="majorBidi" w:hAnsiTheme="majorBidi" w:cstheme="majorBidi"/>
          <w:sz w:val="24"/>
          <w:szCs w:val="24"/>
        </w:rPr>
      </w:pPr>
    </w:p>
    <w:p w14:paraId="03962702" w14:textId="77777777" w:rsidR="000C74E4" w:rsidRPr="00117257" w:rsidRDefault="000C74E4" w:rsidP="000C74E4">
      <w:pPr>
        <w:rPr>
          <w:rFonts w:asciiTheme="majorBidi" w:hAnsiTheme="majorBidi" w:cstheme="majorBidi"/>
          <w:b/>
          <w:bCs/>
          <w:sz w:val="24"/>
          <w:szCs w:val="24"/>
          <w:u w:val="single"/>
        </w:rPr>
      </w:pPr>
      <w:r w:rsidRPr="00117257">
        <w:rPr>
          <w:rFonts w:asciiTheme="majorBidi" w:hAnsiTheme="majorBidi" w:cstheme="majorBidi"/>
          <w:b/>
          <w:bCs/>
          <w:sz w:val="24"/>
          <w:szCs w:val="24"/>
          <w:u w:val="single"/>
        </w:rPr>
        <w:t>A/ Définition :</w:t>
      </w:r>
    </w:p>
    <w:p w14:paraId="326317B9" w14:textId="77777777" w:rsidR="000C74E4" w:rsidRDefault="000C74E4" w:rsidP="000C74E4">
      <w:pPr>
        <w:rPr>
          <w:rFonts w:asciiTheme="majorBidi" w:hAnsiTheme="majorBidi" w:cstheme="majorBidi"/>
          <w:sz w:val="24"/>
          <w:szCs w:val="24"/>
        </w:rPr>
      </w:pPr>
      <w:r>
        <w:rPr>
          <w:rFonts w:asciiTheme="majorBidi" w:hAnsiTheme="majorBidi" w:cstheme="majorBidi"/>
          <w:sz w:val="24"/>
          <w:szCs w:val="24"/>
        </w:rPr>
        <w:tab/>
        <w:t>L’ostéologie est l’étude des os de squelette.</w:t>
      </w:r>
    </w:p>
    <w:p w14:paraId="1E91DD31" w14:textId="77777777" w:rsidR="000C74E4" w:rsidRDefault="000C74E4" w:rsidP="000C74E4">
      <w:pPr>
        <w:rPr>
          <w:rFonts w:asciiTheme="majorBidi" w:hAnsiTheme="majorBidi" w:cstheme="majorBidi"/>
          <w:sz w:val="24"/>
          <w:szCs w:val="24"/>
        </w:rPr>
      </w:pPr>
      <w:r>
        <w:rPr>
          <w:rFonts w:asciiTheme="majorBidi" w:hAnsiTheme="majorBidi" w:cstheme="majorBidi"/>
          <w:sz w:val="24"/>
          <w:szCs w:val="24"/>
        </w:rPr>
        <w:tab/>
        <w:t xml:space="preserve">Les os sont composés de substance rigides, vivantes, ainsi que les 208 os de notre corps constituent une charpente solide autour de laquelle se disposent et s’organisent les tissus </w:t>
      </w:r>
      <w:r w:rsidR="00F001DF">
        <w:rPr>
          <w:rFonts w:asciiTheme="majorBidi" w:hAnsiTheme="majorBidi" w:cstheme="majorBidi"/>
          <w:sz w:val="24"/>
          <w:szCs w:val="24"/>
        </w:rPr>
        <w:t>mous (</w:t>
      </w:r>
      <w:r>
        <w:rPr>
          <w:rFonts w:asciiTheme="majorBidi" w:hAnsiTheme="majorBidi" w:cstheme="majorBidi"/>
          <w:sz w:val="24"/>
          <w:szCs w:val="24"/>
        </w:rPr>
        <w:t xml:space="preserve">muscles, artères, nerfs, grands appareils…..). </w:t>
      </w:r>
    </w:p>
    <w:p w14:paraId="5CDF5121" w14:textId="77777777" w:rsidR="00F001DF" w:rsidRDefault="00F001DF" w:rsidP="000C74E4">
      <w:pPr>
        <w:rPr>
          <w:rFonts w:asciiTheme="majorBidi" w:hAnsiTheme="majorBidi" w:cstheme="majorBidi"/>
          <w:sz w:val="24"/>
          <w:szCs w:val="24"/>
        </w:rPr>
      </w:pPr>
    </w:p>
    <w:p w14:paraId="7E383EE5" w14:textId="77777777" w:rsidR="00F001DF" w:rsidRPr="00117257" w:rsidRDefault="00F001DF" w:rsidP="000C74E4">
      <w:pPr>
        <w:rPr>
          <w:rFonts w:asciiTheme="majorBidi" w:hAnsiTheme="majorBidi" w:cstheme="majorBidi"/>
          <w:b/>
          <w:bCs/>
          <w:sz w:val="24"/>
          <w:szCs w:val="24"/>
          <w:u w:val="single"/>
        </w:rPr>
      </w:pPr>
      <w:r w:rsidRPr="00117257">
        <w:rPr>
          <w:rFonts w:asciiTheme="majorBidi" w:hAnsiTheme="majorBidi" w:cstheme="majorBidi"/>
          <w:b/>
          <w:bCs/>
          <w:sz w:val="24"/>
          <w:szCs w:val="24"/>
          <w:u w:val="single"/>
        </w:rPr>
        <w:t>B/ Structure d’un os :</w:t>
      </w:r>
    </w:p>
    <w:p w14:paraId="4ED1C436" w14:textId="77777777" w:rsidR="00056ACC" w:rsidRPr="00117257" w:rsidRDefault="00056ACC" w:rsidP="000C74E4">
      <w:pPr>
        <w:rPr>
          <w:rFonts w:asciiTheme="majorBidi" w:hAnsiTheme="majorBidi" w:cstheme="majorBidi"/>
          <w:b/>
          <w:bCs/>
          <w:sz w:val="24"/>
          <w:szCs w:val="24"/>
        </w:rPr>
      </w:pPr>
      <w:r>
        <w:rPr>
          <w:rFonts w:asciiTheme="majorBidi" w:hAnsiTheme="majorBidi" w:cstheme="majorBidi"/>
          <w:sz w:val="24"/>
          <w:szCs w:val="24"/>
        </w:rPr>
        <w:tab/>
      </w:r>
      <w:r w:rsidRPr="00117257">
        <w:rPr>
          <w:rFonts w:asciiTheme="majorBidi" w:hAnsiTheme="majorBidi" w:cstheme="majorBidi"/>
          <w:b/>
          <w:bCs/>
          <w:sz w:val="24"/>
          <w:szCs w:val="24"/>
        </w:rPr>
        <w:t>1/ Aspect extérieur :</w:t>
      </w:r>
    </w:p>
    <w:p w14:paraId="6061308B" w14:textId="77777777" w:rsidR="00056ACC" w:rsidRDefault="00056ACC" w:rsidP="000C74E4">
      <w:pPr>
        <w:rPr>
          <w:rFonts w:asciiTheme="majorBidi" w:hAnsiTheme="majorBidi" w:cstheme="majorBidi"/>
          <w:sz w:val="24"/>
          <w:szCs w:val="24"/>
        </w:rPr>
      </w:pPr>
      <w:r>
        <w:rPr>
          <w:rFonts w:asciiTheme="majorBidi" w:hAnsiTheme="majorBidi" w:cstheme="majorBidi"/>
          <w:sz w:val="24"/>
          <w:szCs w:val="24"/>
        </w:rPr>
        <w:tab/>
        <w:t>Un os long comporte :</w:t>
      </w:r>
    </w:p>
    <w:p w14:paraId="0B90380A" w14:textId="77777777" w:rsidR="00056ACC" w:rsidRDefault="00056ACC" w:rsidP="005F5CD4">
      <w:pPr>
        <w:pStyle w:val="ListParagraph"/>
        <w:numPr>
          <w:ilvl w:val="0"/>
          <w:numId w:val="18"/>
        </w:numPr>
        <w:rPr>
          <w:rFonts w:asciiTheme="majorBidi" w:hAnsiTheme="majorBidi" w:cstheme="majorBidi"/>
          <w:sz w:val="24"/>
          <w:szCs w:val="24"/>
        </w:rPr>
      </w:pPr>
      <w:r>
        <w:rPr>
          <w:rFonts w:asciiTheme="majorBidi" w:hAnsiTheme="majorBidi" w:cstheme="majorBidi"/>
          <w:sz w:val="24"/>
          <w:szCs w:val="24"/>
        </w:rPr>
        <w:t>Une partie moyenne, allongée et étroite : la diaphyse.</w:t>
      </w:r>
    </w:p>
    <w:p w14:paraId="36C28E8E" w14:textId="77777777" w:rsidR="00056ACC" w:rsidRDefault="001A78E1" w:rsidP="005F5CD4">
      <w:pPr>
        <w:pStyle w:val="ListParagraph"/>
        <w:numPr>
          <w:ilvl w:val="0"/>
          <w:numId w:val="18"/>
        </w:numPr>
        <w:rPr>
          <w:rFonts w:asciiTheme="majorBidi" w:hAnsiTheme="majorBidi" w:cstheme="majorBidi"/>
          <w:sz w:val="24"/>
          <w:szCs w:val="24"/>
        </w:rPr>
      </w:pPr>
      <w:r>
        <w:rPr>
          <w:rFonts w:asciiTheme="majorBidi" w:hAnsiTheme="majorBidi" w:cstheme="majorBidi"/>
          <w:sz w:val="24"/>
          <w:szCs w:val="24"/>
        </w:rPr>
        <w:t>Deux extrémités : les épiphyses (supérieure et inférieur).</w:t>
      </w:r>
    </w:p>
    <w:p w14:paraId="60E3BCE5" w14:textId="77777777" w:rsidR="001A78E1" w:rsidRDefault="001A78E1" w:rsidP="001A78E1">
      <w:pPr>
        <w:ind w:firstLine="708"/>
        <w:rPr>
          <w:rFonts w:asciiTheme="majorBidi" w:hAnsiTheme="majorBidi" w:cstheme="majorBidi"/>
          <w:sz w:val="24"/>
          <w:szCs w:val="24"/>
        </w:rPr>
      </w:pPr>
      <w:r>
        <w:rPr>
          <w:rFonts w:asciiTheme="majorBidi" w:hAnsiTheme="majorBidi" w:cstheme="majorBidi"/>
          <w:sz w:val="24"/>
          <w:szCs w:val="24"/>
        </w:rPr>
        <w:t xml:space="preserve">A la surface de l’os, on note de petites saillies sur lesquelles s’insèrent les muscles, et des trous nourriciers par lesquels pénètrent les vaisseaux sanguins qui apportent à l’os des éléments qui </w:t>
      </w:r>
      <w:r w:rsidR="00117257">
        <w:rPr>
          <w:rFonts w:asciiTheme="majorBidi" w:hAnsiTheme="majorBidi" w:cstheme="majorBidi"/>
          <w:sz w:val="24"/>
          <w:szCs w:val="24"/>
        </w:rPr>
        <w:t>nourrissent (</w:t>
      </w:r>
      <w:r>
        <w:rPr>
          <w:rFonts w:asciiTheme="majorBidi" w:hAnsiTheme="majorBidi" w:cstheme="majorBidi"/>
          <w:sz w:val="24"/>
          <w:szCs w:val="24"/>
        </w:rPr>
        <w:t>eau, sels minéraux, protéines, sucres, lipides….).</w:t>
      </w:r>
    </w:p>
    <w:p w14:paraId="1BD278D5" w14:textId="77777777" w:rsidR="001A78E1" w:rsidRDefault="00117257" w:rsidP="001A78E1">
      <w:pPr>
        <w:ind w:firstLine="708"/>
        <w:rPr>
          <w:rFonts w:asciiTheme="majorBidi" w:hAnsiTheme="majorBidi" w:cstheme="majorBidi"/>
          <w:b/>
          <w:bCs/>
          <w:sz w:val="24"/>
          <w:szCs w:val="24"/>
        </w:rPr>
      </w:pPr>
      <w:r w:rsidRPr="00117257">
        <w:rPr>
          <w:rFonts w:asciiTheme="majorBidi" w:hAnsiTheme="majorBidi" w:cstheme="majorBidi"/>
          <w:b/>
          <w:bCs/>
          <w:sz w:val="24"/>
          <w:szCs w:val="24"/>
        </w:rPr>
        <w:t>2/ Coupe longitudinale d’un os long :</w:t>
      </w:r>
    </w:p>
    <w:p w14:paraId="74723C79" w14:textId="77777777" w:rsidR="00117257" w:rsidRDefault="00117257" w:rsidP="001A78E1">
      <w:pPr>
        <w:ind w:firstLine="708"/>
        <w:rPr>
          <w:rFonts w:asciiTheme="majorBidi" w:hAnsiTheme="majorBidi" w:cstheme="majorBidi"/>
          <w:sz w:val="24"/>
          <w:szCs w:val="24"/>
        </w:rPr>
      </w:pPr>
      <w:r w:rsidRPr="00117257">
        <w:rPr>
          <w:rFonts w:asciiTheme="majorBidi" w:hAnsiTheme="majorBidi" w:cstheme="majorBidi"/>
          <w:sz w:val="24"/>
          <w:szCs w:val="24"/>
        </w:rPr>
        <w:t>L</w:t>
      </w:r>
      <w:r>
        <w:rPr>
          <w:rFonts w:asciiTheme="majorBidi" w:hAnsiTheme="majorBidi" w:cstheme="majorBidi"/>
          <w:sz w:val="24"/>
          <w:szCs w:val="24"/>
        </w:rPr>
        <w:t xml:space="preserve">a coupe longitudinale </w:t>
      </w:r>
      <w:r w:rsidR="006E4C65">
        <w:rPr>
          <w:rFonts w:asciiTheme="majorBidi" w:hAnsiTheme="majorBidi" w:cstheme="majorBidi"/>
          <w:sz w:val="24"/>
          <w:szCs w:val="24"/>
        </w:rPr>
        <w:t>d’un os long en croissance permet de distinguer les éléments suivants :</w:t>
      </w:r>
    </w:p>
    <w:p w14:paraId="5D86D788" w14:textId="77777777" w:rsidR="006E4C65" w:rsidRPr="006E4C65" w:rsidRDefault="006E4C65" w:rsidP="005F5CD4">
      <w:pPr>
        <w:pStyle w:val="ListParagraph"/>
        <w:numPr>
          <w:ilvl w:val="0"/>
          <w:numId w:val="19"/>
        </w:numPr>
        <w:rPr>
          <w:rFonts w:asciiTheme="majorBidi" w:hAnsiTheme="majorBidi" w:cstheme="majorBidi"/>
          <w:b/>
          <w:bCs/>
          <w:i/>
          <w:iCs/>
          <w:sz w:val="24"/>
          <w:szCs w:val="24"/>
        </w:rPr>
      </w:pPr>
      <w:r w:rsidRPr="006E4C65">
        <w:rPr>
          <w:rFonts w:asciiTheme="majorBidi" w:hAnsiTheme="majorBidi" w:cstheme="majorBidi"/>
          <w:b/>
          <w:bCs/>
          <w:i/>
          <w:iCs/>
          <w:sz w:val="24"/>
          <w:szCs w:val="24"/>
        </w:rPr>
        <w:lastRenderedPageBreak/>
        <w:t>Le périoste :</w:t>
      </w:r>
    </w:p>
    <w:p w14:paraId="190753B3" w14:textId="77777777" w:rsidR="006E4C65" w:rsidRDefault="006E4C65" w:rsidP="006E4C65">
      <w:pPr>
        <w:pStyle w:val="ListParagraph"/>
        <w:ind w:left="0" w:firstLine="1080"/>
        <w:rPr>
          <w:rFonts w:asciiTheme="majorBidi" w:hAnsiTheme="majorBidi" w:cstheme="majorBidi"/>
          <w:sz w:val="24"/>
          <w:szCs w:val="24"/>
        </w:rPr>
      </w:pPr>
      <w:r>
        <w:rPr>
          <w:rFonts w:asciiTheme="majorBidi" w:hAnsiTheme="majorBidi" w:cstheme="majorBidi"/>
          <w:sz w:val="24"/>
          <w:szCs w:val="24"/>
        </w:rPr>
        <w:t>C’est une membrane résistante de tissu fibreux, contenant quelques vaisseaux sanguins, couvrant la surface de l’os.</w:t>
      </w:r>
    </w:p>
    <w:p w14:paraId="4922C4F5" w14:textId="77777777" w:rsidR="006E4C65" w:rsidRDefault="006E4C65" w:rsidP="006E4C65">
      <w:pPr>
        <w:pStyle w:val="ListParagraph"/>
        <w:ind w:left="0" w:firstLine="1080"/>
        <w:rPr>
          <w:rFonts w:asciiTheme="majorBidi" w:hAnsiTheme="majorBidi" w:cstheme="majorBidi"/>
          <w:sz w:val="24"/>
          <w:szCs w:val="24"/>
        </w:rPr>
      </w:pPr>
    </w:p>
    <w:p w14:paraId="55EAB70E" w14:textId="77777777" w:rsidR="006E4C65" w:rsidRPr="005F09D5" w:rsidRDefault="006E4C65" w:rsidP="005F5CD4">
      <w:pPr>
        <w:pStyle w:val="ListParagraph"/>
        <w:numPr>
          <w:ilvl w:val="0"/>
          <w:numId w:val="19"/>
        </w:numPr>
        <w:rPr>
          <w:rFonts w:asciiTheme="majorBidi" w:hAnsiTheme="majorBidi" w:cstheme="majorBidi"/>
          <w:b/>
          <w:bCs/>
          <w:i/>
          <w:iCs/>
          <w:sz w:val="24"/>
          <w:szCs w:val="24"/>
        </w:rPr>
      </w:pPr>
      <w:r w:rsidRPr="005F09D5">
        <w:rPr>
          <w:rFonts w:asciiTheme="majorBidi" w:hAnsiTheme="majorBidi" w:cstheme="majorBidi"/>
          <w:b/>
          <w:bCs/>
          <w:i/>
          <w:iCs/>
          <w:sz w:val="24"/>
          <w:szCs w:val="24"/>
        </w:rPr>
        <w:t>L’os compact :</w:t>
      </w:r>
    </w:p>
    <w:p w14:paraId="287D7BF0" w14:textId="77777777" w:rsidR="006E4C65" w:rsidRDefault="006E4C65" w:rsidP="006E4C65">
      <w:pPr>
        <w:pStyle w:val="ListParagraph"/>
        <w:ind w:left="0" w:firstLine="1080"/>
        <w:rPr>
          <w:rFonts w:asciiTheme="majorBidi" w:hAnsiTheme="majorBidi" w:cstheme="majorBidi"/>
          <w:sz w:val="24"/>
          <w:szCs w:val="24"/>
        </w:rPr>
      </w:pPr>
      <w:r>
        <w:rPr>
          <w:rFonts w:asciiTheme="majorBidi" w:hAnsiTheme="majorBidi" w:cstheme="majorBidi"/>
          <w:sz w:val="24"/>
          <w:szCs w:val="24"/>
        </w:rPr>
        <w:t>C’est la couche d’os située en surface immédiatement en dessous du périoste. C’est une substance très dense qui forme le corps de l’os.</w:t>
      </w:r>
    </w:p>
    <w:p w14:paraId="71087695" w14:textId="77777777" w:rsidR="006E4C65" w:rsidRDefault="006E4C65" w:rsidP="006E4C65">
      <w:pPr>
        <w:pStyle w:val="ListParagraph"/>
        <w:ind w:left="0" w:firstLine="1080"/>
        <w:rPr>
          <w:rFonts w:asciiTheme="majorBidi" w:hAnsiTheme="majorBidi" w:cstheme="majorBidi"/>
          <w:sz w:val="24"/>
          <w:szCs w:val="24"/>
        </w:rPr>
      </w:pPr>
    </w:p>
    <w:p w14:paraId="6CBA2E82" w14:textId="77777777" w:rsidR="00F001DF" w:rsidRPr="005F09D5" w:rsidRDefault="006E4C65" w:rsidP="005F5CD4">
      <w:pPr>
        <w:pStyle w:val="ListParagraph"/>
        <w:numPr>
          <w:ilvl w:val="0"/>
          <w:numId w:val="19"/>
        </w:numPr>
        <w:rPr>
          <w:rFonts w:asciiTheme="majorBidi" w:hAnsiTheme="majorBidi" w:cstheme="majorBidi"/>
          <w:b/>
          <w:bCs/>
          <w:i/>
          <w:iCs/>
          <w:sz w:val="24"/>
          <w:szCs w:val="24"/>
        </w:rPr>
      </w:pPr>
      <w:r w:rsidRPr="005F09D5">
        <w:rPr>
          <w:rFonts w:asciiTheme="majorBidi" w:hAnsiTheme="majorBidi" w:cstheme="majorBidi"/>
          <w:b/>
          <w:bCs/>
          <w:i/>
          <w:iCs/>
          <w:sz w:val="24"/>
          <w:szCs w:val="24"/>
        </w:rPr>
        <w:t>L’os spongieux :</w:t>
      </w:r>
    </w:p>
    <w:p w14:paraId="3D971F26" w14:textId="77777777" w:rsidR="006E4C65" w:rsidRDefault="0083357E" w:rsidP="006E4C65">
      <w:pPr>
        <w:pStyle w:val="ListParagraph"/>
        <w:ind w:left="1080"/>
        <w:rPr>
          <w:rFonts w:asciiTheme="majorBidi" w:hAnsiTheme="majorBidi" w:cstheme="majorBidi"/>
          <w:sz w:val="24"/>
          <w:szCs w:val="24"/>
        </w:rPr>
      </w:pPr>
      <w:r>
        <w:rPr>
          <w:rFonts w:asciiTheme="majorBidi" w:hAnsiTheme="majorBidi" w:cstheme="majorBidi"/>
          <w:sz w:val="24"/>
          <w:szCs w:val="24"/>
        </w:rPr>
        <w:t>Il contient la moelle osseuse rouge et occupe les extrémités de l’os.</w:t>
      </w:r>
    </w:p>
    <w:p w14:paraId="6992BA43" w14:textId="77777777" w:rsidR="0083357E" w:rsidRDefault="00CE14DB" w:rsidP="00CE14DB">
      <w:pPr>
        <w:pStyle w:val="ListParagraph"/>
        <w:ind w:left="0"/>
        <w:rPr>
          <w:rFonts w:asciiTheme="majorBidi" w:hAnsiTheme="majorBidi" w:cstheme="majorBidi"/>
          <w:sz w:val="24"/>
          <w:szCs w:val="24"/>
        </w:rPr>
      </w:pPr>
      <w:r>
        <w:rPr>
          <w:rFonts w:asciiTheme="majorBidi" w:hAnsiTheme="majorBidi" w:cstheme="majorBidi"/>
          <w:sz w:val="24"/>
          <w:szCs w:val="24"/>
        </w:rPr>
        <w:t>La disposition en réseau des lamelles osseuses rappelle la structure de l’éponge, d’où le nom de tissu spongieux.</w:t>
      </w:r>
    </w:p>
    <w:p w14:paraId="3D0084CA" w14:textId="77777777" w:rsidR="00CE14DB" w:rsidRDefault="00CE14DB" w:rsidP="00CE14DB">
      <w:pPr>
        <w:pStyle w:val="ListParagraph"/>
        <w:ind w:left="0"/>
        <w:rPr>
          <w:rFonts w:asciiTheme="majorBidi" w:hAnsiTheme="majorBidi" w:cstheme="majorBidi"/>
          <w:sz w:val="24"/>
          <w:szCs w:val="24"/>
        </w:rPr>
      </w:pPr>
    </w:p>
    <w:p w14:paraId="57F31B2A" w14:textId="77777777" w:rsidR="0083357E" w:rsidRPr="005F09D5" w:rsidRDefault="0083357E" w:rsidP="005F5CD4">
      <w:pPr>
        <w:pStyle w:val="ListParagraph"/>
        <w:numPr>
          <w:ilvl w:val="0"/>
          <w:numId w:val="19"/>
        </w:numPr>
        <w:rPr>
          <w:rFonts w:asciiTheme="majorBidi" w:hAnsiTheme="majorBidi" w:cstheme="majorBidi"/>
          <w:b/>
          <w:bCs/>
          <w:i/>
          <w:iCs/>
          <w:sz w:val="24"/>
          <w:szCs w:val="24"/>
        </w:rPr>
      </w:pPr>
      <w:r w:rsidRPr="005F09D5">
        <w:rPr>
          <w:rFonts w:asciiTheme="majorBidi" w:hAnsiTheme="majorBidi" w:cstheme="majorBidi"/>
          <w:b/>
          <w:bCs/>
          <w:i/>
          <w:iCs/>
          <w:sz w:val="24"/>
          <w:szCs w:val="24"/>
        </w:rPr>
        <w:t>La moelle osseuse :</w:t>
      </w:r>
    </w:p>
    <w:p w14:paraId="2465F5AC" w14:textId="77777777" w:rsidR="00872FE5" w:rsidRDefault="0083357E" w:rsidP="004C60FA">
      <w:pPr>
        <w:pStyle w:val="ListParagraph"/>
        <w:ind w:left="0" w:firstLine="1080"/>
        <w:rPr>
          <w:rFonts w:asciiTheme="majorBidi" w:hAnsiTheme="majorBidi" w:cstheme="majorBidi"/>
          <w:sz w:val="24"/>
          <w:szCs w:val="24"/>
        </w:rPr>
      </w:pPr>
      <w:r>
        <w:rPr>
          <w:rFonts w:asciiTheme="majorBidi" w:hAnsiTheme="majorBidi" w:cstheme="majorBidi"/>
          <w:sz w:val="24"/>
          <w:szCs w:val="24"/>
        </w:rPr>
        <w:t xml:space="preserve">Elle occupe le canal médullaire. C’est un tissu conjonctif </w:t>
      </w:r>
      <w:r w:rsidR="004C60FA">
        <w:rPr>
          <w:rFonts w:asciiTheme="majorBidi" w:hAnsiTheme="majorBidi" w:cstheme="majorBidi"/>
          <w:sz w:val="24"/>
          <w:szCs w:val="24"/>
        </w:rPr>
        <w:t>lâche</w:t>
      </w:r>
      <w:r>
        <w:rPr>
          <w:rFonts w:asciiTheme="majorBidi" w:hAnsiTheme="majorBidi" w:cstheme="majorBidi"/>
          <w:sz w:val="24"/>
          <w:szCs w:val="24"/>
        </w:rPr>
        <w:t xml:space="preserve">, formé de moelle </w:t>
      </w:r>
      <w:r w:rsidR="004C60FA">
        <w:rPr>
          <w:rFonts w:asciiTheme="majorBidi" w:hAnsiTheme="majorBidi" w:cstheme="majorBidi"/>
          <w:sz w:val="24"/>
          <w:szCs w:val="24"/>
        </w:rPr>
        <w:t>rouge et de moelle jaune. Elle est responsable de la production de tous les éléments figurés du sang (globules rouges, globules blancs, plaquette)</w:t>
      </w:r>
      <w:r w:rsidR="00872FE5">
        <w:rPr>
          <w:rFonts w:asciiTheme="majorBidi" w:hAnsiTheme="majorBidi" w:cstheme="majorBidi"/>
          <w:sz w:val="24"/>
          <w:szCs w:val="24"/>
        </w:rPr>
        <w:t>.</w:t>
      </w:r>
    </w:p>
    <w:p w14:paraId="768E9209" w14:textId="77777777" w:rsidR="0083357E" w:rsidRDefault="00872FE5" w:rsidP="00872FE5">
      <w:pPr>
        <w:rPr>
          <w:rFonts w:asciiTheme="majorBidi" w:hAnsiTheme="majorBidi" w:cstheme="majorBidi"/>
          <w:sz w:val="24"/>
          <w:szCs w:val="24"/>
        </w:rPr>
      </w:pPr>
      <w:r w:rsidRPr="00872FE5">
        <w:rPr>
          <w:rFonts w:asciiTheme="majorBidi" w:hAnsiTheme="majorBidi" w:cstheme="majorBidi"/>
          <w:sz w:val="24"/>
          <w:szCs w:val="24"/>
        </w:rPr>
        <w:t xml:space="preserve"> </w:t>
      </w:r>
      <w:r>
        <w:rPr>
          <w:rFonts w:asciiTheme="majorBidi" w:hAnsiTheme="majorBidi" w:cstheme="majorBidi"/>
          <w:sz w:val="24"/>
          <w:szCs w:val="24"/>
        </w:rPr>
        <w:t xml:space="preserve">La moelle osseuse produit chaque jour des milliards de cellules et en cas de besoin, </w:t>
      </w:r>
      <w:r w:rsidR="00CE14DB">
        <w:rPr>
          <w:rFonts w:asciiTheme="majorBidi" w:hAnsiTheme="majorBidi" w:cstheme="majorBidi"/>
          <w:sz w:val="24"/>
          <w:szCs w:val="24"/>
        </w:rPr>
        <w:t>cette production augmente considérablement.</w:t>
      </w:r>
    </w:p>
    <w:p w14:paraId="56855935" w14:textId="77777777" w:rsidR="005F09D5" w:rsidRDefault="00AF670D" w:rsidP="00872FE5">
      <w:pPr>
        <w:rPr>
          <w:rFonts w:asciiTheme="majorBidi" w:hAnsiTheme="majorBidi" w:cstheme="majorBidi"/>
          <w:sz w:val="24"/>
          <w:szCs w:val="24"/>
        </w:rPr>
      </w:pPr>
      <w:r w:rsidRPr="00AF670D">
        <w:rPr>
          <w:rFonts w:asciiTheme="majorBidi" w:hAnsiTheme="majorBidi" w:cstheme="majorBidi"/>
          <w:noProof/>
          <w:sz w:val="24"/>
          <w:szCs w:val="24"/>
        </w:rPr>
        <w:drawing>
          <wp:inline distT="0" distB="0" distL="0" distR="0" wp14:anchorId="5D2E61C6" wp14:editId="5769CD55">
            <wp:extent cx="4187190" cy="2910178"/>
            <wp:effectExtent l="19050" t="0" r="3810" b="0"/>
            <wp:docPr id="4" name="Image 4" descr="http://www-lemm.univ-lille1.fr/biologie/tissus/apprendre/images/os_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mm.univ-lille1.fr/biologie/tissus/apprendre/images/os_long.gif"/>
                    <pic:cNvPicPr>
                      <a:picLocks noChangeAspect="1" noChangeArrowheads="1"/>
                    </pic:cNvPicPr>
                  </pic:nvPicPr>
                  <pic:blipFill>
                    <a:blip r:embed="rId19"/>
                    <a:srcRect/>
                    <a:stretch>
                      <a:fillRect/>
                    </a:stretch>
                  </pic:blipFill>
                  <pic:spPr bwMode="auto">
                    <a:xfrm>
                      <a:off x="0" y="0"/>
                      <a:ext cx="4187190" cy="2910178"/>
                    </a:xfrm>
                    <a:prstGeom prst="rect">
                      <a:avLst/>
                    </a:prstGeom>
                    <a:noFill/>
                    <a:ln w="9525">
                      <a:noFill/>
                      <a:miter lim="800000"/>
                      <a:headEnd/>
                      <a:tailEnd/>
                    </a:ln>
                  </pic:spPr>
                </pic:pic>
              </a:graphicData>
            </a:graphic>
          </wp:inline>
        </w:drawing>
      </w:r>
    </w:p>
    <w:p w14:paraId="54BC1C7F" w14:textId="77777777" w:rsidR="00AF670D" w:rsidRPr="00872FE5" w:rsidRDefault="00AF670D" w:rsidP="00872FE5">
      <w:pPr>
        <w:rPr>
          <w:rFonts w:asciiTheme="majorBidi" w:hAnsiTheme="majorBidi" w:cstheme="majorBidi"/>
          <w:sz w:val="24"/>
          <w:szCs w:val="24"/>
        </w:rPr>
      </w:pPr>
    </w:p>
    <w:p w14:paraId="4F9E1099" w14:textId="77777777" w:rsidR="005F09D5" w:rsidRPr="005F09D5" w:rsidRDefault="005F09D5" w:rsidP="005F09D5">
      <w:pPr>
        <w:rPr>
          <w:rFonts w:asciiTheme="majorBidi" w:hAnsiTheme="majorBidi" w:cstheme="majorBidi"/>
          <w:b/>
          <w:bCs/>
          <w:sz w:val="24"/>
          <w:szCs w:val="24"/>
          <w:u w:val="single"/>
        </w:rPr>
      </w:pPr>
      <w:r w:rsidRPr="005F09D5">
        <w:rPr>
          <w:rFonts w:asciiTheme="majorBidi" w:hAnsiTheme="majorBidi" w:cstheme="majorBidi"/>
          <w:b/>
          <w:bCs/>
          <w:sz w:val="24"/>
          <w:szCs w:val="24"/>
          <w:u w:val="single"/>
        </w:rPr>
        <w:t>C/ classification des os</w:t>
      </w:r>
      <w:r w:rsidR="007B111E">
        <w:rPr>
          <w:rFonts w:asciiTheme="majorBidi" w:hAnsiTheme="majorBidi" w:cstheme="majorBidi"/>
          <w:b/>
          <w:bCs/>
          <w:sz w:val="24"/>
          <w:szCs w:val="24"/>
          <w:u w:val="single"/>
        </w:rPr>
        <w:t> :</w:t>
      </w:r>
    </w:p>
    <w:p w14:paraId="7DEF9CF6" w14:textId="77777777" w:rsidR="00F001DF" w:rsidRDefault="005F09D5" w:rsidP="000C74E4">
      <w:pPr>
        <w:rPr>
          <w:rFonts w:asciiTheme="majorBidi" w:hAnsiTheme="majorBidi" w:cstheme="majorBidi"/>
          <w:sz w:val="24"/>
          <w:szCs w:val="24"/>
        </w:rPr>
      </w:pPr>
      <w:r>
        <w:rPr>
          <w:rFonts w:asciiTheme="majorBidi" w:hAnsiTheme="majorBidi" w:cstheme="majorBidi"/>
          <w:sz w:val="24"/>
          <w:szCs w:val="24"/>
        </w:rPr>
        <w:tab/>
      </w:r>
      <w:bookmarkStart w:id="2" w:name="_Hlk33422512"/>
      <w:r>
        <w:rPr>
          <w:rFonts w:asciiTheme="majorBidi" w:hAnsiTheme="majorBidi" w:cstheme="majorBidi"/>
          <w:sz w:val="24"/>
          <w:szCs w:val="24"/>
        </w:rPr>
        <w:t xml:space="preserve">On classe les os d’après leurs formes. </w:t>
      </w:r>
      <w:r w:rsidR="007B111E">
        <w:rPr>
          <w:rFonts w:asciiTheme="majorBidi" w:hAnsiTheme="majorBidi" w:cstheme="majorBidi"/>
          <w:sz w:val="24"/>
          <w:szCs w:val="24"/>
        </w:rPr>
        <w:t>C’est ainsi que l’on distingue :</w:t>
      </w:r>
    </w:p>
    <w:p w14:paraId="6C659255" w14:textId="77777777" w:rsidR="007B111E" w:rsidRDefault="007B111E" w:rsidP="005F5CD4">
      <w:pPr>
        <w:pStyle w:val="ListParagraph"/>
        <w:numPr>
          <w:ilvl w:val="0"/>
          <w:numId w:val="20"/>
        </w:numPr>
        <w:rPr>
          <w:rFonts w:asciiTheme="majorBidi" w:hAnsiTheme="majorBidi" w:cstheme="majorBidi"/>
          <w:sz w:val="24"/>
          <w:szCs w:val="24"/>
        </w:rPr>
      </w:pPr>
      <w:r>
        <w:rPr>
          <w:rFonts w:asciiTheme="majorBidi" w:hAnsiTheme="majorBidi" w:cstheme="majorBidi"/>
          <w:sz w:val="24"/>
          <w:szCs w:val="24"/>
        </w:rPr>
        <w:t>Les os long    (ex. fémur, cubitus) ;</w:t>
      </w:r>
    </w:p>
    <w:p w14:paraId="0FABC895" w14:textId="77777777" w:rsidR="007B111E" w:rsidRDefault="007B111E" w:rsidP="005F5CD4">
      <w:pPr>
        <w:pStyle w:val="ListParagraph"/>
        <w:numPr>
          <w:ilvl w:val="0"/>
          <w:numId w:val="20"/>
        </w:numPr>
        <w:rPr>
          <w:rFonts w:asciiTheme="majorBidi" w:hAnsiTheme="majorBidi" w:cstheme="majorBidi"/>
          <w:sz w:val="24"/>
          <w:szCs w:val="24"/>
        </w:rPr>
      </w:pPr>
      <w:r>
        <w:rPr>
          <w:rFonts w:asciiTheme="majorBidi" w:hAnsiTheme="majorBidi" w:cstheme="majorBidi"/>
          <w:sz w:val="24"/>
          <w:szCs w:val="24"/>
        </w:rPr>
        <w:t>Les os courts  (ex. os des phalanges) ;</w:t>
      </w:r>
    </w:p>
    <w:p w14:paraId="4C3ABFCA" w14:textId="77777777" w:rsidR="007B111E" w:rsidRDefault="007B111E" w:rsidP="005F5CD4">
      <w:pPr>
        <w:pStyle w:val="ListParagraph"/>
        <w:numPr>
          <w:ilvl w:val="0"/>
          <w:numId w:val="20"/>
        </w:numPr>
        <w:rPr>
          <w:rFonts w:asciiTheme="majorBidi" w:hAnsiTheme="majorBidi" w:cstheme="majorBidi"/>
          <w:sz w:val="24"/>
          <w:szCs w:val="24"/>
        </w:rPr>
      </w:pPr>
      <w:r>
        <w:rPr>
          <w:rFonts w:asciiTheme="majorBidi" w:hAnsiTheme="majorBidi" w:cstheme="majorBidi"/>
          <w:sz w:val="24"/>
          <w:szCs w:val="24"/>
        </w:rPr>
        <w:t>Les os plats   (ex. omoplate, sternum, os frontal).</w:t>
      </w:r>
    </w:p>
    <w:bookmarkEnd w:id="2"/>
    <w:p w14:paraId="04DC830D" w14:textId="77777777" w:rsidR="007B111E" w:rsidRDefault="007B111E" w:rsidP="007B111E">
      <w:pPr>
        <w:rPr>
          <w:rFonts w:asciiTheme="majorBidi" w:hAnsiTheme="majorBidi" w:cstheme="majorBidi"/>
          <w:b/>
          <w:bCs/>
          <w:sz w:val="24"/>
          <w:szCs w:val="24"/>
          <w:u w:val="single"/>
        </w:rPr>
      </w:pPr>
      <w:r w:rsidRPr="007B111E">
        <w:rPr>
          <w:rFonts w:asciiTheme="majorBidi" w:hAnsiTheme="majorBidi" w:cstheme="majorBidi"/>
          <w:b/>
          <w:bCs/>
          <w:sz w:val="24"/>
          <w:szCs w:val="24"/>
          <w:u w:val="single"/>
        </w:rPr>
        <w:lastRenderedPageBreak/>
        <w:t>D/ Croissance des os :</w:t>
      </w:r>
    </w:p>
    <w:p w14:paraId="1A9C34F5" w14:textId="77777777" w:rsidR="007B111E" w:rsidRDefault="007B111E" w:rsidP="007B111E">
      <w:pPr>
        <w:rPr>
          <w:rFonts w:asciiTheme="majorBidi" w:hAnsiTheme="majorBidi" w:cstheme="majorBidi"/>
          <w:sz w:val="24"/>
          <w:szCs w:val="24"/>
        </w:rPr>
      </w:pPr>
      <w:r>
        <w:rPr>
          <w:rFonts w:asciiTheme="majorBidi" w:hAnsiTheme="majorBidi" w:cstheme="majorBidi"/>
          <w:sz w:val="24"/>
          <w:szCs w:val="24"/>
        </w:rPr>
        <w:tab/>
        <w:t>Elle se fait en épaisseur et en longueur :</w:t>
      </w:r>
    </w:p>
    <w:p w14:paraId="75A86D6C" w14:textId="77777777" w:rsidR="007B111E" w:rsidRPr="007B111E" w:rsidRDefault="007B111E" w:rsidP="005F5CD4">
      <w:pPr>
        <w:pStyle w:val="ListParagraph"/>
        <w:numPr>
          <w:ilvl w:val="0"/>
          <w:numId w:val="21"/>
        </w:numPr>
        <w:rPr>
          <w:rFonts w:asciiTheme="majorBidi" w:hAnsiTheme="majorBidi" w:cstheme="majorBidi"/>
          <w:b/>
          <w:bCs/>
          <w:i/>
          <w:iCs/>
          <w:sz w:val="24"/>
          <w:szCs w:val="24"/>
        </w:rPr>
      </w:pPr>
      <w:r w:rsidRPr="007B111E">
        <w:rPr>
          <w:rFonts w:asciiTheme="majorBidi" w:hAnsiTheme="majorBidi" w:cstheme="majorBidi"/>
          <w:b/>
          <w:bCs/>
          <w:i/>
          <w:iCs/>
          <w:sz w:val="24"/>
          <w:szCs w:val="24"/>
        </w:rPr>
        <w:t>Croissance en longueur :</w:t>
      </w:r>
    </w:p>
    <w:p w14:paraId="597AC0F1" w14:textId="77777777" w:rsidR="007B111E" w:rsidRDefault="007B111E" w:rsidP="007B111E">
      <w:pPr>
        <w:pStyle w:val="ListParagraph"/>
        <w:ind w:left="0" w:firstLine="360"/>
        <w:rPr>
          <w:rFonts w:asciiTheme="majorBidi" w:hAnsiTheme="majorBidi" w:cstheme="majorBidi"/>
          <w:sz w:val="24"/>
          <w:szCs w:val="24"/>
        </w:rPr>
      </w:pPr>
      <w:bookmarkStart w:id="3" w:name="_Hlk33423035"/>
      <w:r>
        <w:rPr>
          <w:rFonts w:asciiTheme="majorBidi" w:hAnsiTheme="majorBidi" w:cstheme="majorBidi"/>
          <w:sz w:val="24"/>
          <w:szCs w:val="24"/>
        </w:rPr>
        <w:t>L’os s’allonge grâce à la présence du cartilage de conjonction.</w:t>
      </w:r>
      <w:bookmarkEnd w:id="3"/>
      <w:r w:rsidR="00FE5E8B">
        <w:rPr>
          <w:rFonts w:asciiTheme="majorBidi" w:hAnsiTheme="majorBidi" w:cstheme="majorBidi"/>
          <w:sz w:val="24"/>
          <w:szCs w:val="24"/>
        </w:rPr>
        <w:t xml:space="preserve"> Ce dernier persiste jusqu’à ce que l’os ait atteint son complet développement. Cet arrêt de croissance se produit à un âge variable suivant les os et les individus, en moyenne entre  18 et</w:t>
      </w:r>
      <w:r>
        <w:rPr>
          <w:rFonts w:asciiTheme="majorBidi" w:hAnsiTheme="majorBidi" w:cstheme="majorBidi"/>
          <w:sz w:val="24"/>
          <w:szCs w:val="24"/>
        </w:rPr>
        <w:t xml:space="preserve"> 25 </w:t>
      </w:r>
      <w:r w:rsidR="00FE5E8B">
        <w:rPr>
          <w:rFonts w:asciiTheme="majorBidi" w:hAnsiTheme="majorBidi" w:cstheme="majorBidi"/>
          <w:sz w:val="24"/>
          <w:szCs w:val="24"/>
        </w:rPr>
        <w:t>ans (l’individu</w:t>
      </w:r>
      <w:r>
        <w:rPr>
          <w:rFonts w:asciiTheme="majorBidi" w:hAnsiTheme="majorBidi" w:cstheme="majorBidi"/>
          <w:sz w:val="24"/>
          <w:szCs w:val="24"/>
        </w:rPr>
        <w:t xml:space="preserve"> ne grandit plus</w:t>
      </w:r>
      <w:r w:rsidR="00FE5E8B">
        <w:rPr>
          <w:rFonts w:asciiTheme="majorBidi" w:hAnsiTheme="majorBidi" w:cstheme="majorBidi"/>
          <w:sz w:val="24"/>
          <w:szCs w:val="24"/>
        </w:rPr>
        <w:t>)</w:t>
      </w:r>
      <w:r>
        <w:rPr>
          <w:rFonts w:asciiTheme="majorBidi" w:hAnsiTheme="majorBidi" w:cstheme="majorBidi"/>
          <w:sz w:val="24"/>
          <w:szCs w:val="24"/>
        </w:rPr>
        <w:t>.</w:t>
      </w:r>
    </w:p>
    <w:p w14:paraId="5548CF5E" w14:textId="77777777" w:rsidR="00FE5E8B" w:rsidRDefault="00FE5E8B" w:rsidP="007B111E">
      <w:pPr>
        <w:pStyle w:val="ListParagraph"/>
        <w:ind w:left="0" w:firstLine="360"/>
        <w:rPr>
          <w:rFonts w:asciiTheme="majorBidi" w:hAnsiTheme="majorBidi" w:cstheme="majorBidi"/>
          <w:sz w:val="24"/>
          <w:szCs w:val="24"/>
        </w:rPr>
      </w:pPr>
    </w:p>
    <w:p w14:paraId="65481F9D" w14:textId="77777777" w:rsidR="007B111E" w:rsidRPr="00FE5E8B" w:rsidRDefault="00FE5E8B" w:rsidP="005F5CD4">
      <w:pPr>
        <w:pStyle w:val="ListParagraph"/>
        <w:numPr>
          <w:ilvl w:val="0"/>
          <w:numId w:val="21"/>
        </w:numPr>
        <w:rPr>
          <w:rFonts w:asciiTheme="majorBidi" w:hAnsiTheme="majorBidi" w:cstheme="majorBidi"/>
          <w:b/>
          <w:bCs/>
          <w:i/>
          <w:iCs/>
          <w:sz w:val="24"/>
          <w:szCs w:val="24"/>
        </w:rPr>
      </w:pPr>
      <w:r w:rsidRPr="00FE5E8B">
        <w:rPr>
          <w:rFonts w:asciiTheme="majorBidi" w:hAnsiTheme="majorBidi" w:cstheme="majorBidi"/>
          <w:b/>
          <w:bCs/>
          <w:i/>
          <w:iCs/>
          <w:sz w:val="24"/>
          <w:szCs w:val="24"/>
        </w:rPr>
        <w:t>Croissance en épaisseur :</w:t>
      </w:r>
    </w:p>
    <w:p w14:paraId="1AF1BB67" w14:textId="77777777" w:rsidR="00FE5E8B" w:rsidRPr="00FE5E8B" w:rsidRDefault="00E01D38" w:rsidP="00FE5E8B">
      <w:pPr>
        <w:ind w:left="360"/>
        <w:rPr>
          <w:rFonts w:asciiTheme="majorBidi" w:hAnsiTheme="majorBidi" w:cstheme="majorBidi"/>
          <w:sz w:val="24"/>
          <w:szCs w:val="24"/>
        </w:rPr>
      </w:pPr>
      <w:bookmarkStart w:id="4" w:name="_Hlk33423076"/>
      <w:r>
        <w:rPr>
          <w:rFonts w:asciiTheme="majorBidi" w:hAnsiTheme="majorBidi" w:cstheme="majorBidi"/>
          <w:sz w:val="24"/>
          <w:szCs w:val="24"/>
        </w:rPr>
        <w:t xml:space="preserve">Elle s’effectue grâce au périoste. </w:t>
      </w:r>
      <w:bookmarkEnd w:id="4"/>
      <w:r w:rsidR="00FE5E8B">
        <w:rPr>
          <w:rFonts w:asciiTheme="majorBidi" w:hAnsiTheme="majorBidi" w:cstheme="majorBidi"/>
          <w:sz w:val="24"/>
          <w:szCs w:val="24"/>
        </w:rPr>
        <w:t xml:space="preserve">L’os s’épaissit par le dépôt de nouvelles couches osseuses à sa surface, alors qu’il se détruit à la face interne  de sa paroi, celle-ci délimite le canal médullaire. </w:t>
      </w:r>
    </w:p>
    <w:p w14:paraId="46AF3170" w14:textId="77777777" w:rsidR="007B111E" w:rsidRDefault="007B111E" w:rsidP="007B111E">
      <w:pPr>
        <w:pStyle w:val="ListParagraph"/>
        <w:ind w:left="0" w:firstLine="360"/>
        <w:rPr>
          <w:rFonts w:asciiTheme="majorBidi" w:hAnsiTheme="majorBidi" w:cstheme="majorBidi"/>
          <w:sz w:val="24"/>
          <w:szCs w:val="24"/>
        </w:rPr>
      </w:pPr>
    </w:p>
    <w:p w14:paraId="4A08796B" w14:textId="77777777" w:rsidR="00AF670D" w:rsidRPr="007B111E" w:rsidRDefault="00AF670D" w:rsidP="007B111E">
      <w:pPr>
        <w:pStyle w:val="ListParagraph"/>
        <w:ind w:left="0" w:firstLine="360"/>
        <w:rPr>
          <w:rFonts w:asciiTheme="majorBidi" w:hAnsiTheme="majorBidi" w:cstheme="majorBidi"/>
          <w:sz w:val="24"/>
          <w:szCs w:val="24"/>
        </w:rPr>
      </w:pPr>
      <w:r w:rsidRPr="00AF670D">
        <w:rPr>
          <w:rFonts w:asciiTheme="majorBidi" w:hAnsiTheme="majorBidi" w:cstheme="majorBidi"/>
          <w:noProof/>
          <w:sz w:val="24"/>
          <w:szCs w:val="24"/>
          <w:lang w:eastAsia="fr-FR"/>
        </w:rPr>
        <w:drawing>
          <wp:inline distT="0" distB="0" distL="0" distR="0" wp14:anchorId="10F71F02" wp14:editId="736D3D21">
            <wp:extent cx="5097780" cy="2433099"/>
            <wp:effectExtent l="19050" t="0" r="7620" b="0"/>
            <wp:docPr id="16" name="Image 16" descr="http://www.fbihr.name/locomoteur/images/01accrois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bihr.name/locomoteur/images/01accroissement.jpg"/>
                    <pic:cNvPicPr>
                      <a:picLocks noChangeAspect="1" noChangeArrowheads="1"/>
                    </pic:cNvPicPr>
                  </pic:nvPicPr>
                  <pic:blipFill>
                    <a:blip r:embed="rId20"/>
                    <a:srcRect/>
                    <a:stretch>
                      <a:fillRect/>
                    </a:stretch>
                  </pic:blipFill>
                  <pic:spPr bwMode="auto">
                    <a:xfrm>
                      <a:off x="0" y="0"/>
                      <a:ext cx="5101294" cy="2434776"/>
                    </a:xfrm>
                    <a:prstGeom prst="rect">
                      <a:avLst/>
                    </a:prstGeom>
                    <a:noFill/>
                    <a:ln w="9525">
                      <a:noFill/>
                      <a:miter lim="800000"/>
                      <a:headEnd/>
                      <a:tailEnd/>
                    </a:ln>
                  </pic:spPr>
                </pic:pic>
              </a:graphicData>
            </a:graphic>
          </wp:inline>
        </w:drawing>
      </w:r>
    </w:p>
    <w:p w14:paraId="4226CEA5" w14:textId="77777777" w:rsidR="00F001DF" w:rsidRPr="000C74E4" w:rsidRDefault="00F001DF" w:rsidP="000C74E4">
      <w:pPr>
        <w:rPr>
          <w:rFonts w:asciiTheme="majorBidi" w:hAnsiTheme="majorBidi" w:cstheme="majorBidi"/>
          <w:sz w:val="24"/>
          <w:szCs w:val="24"/>
        </w:rPr>
      </w:pPr>
    </w:p>
    <w:p w14:paraId="65D2626F" w14:textId="77777777" w:rsidR="00AC3D52" w:rsidRDefault="00AC3D52" w:rsidP="00AC3D52">
      <w:pPr>
        <w:rPr>
          <w:rFonts w:asciiTheme="majorBidi" w:eastAsiaTheme="minorHAnsi" w:hAnsiTheme="majorBidi" w:cstheme="majorBidi"/>
          <w:sz w:val="24"/>
          <w:szCs w:val="24"/>
        </w:rPr>
      </w:pPr>
    </w:p>
    <w:p w14:paraId="53173C00" w14:textId="77777777" w:rsidR="00AC3D52" w:rsidRPr="00C64D22" w:rsidRDefault="00AC3D52" w:rsidP="00C64D22">
      <w:pPr>
        <w:pStyle w:val="ListParagraph"/>
        <w:ind w:firstLine="696"/>
        <w:rPr>
          <w:rFonts w:asciiTheme="majorBidi" w:hAnsiTheme="majorBidi" w:cstheme="majorBidi"/>
          <w:sz w:val="24"/>
          <w:szCs w:val="24"/>
        </w:rPr>
      </w:pPr>
    </w:p>
    <w:p w14:paraId="3D65B99F" w14:textId="77777777" w:rsidR="00D42128" w:rsidRDefault="00D42128" w:rsidP="00D42128">
      <w:pPr>
        <w:pStyle w:val="ListParagraph"/>
        <w:spacing w:after="0"/>
        <w:ind w:left="1428"/>
        <w:rPr>
          <w:rFonts w:asciiTheme="majorBidi" w:hAnsiTheme="majorBidi" w:cstheme="majorBidi"/>
          <w:sz w:val="24"/>
          <w:szCs w:val="24"/>
        </w:rPr>
      </w:pPr>
    </w:p>
    <w:p w14:paraId="028ED8A4" w14:textId="77777777" w:rsidR="00AB472B" w:rsidRDefault="00AB472B" w:rsidP="00D42128">
      <w:pPr>
        <w:pStyle w:val="ListParagraph"/>
        <w:spacing w:after="0"/>
        <w:ind w:left="1428"/>
        <w:rPr>
          <w:rFonts w:asciiTheme="majorBidi" w:hAnsiTheme="majorBidi" w:cstheme="majorBidi"/>
          <w:sz w:val="24"/>
          <w:szCs w:val="24"/>
        </w:rPr>
      </w:pPr>
    </w:p>
    <w:p w14:paraId="3D19B0D1" w14:textId="77777777" w:rsidR="00AB472B" w:rsidRDefault="00AB472B" w:rsidP="00D42128">
      <w:pPr>
        <w:pStyle w:val="ListParagraph"/>
        <w:spacing w:after="0"/>
        <w:ind w:left="1428"/>
        <w:rPr>
          <w:rFonts w:asciiTheme="majorBidi" w:hAnsiTheme="majorBidi" w:cstheme="majorBidi"/>
          <w:sz w:val="24"/>
          <w:szCs w:val="24"/>
        </w:rPr>
      </w:pPr>
    </w:p>
    <w:p w14:paraId="1DA12656" w14:textId="77777777" w:rsidR="00AB472B" w:rsidRDefault="00AB472B" w:rsidP="00D42128">
      <w:pPr>
        <w:pStyle w:val="ListParagraph"/>
        <w:spacing w:after="0"/>
        <w:ind w:left="1428"/>
        <w:rPr>
          <w:rFonts w:asciiTheme="majorBidi" w:hAnsiTheme="majorBidi" w:cstheme="majorBidi"/>
          <w:sz w:val="24"/>
          <w:szCs w:val="24"/>
        </w:rPr>
      </w:pPr>
    </w:p>
    <w:p w14:paraId="4A4864A5" w14:textId="77777777" w:rsidR="00AB472B" w:rsidRDefault="00AB472B" w:rsidP="00D42128">
      <w:pPr>
        <w:pStyle w:val="ListParagraph"/>
        <w:spacing w:after="0"/>
        <w:ind w:left="1428"/>
        <w:rPr>
          <w:rFonts w:asciiTheme="majorBidi" w:hAnsiTheme="majorBidi" w:cstheme="majorBidi"/>
          <w:sz w:val="24"/>
          <w:szCs w:val="24"/>
        </w:rPr>
      </w:pPr>
    </w:p>
    <w:p w14:paraId="5649D8A5" w14:textId="77777777" w:rsidR="00AB472B" w:rsidRDefault="00AB472B" w:rsidP="00D42128">
      <w:pPr>
        <w:pStyle w:val="ListParagraph"/>
        <w:spacing w:after="0"/>
        <w:ind w:left="1428"/>
        <w:rPr>
          <w:rFonts w:asciiTheme="majorBidi" w:hAnsiTheme="majorBidi" w:cstheme="majorBidi"/>
          <w:sz w:val="24"/>
          <w:szCs w:val="24"/>
        </w:rPr>
      </w:pPr>
    </w:p>
    <w:p w14:paraId="6A090F73" w14:textId="77777777" w:rsidR="00AB472B" w:rsidRDefault="00AB472B" w:rsidP="00D42128">
      <w:pPr>
        <w:pStyle w:val="ListParagraph"/>
        <w:spacing w:after="0"/>
        <w:ind w:left="1428"/>
        <w:rPr>
          <w:rFonts w:asciiTheme="majorBidi" w:hAnsiTheme="majorBidi" w:cstheme="majorBidi"/>
          <w:sz w:val="24"/>
          <w:szCs w:val="24"/>
        </w:rPr>
      </w:pPr>
    </w:p>
    <w:p w14:paraId="78A2A2FD" w14:textId="77777777" w:rsidR="00AB472B" w:rsidRDefault="00AB472B" w:rsidP="00D42128">
      <w:pPr>
        <w:pStyle w:val="ListParagraph"/>
        <w:spacing w:after="0"/>
        <w:ind w:left="1428"/>
        <w:rPr>
          <w:rFonts w:asciiTheme="majorBidi" w:hAnsiTheme="majorBidi" w:cstheme="majorBidi"/>
          <w:sz w:val="24"/>
          <w:szCs w:val="24"/>
        </w:rPr>
      </w:pPr>
    </w:p>
    <w:p w14:paraId="1253B98D" w14:textId="77777777" w:rsidR="00AB472B" w:rsidRDefault="00AB472B" w:rsidP="00D42128">
      <w:pPr>
        <w:pStyle w:val="ListParagraph"/>
        <w:spacing w:after="0"/>
        <w:ind w:left="1428"/>
        <w:rPr>
          <w:rFonts w:asciiTheme="majorBidi" w:hAnsiTheme="majorBidi" w:cstheme="majorBidi"/>
          <w:sz w:val="24"/>
          <w:szCs w:val="24"/>
        </w:rPr>
      </w:pPr>
    </w:p>
    <w:p w14:paraId="31021098" w14:textId="77777777" w:rsidR="00AB472B" w:rsidRDefault="00AB472B" w:rsidP="00D42128">
      <w:pPr>
        <w:pStyle w:val="ListParagraph"/>
        <w:spacing w:after="0"/>
        <w:ind w:left="1428"/>
        <w:rPr>
          <w:rFonts w:asciiTheme="majorBidi" w:hAnsiTheme="majorBidi" w:cstheme="majorBidi"/>
          <w:sz w:val="24"/>
          <w:szCs w:val="24"/>
        </w:rPr>
      </w:pPr>
    </w:p>
    <w:p w14:paraId="37435DCD" w14:textId="77777777" w:rsidR="00AB472B" w:rsidRDefault="00AB472B" w:rsidP="00D42128">
      <w:pPr>
        <w:pStyle w:val="ListParagraph"/>
        <w:spacing w:after="0"/>
        <w:ind w:left="1428"/>
        <w:rPr>
          <w:rFonts w:asciiTheme="majorBidi" w:hAnsiTheme="majorBidi" w:cstheme="majorBidi"/>
          <w:sz w:val="24"/>
          <w:szCs w:val="24"/>
        </w:rPr>
      </w:pPr>
    </w:p>
    <w:p w14:paraId="2E725F5C" w14:textId="77777777" w:rsidR="00AB472B" w:rsidRPr="00195BA0" w:rsidRDefault="00AB472B" w:rsidP="00AB472B">
      <w:pPr>
        <w:pStyle w:val="Heading1"/>
        <w:jc w:val="center"/>
        <w:rPr>
          <w:rFonts w:ascii="Engravers MT" w:hAnsi="Engravers MT"/>
          <w:color w:val="auto"/>
        </w:rPr>
      </w:pPr>
      <w:r w:rsidRPr="00195BA0">
        <w:rPr>
          <w:rFonts w:ascii="Engravers MT" w:hAnsi="Engravers MT"/>
          <w:color w:val="auto"/>
        </w:rPr>
        <w:lastRenderedPageBreak/>
        <w:t>« (</w:t>
      </w:r>
      <w:r>
        <w:rPr>
          <w:rFonts w:ascii="Engravers MT" w:hAnsi="Engravers MT"/>
          <w:color w:val="auto"/>
        </w:rPr>
        <w:t>((   LE SQUELETTE</w:t>
      </w:r>
      <w:r w:rsidRPr="00195BA0">
        <w:rPr>
          <w:rFonts w:ascii="Engravers MT" w:hAnsi="Engravers MT"/>
          <w:color w:val="auto"/>
        </w:rPr>
        <w:t xml:space="preserve">   ))) »</w:t>
      </w:r>
    </w:p>
    <w:p w14:paraId="74C116BF" w14:textId="77777777" w:rsidR="00AB472B" w:rsidRPr="005825D6" w:rsidRDefault="00AB472B" w:rsidP="00AB472B">
      <w:pPr>
        <w:spacing w:after="0" w:line="360" w:lineRule="auto"/>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2E92A4C9" w14:textId="77777777" w:rsidR="00AB472B" w:rsidRDefault="00AB472B" w:rsidP="00AB472B">
      <w:pPr>
        <w:ind w:left="720"/>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Identifier sur un squelette les différentes parties :</w:t>
      </w:r>
    </w:p>
    <w:p w14:paraId="4AC86F30" w14:textId="77777777" w:rsidR="00AB472B" w:rsidRDefault="00AB472B" w:rsidP="005F5CD4">
      <w:pPr>
        <w:pStyle w:val="ListParagraph"/>
        <w:numPr>
          <w:ilvl w:val="0"/>
          <w:numId w:val="22"/>
        </w:numPr>
        <w:rPr>
          <w:rFonts w:asciiTheme="majorBidi" w:hAnsiTheme="majorBidi" w:cstheme="majorBidi"/>
          <w:sz w:val="24"/>
          <w:szCs w:val="24"/>
        </w:rPr>
      </w:pPr>
      <w:r>
        <w:rPr>
          <w:rFonts w:asciiTheme="majorBidi" w:hAnsiTheme="majorBidi" w:cstheme="majorBidi"/>
          <w:sz w:val="24"/>
          <w:szCs w:val="24"/>
        </w:rPr>
        <w:t>Du crane,</w:t>
      </w:r>
    </w:p>
    <w:p w14:paraId="065E58D0" w14:textId="77777777" w:rsidR="00AB472B" w:rsidRDefault="00AB472B" w:rsidP="005F5CD4">
      <w:pPr>
        <w:pStyle w:val="ListParagraph"/>
        <w:numPr>
          <w:ilvl w:val="0"/>
          <w:numId w:val="22"/>
        </w:numPr>
        <w:rPr>
          <w:rFonts w:asciiTheme="majorBidi" w:hAnsiTheme="majorBidi" w:cstheme="majorBidi"/>
          <w:sz w:val="24"/>
          <w:szCs w:val="24"/>
        </w:rPr>
      </w:pPr>
      <w:r>
        <w:rPr>
          <w:rFonts w:asciiTheme="majorBidi" w:hAnsiTheme="majorBidi" w:cstheme="majorBidi"/>
          <w:sz w:val="24"/>
          <w:szCs w:val="24"/>
        </w:rPr>
        <w:t>De la face,</w:t>
      </w:r>
    </w:p>
    <w:p w14:paraId="6C81C4E7" w14:textId="77777777" w:rsidR="00AB472B" w:rsidRDefault="00AB472B" w:rsidP="005F5CD4">
      <w:pPr>
        <w:pStyle w:val="ListParagraph"/>
        <w:numPr>
          <w:ilvl w:val="0"/>
          <w:numId w:val="22"/>
        </w:numPr>
        <w:rPr>
          <w:rFonts w:asciiTheme="majorBidi" w:hAnsiTheme="majorBidi" w:cstheme="majorBidi"/>
          <w:sz w:val="24"/>
          <w:szCs w:val="24"/>
        </w:rPr>
      </w:pPr>
      <w:r>
        <w:rPr>
          <w:rFonts w:asciiTheme="majorBidi" w:hAnsiTheme="majorBidi" w:cstheme="majorBidi"/>
          <w:sz w:val="24"/>
          <w:szCs w:val="24"/>
        </w:rPr>
        <w:t>De la colonne vertébrale ;</w:t>
      </w:r>
    </w:p>
    <w:p w14:paraId="496BCB9A" w14:textId="77777777" w:rsidR="00AB472B" w:rsidRDefault="00AB472B" w:rsidP="005F5CD4">
      <w:pPr>
        <w:pStyle w:val="ListParagraph"/>
        <w:numPr>
          <w:ilvl w:val="0"/>
          <w:numId w:val="22"/>
        </w:numPr>
        <w:rPr>
          <w:rFonts w:asciiTheme="majorBidi" w:hAnsiTheme="majorBidi" w:cstheme="majorBidi"/>
          <w:sz w:val="24"/>
          <w:szCs w:val="24"/>
        </w:rPr>
      </w:pPr>
      <w:r>
        <w:rPr>
          <w:rFonts w:asciiTheme="majorBidi" w:hAnsiTheme="majorBidi" w:cstheme="majorBidi"/>
          <w:sz w:val="24"/>
          <w:szCs w:val="24"/>
        </w:rPr>
        <w:t>De la cage thoracique ;</w:t>
      </w:r>
    </w:p>
    <w:p w14:paraId="476EAC2F" w14:textId="77777777" w:rsidR="00AB472B" w:rsidRPr="00AB472B" w:rsidRDefault="00AB472B" w:rsidP="005F5CD4">
      <w:pPr>
        <w:pStyle w:val="ListParagraph"/>
        <w:numPr>
          <w:ilvl w:val="0"/>
          <w:numId w:val="22"/>
        </w:numPr>
        <w:rPr>
          <w:rFonts w:asciiTheme="majorBidi" w:hAnsiTheme="majorBidi" w:cstheme="majorBidi"/>
          <w:sz w:val="24"/>
          <w:szCs w:val="24"/>
        </w:rPr>
      </w:pPr>
      <w:r>
        <w:rPr>
          <w:rFonts w:asciiTheme="majorBidi" w:hAnsiTheme="majorBidi" w:cstheme="majorBidi"/>
          <w:sz w:val="24"/>
          <w:szCs w:val="24"/>
        </w:rPr>
        <w:t>Des membres.</w:t>
      </w:r>
    </w:p>
    <w:p w14:paraId="7BD06DB9" w14:textId="77777777" w:rsidR="00AB472B" w:rsidRPr="006C3188" w:rsidRDefault="00AB472B" w:rsidP="00AB472B">
      <w:pPr>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060E4C92" w14:textId="77777777" w:rsidR="00AB472B" w:rsidRDefault="00AB472B" w:rsidP="00AB472B">
      <w:pPr>
        <w:spacing w:after="0"/>
        <w:rPr>
          <w:rFonts w:asciiTheme="majorBidi" w:hAnsiTheme="majorBidi" w:cstheme="majorBidi"/>
          <w:sz w:val="24"/>
          <w:szCs w:val="24"/>
        </w:rPr>
      </w:pPr>
      <w:r w:rsidRPr="00AB472B">
        <w:rPr>
          <w:rFonts w:asciiTheme="majorBidi" w:hAnsiTheme="majorBidi" w:cstheme="majorBidi"/>
          <w:sz w:val="24"/>
          <w:szCs w:val="24"/>
        </w:rPr>
        <w:t>Introduction</w:t>
      </w:r>
    </w:p>
    <w:p w14:paraId="6D9C21FA" w14:textId="77777777" w:rsidR="00AB472B" w:rsidRDefault="00AB472B" w:rsidP="00AB472B">
      <w:pPr>
        <w:spacing w:after="0"/>
        <w:rPr>
          <w:rFonts w:asciiTheme="majorBidi" w:hAnsiTheme="majorBidi" w:cstheme="majorBidi"/>
          <w:sz w:val="24"/>
          <w:szCs w:val="24"/>
        </w:rPr>
      </w:pPr>
      <w:r>
        <w:rPr>
          <w:rFonts w:asciiTheme="majorBidi" w:hAnsiTheme="majorBidi" w:cstheme="majorBidi"/>
          <w:sz w:val="24"/>
          <w:szCs w:val="24"/>
        </w:rPr>
        <w:t>Description du squelette :</w:t>
      </w:r>
    </w:p>
    <w:p w14:paraId="19D062B8" w14:textId="77777777" w:rsidR="00AB472B" w:rsidRPr="00AB472B" w:rsidRDefault="00AB472B" w:rsidP="00AB472B">
      <w:pPr>
        <w:spacing w:after="0"/>
        <w:ind w:firstLine="708"/>
        <w:rPr>
          <w:rFonts w:asciiTheme="majorBidi" w:hAnsiTheme="majorBidi" w:cstheme="majorBidi"/>
          <w:sz w:val="24"/>
          <w:szCs w:val="24"/>
        </w:rPr>
      </w:pPr>
      <w:r>
        <w:rPr>
          <w:rFonts w:asciiTheme="majorBidi" w:hAnsiTheme="majorBidi" w:cstheme="majorBidi"/>
          <w:sz w:val="24"/>
          <w:szCs w:val="24"/>
        </w:rPr>
        <w:t>A/ La tête :</w:t>
      </w:r>
    </w:p>
    <w:p w14:paraId="6A67D9B9" w14:textId="77777777" w:rsidR="00AB472B" w:rsidRDefault="00AB472B" w:rsidP="005F5CD4">
      <w:pPr>
        <w:pStyle w:val="ListParagraph"/>
        <w:numPr>
          <w:ilvl w:val="0"/>
          <w:numId w:val="21"/>
        </w:numPr>
        <w:rPr>
          <w:rFonts w:asciiTheme="majorBidi" w:hAnsiTheme="majorBidi" w:cstheme="majorBidi"/>
          <w:sz w:val="24"/>
          <w:szCs w:val="24"/>
        </w:rPr>
      </w:pPr>
      <w:r>
        <w:rPr>
          <w:rFonts w:asciiTheme="majorBidi" w:hAnsiTheme="majorBidi" w:cstheme="majorBidi"/>
          <w:sz w:val="24"/>
          <w:szCs w:val="24"/>
        </w:rPr>
        <w:t>Les os du crane</w:t>
      </w:r>
    </w:p>
    <w:p w14:paraId="2D1886D8" w14:textId="77777777" w:rsidR="00AB472B" w:rsidRDefault="00AB472B" w:rsidP="005F5CD4">
      <w:pPr>
        <w:pStyle w:val="ListParagraph"/>
        <w:numPr>
          <w:ilvl w:val="0"/>
          <w:numId w:val="21"/>
        </w:numPr>
        <w:rPr>
          <w:rFonts w:asciiTheme="majorBidi" w:hAnsiTheme="majorBidi" w:cstheme="majorBidi"/>
          <w:sz w:val="24"/>
          <w:szCs w:val="24"/>
        </w:rPr>
      </w:pPr>
      <w:r>
        <w:rPr>
          <w:rFonts w:asciiTheme="majorBidi" w:hAnsiTheme="majorBidi" w:cstheme="majorBidi"/>
          <w:sz w:val="24"/>
          <w:szCs w:val="24"/>
        </w:rPr>
        <w:t>Les os de la face</w:t>
      </w:r>
    </w:p>
    <w:p w14:paraId="20F9D0E1" w14:textId="77777777" w:rsidR="00AB472B" w:rsidRDefault="00605A9B" w:rsidP="00AB472B">
      <w:pPr>
        <w:ind w:left="708"/>
        <w:rPr>
          <w:rFonts w:asciiTheme="majorBidi" w:hAnsiTheme="majorBidi" w:cstheme="majorBidi"/>
          <w:sz w:val="24"/>
          <w:szCs w:val="24"/>
        </w:rPr>
      </w:pPr>
      <w:r>
        <w:rPr>
          <w:rFonts w:asciiTheme="majorBidi" w:hAnsiTheme="majorBidi" w:cstheme="majorBidi"/>
          <w:sz w:val="24"/>
          <w:szCs w:val="24"/>
        </w:rPr>
        <w:t>B/  Le squelette du tronc :</w:t>
      </w:r>
    </w:p>
    <w:p w14:paraId="2ACF1B5C" w14:textId="77777777" w:rsidR="00605A9B" w:rsidRDefault="00605A9B" w:rsidP="005F5CD4">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La colonne vertébrale ;</w:t>
      </w:r>
    </w:p>
    <w:p w14:paraId="6659672B" w14:textId="77777777" w:rsidR="00605A9B" w:rsidRDefault="00605A9B" w:rsidP="005F5CD4">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Les cotes et le sternum.</w:t>
      </w:r>
    </w:p>
    <w:p w14:paraId="0ED7D928" w14:textId="77777777" w:rsidR="00605A9B" w:rsidRDefault="00605A9B" w:rsidP="00605A9B">
      <w:pPr>
        <w:ind w:left="708"/>
        <w:rPr>
          <w:rFonts w:asciiTheme="majorBidi" w:hAnsiTheme="majorBidi" w:cstheme="majorBidi"/>
          <w:sz w:val="24"/>
          <w:szCs w:val="24"/>
        </w:rPr>
      </w:pPr>
      <w:r>
        <w:rPr>
          <w:rFonts w:asciiTheme="majorBidi" w:hAnsiTheme="majorBidi" w:cstheme="majorBidi"/>
          <w:sz w:val="24"/>
          <w:szCs w:val="24"/>
        </w:rPr>
        <w:t>C/  Le squelette des membres supérieurs</w:t>
      </w:r>
    </w:p>
    <w:p w14:paraId="09B282AA" w14:textId="77777777" w:rsidR="00605A9B" w:rsidRDefault="00605A9B" w:rsidP="00605A9B">
      <w:pPr>
        <w:ind w:left="708"/>
        <w:rPr>
          <w:rFonts w:asciiTheme="majorBidi" w:hAnsiTheme="majorBidi" w:cstheme="majorBidi"/>
          <w:sz w:val="24"/>
          <w:szCs w:val="24"/>
        </w:rPr>
      </w:pPr>
      <w:r>
        <w:rPr>
          <w:rFonts w:asciiTheme="majorBidi" w:hAnsiTheme="majorBidi" w:cstheme="majorBidi"/>
          <w:sz w:val="24"/>
          <w:szCs w:val="24"/>
        </w:rPr>
        <w:t>D/ Le squelette des membres inférieurs.</w:t>
      </w:r>
    </w:p>
    <w:p w14:paraId="204B70E7" w14:textId="77777777" w:rsidR="00605A9B" w:rsidRDefault="00605A9B" w:rsidP="00605A9B">
      <w:pPr>
        <w:rPr>
          <w:rFonts w:asciiTheme="majorBidi" w:hAnsiTheme="majorBidi" w:cstheme="majorBidi"/>
          <w:sz w:val="24"/>
          <w:szCs w:val="24"/>
        </w:rPr>
      </w:pPr>
    </w:p>
    <w:p w14:paraId="093709CA" w14:textId="77777777" w:rsidR="00605A9B" w:rsidRPr="00605A9B" w:rsidRDefault="00605A9B" w:rsidP="00605A9B">
      <w:pPr>
        <w:rPr>
          <w:rFonts w:asciiTheme="majorBidi" w:hAnsiTheme="majorBidi" w:cstheme="majorBidi"/>
          <w:b/>
          <w:bCs/>
          <w:sz w:val="24"/>
          <w:szCs w:val="24"/>
          <w:u w:val="single"/>
        </w:rPr>
      </w:pPr>
      <w:r w:rsidRPr="00605A9B">
        <w:rPr>
          <w:rFonts w:asciiTheme="majorBidi" w:hAnsiTheme="majorBidi" w:cstheme="majorBidi"/>
          <w:b/>
          <w:bCs/>
          <w:sz w:val="24"/>
          <w:szCs w:val="24"/>
          <w:u w:val="single"/>
        </w:rPr>
        <w:t>Introduction</w:t>
      </w:r>
    </w:p>
    <w:p w14:paraId="1F7F42E2" w14:textId="77777777" w:rsidR="00605A9B" w:rsidRDefault="00605A9B" w:rsidP="00605A9B">
      <w:pPr>
        <w:ind w:firstLine="708"/>
        <w:rPr>
          <w:rFonts w:asciiTheme="majorBidi" w:hAnsiTheme="majorBidi" w:cstheme="majorBidi"/>
          <w:sz w:val="24"/>
          <w:szCs w:val="24"/>
        </w:rPr>
      </w:pPr>
      <w:r>
        <w:rPr>
          <w:rFonts w:asciiTheme="majorBidi" w:hAnsiTheme="majorBidi" w:cstheme="majorBidi"/>
          <w:sz w:val="24"/>
          <w:szCs w:val="24"/>
        </w:rPr>
        <w:t>Le squelette constitue la charpente du corps. Il comprend les os, et pour être complet, les cartilages et les ligaments qui les lient ensemble.</w:t>
      </w:r>
    </w:p>
    <w:p w14:paraId="703589ED" w14:textId="77777777" w:rsidR="00605A9B" w:rsidRDefault="00605A9B" w:rsidP="00605A9B">
      <w:pPr>
        <w:ind w:firstLine="708"/>
        <w:rPr>
          <w:rFonts w:asciiTheme="majorBidi" w:hAnsiTheme="majorBidi" w:cstheme="majorBidi"/>
          <w:sz w:val="24"/>
          <w:szCs w:val="24"/>
        </w:rPr>
      </w:pPr>
      <w:r>
        <w:rPr>
          <w:rFonts w:asciiTheme="majorBidi" w:hAnsiTheme="majorBidi" w:cstheme="majorBidi"/>
          <w:sz w:val="24"/>
          <w:szCs w:val="24"/>
        </w:rPr>
        <w:t>Il sert de support aux structures molles qui se groupent autour de lui, et de protection pour les organes du corps.</w:t>
      </w:r>
    </w:p>
    <w:p w14:paraId="50F94148" w14:textId="77777777" w:rsidR="00605A9B" w:rsidRDefault="00605A9B" w:rsidP="00605A9B">
      <w:pPr>
        <w:ind w:firstLine="708"/>
        <w:rPr>
          <w:rFonts w:asciiTheme="majorBidi" w:hAnsiTheme="majorBidi" w:cstheme="majorBidi"/>
          <w:sz w:val="24"/>
          <w:szCs w:val="24"/>
        </w:rPr>
      </w:pPr>
      <w:r>
        <w:rPr>
          <w:rFonts w:asciiTheme="majorBidi" w:hAnsiTheme="majorBidi" w:cstheme="majorBidi"/>
          <w:sz w:val="24"/>
          <w:szCs w:val="24"/>
        </w:rPr>
        <w:t>Le squelette a pour fonctions principales :</w:t>
      </w:r>
    </w:p>
    <w:p w14:paraId="054A4E7C" w14:textId="77777777" w:rsidR="00605A9B" w:rsidRDefault="00605A9B" w:rsidP="005F5CD4">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Servir de charpente et de support pour les tissus mous ;</w:t>
      </w:r>
    </w:p>
    <w:p w14:paraId="0EB1B109" w14:textId="77777777" w:rsidR="00605A9B" w:rsidRDefault="008D4013" w:rsidP="005F5CD4">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Permettre la liberté du mouvement par les articulations qu’actionnent les muscles ;</w:t>
      </w:r>
    </w:p>
    <w:p w14:paraId="51E14C68" w14:textId="77777777" w:rsidR="008D4013" w:rsidRDefault="008D4013" w:rsidP="005F5CD4">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Protéger les structures et les organes délicats ;</w:t>
      </w:r>
    </w:p>
    <w:p w14:paraId="4B3D1D14" w14:textId="77777777" w:rsidR="008D4013" w:rsidRDefault="008D4013" w:rsidP="005F5CD4">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Produire des cellules sanguines dans la moelle osseuse.</w:t>
      </w:r>
    </w:p>
    <w:p w14:paraId="0291664E" w14:textId="77777777" w:rsidR="007521BD" w:rsidRDefault="007521BD" w:rsidP="008D4013">
      <w:pPr>
        <w:rPr>
          <w:rFonts w:asciiTheme="majorBidi" w:hAnsiTheme="majorBidi" w:cstheme="majorBidi"/>
          <w:b/>
          <w:bCs/>
          <w:sz w:val="24"/>
          <w:szCs w:val="24"/>
          <w:u w:val="single"/>
        </w:rPr>
      </w:pPr>
    </w:p>
    <w:p w14:paraId="1F0E703E" w14:textId="77777777" w:rsidR="007521BD" w:rsidRDefault="007521BD" w:rsidP="008D4013">
      <w:pPr>
        <w:rPr>
          <w:rFonts w:asciiTheme="majorBidi" w:hAnsiTheme="majorBidi" w:cstheme="majorBidi"/>
          <w:b/>
          <w:bCs/>
          <w:sz w:val="24"/>
          <w:szCs w:val="24"/>
          <w:u w:val="single"/>
        </w:rPr>
      </w:pPr>
    </w:p>
    <w:p w14:paraId="07F4ACF5" w14:textId="77777777" w:rsidR="008D4013" w:rsidRDefault="008D4013" w:rsidP="008D4013">
      <w:pPr>
        <w:rPr>
          <w:rFonts w:asciiTheme="majorBidi" w:hAnsiTheme="majorBidi" w:cstheme="majorBidi"/>
          <w:b/>
          <w:bCs/>
          <w:sz w:val="24"/>
          <w:szCs w:val="24"/>
          <w:u w:val="single"/>
        </w:rPr>
      </w:pPr>
      <w:r w:rsidRPr="008D4013">
        <w:rPr>
          <w:rFonts w:asciiTheme="majorBidi" w:hAnsiTheme="majorBidi" w:cstheme="majorBidi"/>
          <w:b/>
          <w:bCs/>
          <w:sz w:val="24"/>
          <w:szCs w:val="24"/>
          <w:u w:val="single"/>
        </w:rPr>
        <w:lastRenderedPageBreak/>
        <w:t>Description du squelette :</w:t>
      </w:r>
    </w:p>
    <w:p w14:paraId="509BE07C" w14:textId="77777777" w:rsidR="008D4013" w:rsidRDefault="008D4013" w:rsidP="005F5CD4">
      <w:pPr>
        <w:pStyle w:val="ListParagraph"/>
        <w:numPr>
          <w:ilvl w:val="0"/>
          <w:numId w:val="25"/>
        </w:numPr>
        <w:rPr>
          <w:rFonts w:asciiTheme="majorBidi" w:hAnsiTheme="majorBidi" w:cstheme="majorBidi"/>
          <w:b/>
          <w:bCs/>
          <w:sz w:val="24"/>
          <w:szCs w:val="24"/>
        </w:rPr>
      </w:pPr>
      <w:r w:rsidRPr="008D4013">
        <w:rPr>
          <w:rFonts w:asciiTheme="majorBidi" w:hAnsiTheme="majorBidi" w:cstheme="majorBidi"/>
          <w:b/>
          <w:bCs/>
          <w:sz w:val="24"/>
          <w:szCs w:val="24"/>
        </w:rPr>
        <w:t>La tête :</w:t>
      </w:r>
      <w:r>
        <w:rPr>
          <w:rFonts w:asciiTheme="majorBidi" w:hAnsiTheme="majorBidi" w:cstheme="majorBidi"/>
          <w:b/>
          <w:bCs/>
          <w:sz w:val="24"/>
          <w:szCs w:val="24"/>
        </w:rPr>
        <w:t xml:space="preserve"> </w:t>
      </w:r>
    </w:p>
    <w:p w14:paraId="06FFD8B5" w14:textId="77777777" w:rsidR="008D4013" w:rsidRDefault="008D4013" w:rsidP="008D4013">
      <w:pPr>
        <w:pStyle w:val="ListParagraph"/>
        <w:rPr>
          <w:rFonts w:asciiTheme="majorBidi" w:hAnsiTheme="majorBidi" w:cstheme="majorBidi"/>
          <w:sz w:val="24"/>
          <w:szCs w:val="24"/>
        </w:rPr>
      </w:pPr>
      <w:r w:rsidRPr="008D4013">
        <w:rPr>
          <w:rFonts w:asciiTheme="majorBidi" w:hAnsiTheme="majorBidi" w:cstheme="majorBidi"/>
          <w:sz w:val="24"/>
          <w:szCs w:val="24"/>
        </w:rPr>
        <w:t xml:space="preserve">On </w:t>
      </w:r>
      <w:r w:rsidR="00100904">
        <w:rPr>
          <w:rFonts w:asciiTheme="majorBidi" w:hAnsiTheme="majorBidi" w:cstheme="majorBidi"/>
          <w:sz w:val="24"/>
          <w:szCs w:val="24"/>
        </w:rPr>
        <w:t>distingue les os du crâne</w:t>
      </w:r>
      <w:r>
        <w:rPr>
          <w:rFonts w:asciiTheme="majorBidi" w:hAnsiTheme="majorBidi" w:cstheme="majorBidi"/>
          <w:sz w:val="24"/>
          <w:szCs w:val="24"/>
        </w:rPr>
        <w:t xml:space="preserve"> et les os de la face.</w:t>
      </w:r>
    </w:p>
    <w:p w14:paraId="20293B32" w14:textId="77777777" w:rsidR="00100904" w:rsidRPr="009A1F2B" w:rsidRDefault="00100904" w:rsidP="005F5CD4">
      <w:pPr>
        <w:pStyle w:val="ListParagraph"/>
        <w:numPr>
          <w:ilvl w:val="0"/>
          <w:numId w:val="26"/>
        </w:numPr>
        <w:rPr>
          <w:rFonts w:asciiTheme="majorBidi" w:hAnsiTheme="majorBidi" w:cstheme="majorBidi"/>
          <w:b/>
          <w:bCs/>
          <w:i/>
          <w:iCs/>
          <w:sz w:val="24"/>
          <w:szCs w:val="24"/>
          <w:u w:val="single"/>
        </w:rPr>
      </w:pPr>
      <w:r w:rsidRPr="009A1F2B">
        <w:rPr>
          <w:rFonts w:asciiTheme="majorBidi" w:hAnsiTheme="majorBidi" w:cstheme="majorBidi"/>
          <w:b/>
          <w:bCs/>
          <w:i/>
          <w:iCs/>
          <w:sz w:val="24"/>
          <w:szCs w:val="24"/>
          <w:u w:val="single"/>
        </w:rPr>
        <w:t>Les os du crâne :</w:t>
      </w:r>
    </w:p>
    <w:p w14:paraId="68D0C3C7" w14:textId="77777777" w:rsidR="00C06FFD" w:rsidRDefault="00C06FFD" w:rsidP="00C06FFD">
      <w:pPr>
        <w:pStyle w:val="ListParagraph"/>
        <w:ind w:left="1495"/>
        <w:rPr>
          <w:rFonts w:asciiTheme="majorBidi" w:hAnsiTheme="majorBidi" w:cstheme="majorBidi"/>
          <w:sz w:val="24"/>
          <w:szCs w:val="24"/>
        </w:rPr>
      </w:pPr>
    </w:p>
    <w:p w14:paraId="2BF3A899" w14:textId="77777777" w:rsidR="00C06FFD" w:rsidRDefault="00AF58F7" w:rsidP="00AF58F7">
      <w:pPr>
        <w:pStyle w:val="ListParagraph"/>
        <w:ind w:left="1495"/>
        <w:rPr>
          <w:rFonts w:asciiTheme="majorBidi" w:hAnsiTheme="majorBidi" w:cstheme="majorBidi"/>
          <w:sz w:val="24"/>
          <w:szCs w:val="24"/>
        </w:rPr>
      </w:pPr>
      <w:r w:rsidRPr="00AF58F7">
        <w:rPr>
          <w:rFonts w:asciiTheme="majorBidi" w:hAnsiTheme="majorBidi" w:cstheme="majorBidi"/>
          <w:noProof/>
          <w:sz w:val="24"/>
          <w:szCs w:val="24"/>
          <w:lang w:eastAsia="fr-FR"/>
        </w:rPr>
        <w:drawing>
          <wp:inline distT="0" distB="0" distL="0" distR="0" wp14:anchorId="40CF1E0A" wp14:editId="64C033A2">
            <wp:extent cx="3447719" cy="2520563"/>
            <wp:effectExtent l="19050" t="0" r="331" b="0"/>
            <wp:docPr id="3" name="Image 1" descr="http://upload.wikimedia.org/wikipedia/commons/thumb/6/6e/Human_skull_side_simplified_(bones).svg/300px-Human_skull_side_simplified_(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e/Human_skull_side_simplified_(bones).svg/300px-Human_skull_side_simplified_(bones).svg.png"/>
                    <pic:cNvPicPr>
                      <a:picLocks noChangeAspect="1" noChangeArrowheads="1"/>
                    </pic:cNvPicPr>
                  </pic:nvPicPr>
                  <pic:blipFill>
                    <a:blip r:embed="rId21"/>
                    <a:srcRect/>
                    <a:stretch>
                      <a:fillRect/>
                    </a:stretch>
                  </pic:blipFill>
                  <pic:spPr bwMode="auto">
                    <a:xfrm>
                      <a:off x="0" y="0"/>
                      <a:ext cx="3447634" cy="2520501"/>
                    </a:xfrm>
                    <a:prstGeom prst="rect">
                      <a:avLst/>
                    </a:prstGeom>
                    <a:noFill/>
                    <a:ln w="9525">
                      <a:noFill/>
                      <a:miter lim="800000"/>
                      <a:headEnd/>
                      <a:tailEnd/>
                    </a:ln>
                  </pic:spPr>
                </pic:pic>
              </a:graphicData>
            </a:graphic>
          </wp:inline>
        </w:drawing>
      </w:r>
    </w:p>
    <w:p w14:paraId="3D97C05C" w14:textId="77777777" w:rsidR="00AF58F7" w:rsidRPr="00C06FFD" w:rsidRDefault="00AF58F7" w:rsidP="00AF58F7">
      <w:pPr>
        <w:pStyle w:val="ListParagraph"/>
        <w:ind w:left="1495"/>
        <w:rPr>
          <w:rFonts w:asciiTheme="majorBidi" w:hAnsiTheme="majorBidi" w:cstheme="majorBidi"/>
          <w:sz w:val="24"/>
          <w:szCs w:val="24"/>
        </w:rPr>
      </w:pPr>
    </w:p>
    <w:p w14:paraId="01BB6DE8" w14:textId="77777777" w:rsidR="00100904" w:rsidRDefault="00100904" w:rsidP="00100904">
      <w:pPr>
        <w:pStyle w:val="ListParagraph"/>
        <w:ind w:left="1495"/>
        <w:rPr>
          <w:rFonts w:asciiTheme="majorBidi" w:hAnsiTheme="majorBidi" w:cstheme="majorBidi"/>
          <w:sz w:val="24"/>
          <w:szCs w:val="24"/>
        </w:rPr>
      </w:pPr>
      <w:r>
        <w:rPr>
          <w:rFonts w:asciiTheme="majorBidi" w:hAnsiTheme="majorBidi" w:cstheme="majorBidi"/>
          <w:sz w:val="24"/>
          <w:szCs w:val="24"/>
        </w:rPr>
        <w:t>La boite crânienne comprend :</w:t>
      </w:r>
    </w:p>
    <w:p w14:paraId="0E7400A7" w14:textId="77777777" w:rsidR="00100904" w:rsidRDefault="00100904" w:rsidP="005F5CD4">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Les os médians (impairs) qui sont d’avant en arrière :</w:t>
      </w:r>
    </w:p>
    <w:p w14:paraId="1349AFF5" w14:textId="77777777" w:rsidR="00100904" w:rsidRDefault="00100904" w:rsidP="005F5CD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Le frontal ;</w:t>
      </w:r>
    </w:p>
    <w:p w14:paraId="0CF017B5" w14:textId="77777777" w:rsidR="00100904" w:rsidRDefault="00100904" w:rsidP="005F5CD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L’éthmoïde ;</w:t>
      </w:r>
    </w:p>
    <w:p w14:paraId="71CA3C17" w14:textId="77777777" w:rsidR="00100904" w:rsidRDefault="00100904" w:rsidP="005F5CD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Le sphénoïde ;</w:t>
      </w:r>
    </w:p>
    <w:p w14:paraId="7670272D" w14:textId="77777777" w:rsidR="00100904" w:rsidRPr="00100904" w:rsidRDefault="00100904" w:rsidP="005F5CD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L’occipital (percé du trou qui livre passage au tronc cérébral).</w:t>
      </w:r>
    </w:p>
    <w:p w14:paraId="479BEE0C" w14:textId="77777777" w:rsidR="00100904" w:rsidRDefault="00100904" w:rsidP="005F5CD4">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Les os pairs ou latéraux :</w:t>
      </w:r>
    </w:p>
    <w:p w14:paraId="44081036" w14:textId="77777777" w:rsidR="00100904" w:rsidRDefault="00100904" w:rsidP="005F5CD4">
      <w:pPr>
        <w:pStyle w:val="ListParagraph"/>
        <w:numPr>
          <w:ilvl w:val="0"/>
          <w:numId w:val="29"/>
        </w:numPr>
        <w:rPr>
          <w:rFonts w:asciiTheme="majorBidi" w:hAnsiTheme="majorBidi" w:cstheme="majorBidi"/>
          <w:sz w:val="24"/>
          <w:szCs w:val="24"/>
        </w:rPr>
      </w:pPr>
      <w:r>
        <w:rPr>
          <w:rFonts w:asciiTheme="majorBidi" w:hAnsiTheme="majorBidi" w:cstheme="majorBidi"/>
          <w:sz w:val="24"/>
          <w:szCs w:val="24"/>
        </w:rPr>
        <w:t>Les temporaux (droit et gauche) ;</w:t>
      </w:r>
    </w:p>
    <w:p w14:paraId="0462B6E5" w14:textId="77777777" w:rsidR="00100904" w:rsidRDefault="004D49E1" w:rsidP="005F5CD4">
      <w:pPr>
        <w:pStyle w:val="ListParagraph"/>
        <w:numPr>
          <w:ilvl w:val="0"/>
          <w:numId w:val="29"/>
        </w:numPr>
        <w:rPr>
          <w:rFonts w:asciiTheme="majorBidi" w:hAnsiTheme="majorBidi" w:cstheme="majorBidi"/>
          <w:sz w:val="24"/>
          <w:szCs w:val="24"/>
        </w:rPr>
      </w:pPr>
      <w:r>
        <w:rPr>
          <w:rFonts w:asciiTheme="majorBidi" w:hAnsiTheme="majorBidi" w:cstheme="majorBidi"/>
          <w:sz w:val="24"/>
          <w:szCs w:val="24"/>
        </w:rPr>
        <w:t>Les pariétaux</w:t>
      </w:r>
      <w:r w:rsidR="00100904">
        <w:rPr>
          <w:rFonts w:asciiTheme="majorBidi" w:hAnsiTheme="majorBidi" w:cstheme="majorBidi"/>
          <w:sz w:val="24"/>
          <w:szCs w:val="24"/>
        </w:rPr>
        <w:t xml:space="preserve"> (droit et gauche)</w:t>
      </w:r>
      <w:r>
        <w:rPr>
          <w:rFonts w:asciiTheme="majorBidi" w:hAnsiTheme="majorBidi" w:cstheme="majorBidi"/>
          <w:sz w:val="24"/>
          <w:szCs w:val="24"/>
        </w:rPr>
        <w:t>.</w:t>
      </w:r>
    </w:p>
    <w:p w14:paraId="5A0F2969" w14:textId="77777777" w:rsidR="00100904" w:rsidRPr="009A1F2B" w:rsidRDefault="004D49E1" w:rsidP="005F5CD4">
      <w:pPr>
        <w:pStyle w:val="ListParagraph"/>
        <w:numPr>
          <w:ilvl w:val="0"/>
          <w:numId w:val="26"/>
        </w:numPr>
        <w:rPr>
          <w:rFonts w:asciiTheme="majorBidi" w:hAnsiTheme="majorBidi" w:cstheme="majorBidi"/>
          <w:b/>
          <w:bCs/>
          <w:i/>
          <w:iCs/>
          <w:sz w:val="24"/>
          <w:szCs w:val="24"/>
          <w:u w:val="single"/>
        </w:rPr>
      </w:pPr>
      <w:r w:rsidRPr="009A1F2B">
        <w:rPr>
          <w:rFonts w:asciiTheme="majorBidi" w:hAnsiTheme="majorBidi" w:cstheme="majorBidi"/>
          <w:b/>
          <w:bCs/>
          <w:i/>
          <w:iCs/>
          <w:sz w:val="24"/>
          <w:szCs w:val="24"/>
          <w:u w:val="single"/>
        </w:rPr>
        <w:t>Les os de la face :</w:t>
      </w:r>
    </w:p>
    <w:p w14:paraId="12B48028" w14:textId="77777777" w:rsidR="004D49E1" w:rsidRDefault="004D49E1" w:rsidP="004D49E1">
      <w:pPr>
        <w:pStyle w:val="ListParagraph"/>
        <w:ind w:left="1495"/>
        <w:rPr>
          <w:rFonts w:asciiTheme="majorBidi" w:hAnsiTheme="majorBidi" w:cstheme="majorBidi"/>
          <w:sz w:val="24"/>
          <w:szCs w:val="24"/>
        </w:rPr>
      </w:pPr>
      <w:r>
        <w:rPr>
          <w:rFonts w:asciiTheme="majorBidi" w:hAnsiTheme="majorBidi" w:cstheme="majorBidi"/>
          <w:sz w:val="24"/>
          <w:szCs w:val="24"/>
        </w:rPr>
        <w:t>Ils sont au nombre de 14 :</w:t>
      </w:r>
    </w:p>
    <w:p w14:paraId="31A53E4C" w14:textId="77777777" w:rsidR="004D49E1" w:rsidRDefault="004D49E1" w:rsidP="005F5CD4">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Les nasaux (2)</w:t>
      </w:r>
    </w:p>
    <w:p w14:paraId="2B53B331" w14:textId="77777777" w:rsidR="004D49E1" w:rsidRDefault="004D49E1" w:rsidP="005F5CD4">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Les lacrymaux (2) (relient le maxillaire supérieur au crane)</w:t>
      </w:r>
    </w:p>
    <w:p w14:paraId="450E2083" w14:textId="77777777" w:rsidR="004D49E1" w:rsidRDefault="004D49E1" w:rsidP="005F5CD4">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Les jugaux (2)</w:t>
      </w:r>
    </w:p>
    <w:p w14:paraId="4A0226E5" w14:textId="77777777" w:rsidR="004D49E1" w:rsidRDefault="004D49E1" w:rsidP="005F5CD4">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Le maxillaire supérieur muni de dents, uni en arrière au palatin pour former le palais (2)</w:t>
      </w:r>
    </w:p>
    <w:p w14:paraId="4F9AE8D8" w14:textId="77777777" w:rsidR="004D49E1" w:rsidRDefault="004D49E1" w:rsidP="005F5CD4">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Les cornets inférieurs du nez qui avec le vomer forment la cloison nasale</w:t>
      </w:r>
    </w:p>
    <w:p w14:paraId="04E39584" w14:textId="77777777" w:rsidR="004D49E1" w:rsidRDefault="004D49E1" w:rsidP="005F5CD4">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Les palatins</w:t>
      </w:r>
    </w:p>
    <w:p w14:paraId="29EBA3C6" w14:textId="77777777" w:rsidR="004D49E1" w:rsidRDefault="004D49E1" w:rsidP="005F5CD4">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Le maxillaire inférieur, muni de dents et seul os mobile de la face</w:t>
      </w:r>
    </w:p>
    <w:p w14:paraId="4FF6ACF5" w14:textId="77777777" w:rsidR="004D49E1" w:rsidRDefault="004D49E1" w:rsidP="005F5CD4">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Le vomer</w:t>
      </w:r>
    </w:p>
    <w:p w14:paraId="45561E87" w14:textId="77777777" w:rsidR="008D4013" w:rsidRPr="00100904" w:rsidRDefault="008D4013" w:rsidP="004D49E1">
      <w:pPr>
        <w:pStyle w:val="ListParagraph"/>
        <w:rPr>
          <w:rFonts w:asciiTheme="majorBidi" w:hAnsiTheme="majorBidi" w:cstheme="majorBidi"/>
          <w:sz w:val="24"/>
          <w:szCs w:val="24"/>
        </w:rPr>
      </w:pPr>
    </w:p>
    <w:p w14:paraId="13DDED9F" w14:textId="77777777" w:rsidR="008D4013" w:rsidRDefault="004D49E1" w:rsidP="005F5CD4">
      <w:pPr>
        <w:pStyle w:val="ListParagraph"/>
        <w:numPr>
          <w:ilvl w:val="0"/>
          <w:numId w:val="25"/>
        </w:numPr>
        <w:rPr>
          <w:rFonts w:asciiTheme="majorBidi" w:hAnsiTheme="majorBidi" w:cstheme="majorBidi"/>
          <w:b/>
          <w:bCs/>
          <w:sz w:val="24"/>
          <w:szCs w:val="24"/>
        </w:rPr>
      </w:pPr>
      <w:r>
        <w:rPr>
          <w:rFonts w:asciiTheme="majorBidi" w:hAnsiTheme="majorBidi" w:cstheme="majorBidi"/>
          <w:b/>
          <w:bCs/>
          <w:sz w:val="24"/>
          <w:szCs w:val="24"/>
        </w:rPr>
        <w:lastRenderedPageBreak/>
        <w:t>Le squelette du tronc :</w:t>
      </w:r>
    </w:p>
    <w:p w14:paraId="43F1B8AA" w14:textId="77777777" w:rsidR="004D49E1" w:rsidRDefault="004D49E1" w:rsidP="007521BD">
      <w:pPr>
        <w:pStyle w:val="ListParagraph"/>
        <w:jc w:val="both"/>
        <w:rPr>
          <w:rFonts w:asciiTheme="majorBidi" w:hAnsiTheme="majorBidi" w:cstheme="majorBidi"/>
          <w:sz w:val="24"/>
          <w:szCs w:val="24"/>
        </w:rPr>
      </w:pPr>
      <w:r w:rsidRPr="004D49E1">
        <w:rPr>
          <w:rFonts w:asciiTheme="majorBidi" w:hAnsiTheme="majorBidi" w:cstheme="majorBidi"/>
          <w:sz w:val="24"/>
          <w:szCs w:val="24"/>
        </w:rPr>
        <w:t>Il est constitué par la colonne vertébrale, les cotes et le sternum.</w:t>
      </w:r>
    </w:p>
    <w:p w14:paraId="2B462BAC" w14:textId="77777777" w:rsidR="004D49E1" w:rsidRDefault="004D49E1" w:rsidP="005F5CD4">
      <w:pPr>
        <w:pStyle w:val="ListParagraph"/>
        <w:numPr>
          <w:ilvl w:val="0"/>
          <w:numId w:val="30"/>
        </w:numPr>
        <w:jc w:val="both"/>
        <w:rPr>
          <w:rFonts w:asciiTheme="majorBidi" w:hAnsiTheme="majorBidi" w:cstheme="majorBidi"/>
          <w:sz w:val="24"/>
          <w:szCs w:val="24"/>
        </w:rPr>
      </w:pPr>
      <w:r>
        <w:rPr>
          <w:rFonts w:asciiTheme="majorBidi" w:hAnsiTheme="majorBidi" w:cstheme="majorBidi"/>
          <w:sz w:val="24"/>
          <w:szCs w:val="24"/>
        </w:rPr>
        <w:t>La colonne vertébrale :</w:t>
      </w:r>
    </w:p>
    <w:p w14:paraId="3E063E20" w14:textId="77777777" w:rsidR="004D49E1" w:rsidRDefault="004D49E1" w:rsidP="007521BD">
      <w:pPr>
        <w:pStyle w:val="ListParagraph"/>
        <w:ind w:left="0" w:firstLine="142"/>
        <w:jc w:val="both"/>
        <w:rPr>
          <w:rFonts w:asciiTheme="majorBidi" w:hAnsiTheme="majorBidi" w:cstheme="majorBidi"/>
          <w:sz w:val="24"/>
          <w:szCs w:val="24"/>
        </w:rPr>
      </w:pPr>
      <w:r>
        <w:rPr>
          <w:rFonts w:asciiTheme="majorBidi" w:hAnsiTheme="majorBidi" w:cstheme="majorBidi"/>
          <w:sz w:val="24"/>
          <w:szCs w:val="24"/>
        </w:rPr>
        <w:t xml:space="preserve">Elle est formée par </w:t>
      </w:r>
      <w:r w:rsidR="007521BD">
        <w:rPr>
          <w:rFonts w:asciiTheme="majorBidi" w:hAnsiTheme="majorBidi" w:cstheme="majorBidi"/>
          <w:sz w:val="24"/>
          <w:szCs w:val="24"/>
        </w:rPr>
        <w:t>l</w:t>
      </w:r>
      <w:r>
        <w:rPr>
          <w:rFonts w:asciiTheme="majorBidi" w:hAnsiTheme="majorBidi" w:cstheme="majorBidi"/>
          <w:sz w:val="24"/>
          <w:szCs w:val="24"/>
        </w:rPr>
        <w:t xml:space="preserve">es </w:t>
      </w:r>
      <w:r w:rsidR="00847CBE">
        <w:rPr>
          <w:rFonts w:asciiTheme="majorBidi" w:hAnsiTheme="majorBidi" w:cstheme="majorBidi"/>
          <w:sz w:val="24"/>
          <w:szCs w:val="24"/>
        </w:rPr>
        <w:t>vertèbres</w:t>
      </w:r>
      <w:r w:rsidR="00DA7BDE">
        <w:rPr>
          <w:rFonts w:asciiTheme="majorBidi" w:hAnsiTheme="majorBidi" w:cstheme="majorBidi"/>
          <w:sz w:val="24"/>
          <w:szCs w:val="24"/>
        </w:rPr>
        <w:t>, entre les vertèbres, s’intercalent les disques intervertébraux qui sont des pièces cartilagineuses souples, dont le rôle est de permettre la mobilité du rachis.</w:t>
      </w:r>
    </w:p>
    <w:p w14:paraId="108A26E6" w14:textId="77777777" w:rsidR="00195948" w:rsidRDefault="0021080F" w:rsidP="00DA7BDE">
      <w:pPr>
        <w:pStyle w:val="ListParagraph"/>
        <w:ind w:left="0" w:firstLine="142"/>
        <w:jc w:val="both"/>
        <w:rPr>
          <w:rFonts w:asciiTheme="majorBidi" w:hAnsiTheme="majorBidi" w:cstheme="majorBidi"/>
          <w:sz w:val="24"/>
          <w:szCs w:val="24"/>
        </w:rPr>
      </w:pPr>
      <w:r>
        <w:rPr>
          <w:rFonts w:asciiTheme="majorBidi" w:hAnsiTheme="majorBidi" w:cstheme="majorBidi"/>
          <w:sz w:val="24"/>
          <w:szCs w:val="24"/>
        </w:rPr>
        <w:tab/>
        <w:t xml:space="preserve">Chaque vertèbre comporte un corps : </w:t>
      </w:r>
      <w:r w:rsidR="00195948">
        <w:rPr>
          <w:rFonts w:asciiTheme="majorBidi" w:hAnsiTheme="majorBidi" w:cstheme="majorBidi"/>
          <w:sz w:val="24"/>
          <w:szCs w:val="24"/>
        </w:rPr>
        <w:t>sorte de disque et un arc postérieur portant des apophyses (ou saillies osseuses) il existe :</w:t>
      </w:r>
    </w:p>
    <w:p w14:paraId="1F02EDCB" w14:textId="77777777" w:rsidR="0021080F" w:rsidRDefault="00195948" w:rsidP="005F5CD4">
      <w:pPr>
        <w:pStyle w:val="ListParagraph"/>
        <w:numPr>
          <w:ilvl w:val="0"/>
          <w:numId w:val="31"/>
        </w:numPr>
        <w:jc w:val="both"/>
        <w:rPr>
          <w:rFonts w:asciiTheme="majorBidi" w:hAnsiTheme="majorBidi" w:cstheme="majorBidi"/>
          <w:sz w:val="24"/>
          <w:szCs w:val="24"/>
        </w:rPr>
      </w:pPr>
      <w:r>
        <w:rPr>
          <w:rFonts w:asciiTheme="majorBidi" w:hAnsiTheme="majorBidi" w:cstheme="majorBidi"/>
          <w:sz w:val="24"/>
          <w:szCs w:val="24"/>
        </w:rPr>
        <w:t>Deux apophyses articulaires inférieures qui s’articulent avec la vertèbre sous jacente ;</w:t>
      </w:r>
    </w:p>
    <w:p w14:paraId="4E694CFA" w14:textId="77777777" w:rsidR="00195948" w:rsidRDefault="00195948" w:rsidP="005F5CD4">
      <w:pPr>
        <w:pStyle w:val="ListParagraph"/>
        <w:numPr>
          <w:ilvl w:val="0"/>
          <w:numId w:val="31"/>
        </w:numPr>
        <w:jc w:val="both"/>
        <w:rPr>
          <w:rFonts w:asciiTheme="majorBidi" w:hAnsiTheme="majorBidi" w:cstheme="majorBidi"/>
          <w:sz w:val="24"/>
          <w:szCs w:val="24"/>
        </w:rPr>
      </w:pPr>
      <w:r>
        <w:rPr>
          <w:rFonts w:asciiTheme="majorBidi" w:hAnsiTheme="majorBidi" w:cstheme="majorBidi"/>
          <w:sz w:val="24"/>
          <w:szCs w:val="24"/>
        </w:rPr>
        <w:t>Deux apophyses articulaires supérieures qui s’articulent avec la vertèbre sus jacente ;</w:t>
      </w:r>
    </w:p>
    <w:p w14:paraId="38BAF08E" w14:textId="77777777" w:rsidR="00195948" w:rsidRDefault="00195948" w:rsidP="005F5CD4">
      <w:pPr>
        <w:pStyle w:val="ListParagraph"/>
        <w:numPr>
          <w:ilvl w:val="0"/>
          <w:numId w:val="31"/>
        </w:numPr>
        <w:jc w:val="both"/>
        <w:rPr>
          <w:rFonts w:asciiTheme="majorBidi" w:hAnsiTheme="majorBidi" w:cstheme="majorBidi"/>
          <w:sz w:val="24"/>
          <w:szCs w:val="24"/>
        </w:rPr>
      </w:pPr>
      <w:r>
        <w:rPr>
          <w:rFonts w:asciiTheme="majorBidi" w:hAnsiTheme="majorBidi" w:cstheme="majorBidi"/>
          <w:sz w:val="24"/>
          <w:szCs w:val="24"/>
        </w:rPr>
        <w:t>Deux apophyses transverses dirigées latéralement (sur les cotes) ;</w:t>
      </w:r>
    </w:p>
    <w:p w14:paraId="76AB5A57" w14:textId="77777777" w:rsidR="00195948" w:rsidRDefault="00195948" w:rsidP="005F5CD4">
      <w:pPr>
        <w:pStyle w:val="ListParagraph"/>
        <w:numPr>
          <w:ilvl w:val="0"/>
          <w:numId w:val="31"/>
        </w:numPr>
        <w:jc w:val="both"/>
        <w:rPr>
          <w:rFonts w:asciiTheme="majorBidi" w:hAnsiTheme="majorBidi" w:cstheme="majorBidi"/>
          <w:sz w:val="24"/>
          <w:szCs w:val="24"/>
        </w:rPr>
      </w:pPr>
      <w:r>
        <w:rPr>
          <w:rFonts w:asciiTheme="majorBidi" w:hAnsiTheme="majorBidi" w:cstheme="majorBidi"/>
          <w:sz w:val="24"/>
          <w:szCs w:val="24"/>
        </w:rPr>
        <w:t>Une apophyse épineuse dirigée en arrière.</w:t>
      </w:r>
    </w:p>
    <w:p w14:paraId="26B5A4E2" w14:textId="77777777" w:rsidR="00195948" w:rsidRDefault="00195948" w:rsidP="00195948">
      <w:pPr>
        <w:jc w:val="both"/>
        <w:rPr>
          <w:rFonts w:asciiTheme="majorBidi" w:hAnsiTheme="majorBidi" w:cstheme="majorBidi"/>
          <w:sz w:val="24"/>
          <w:szCs w:val="24"/>
        </w:rPr>
      </w:pPr>
      <w:r>
        <w:rPr>
          <w:rFonts w:asciiTheme="majorBidi" w:hAnsiTheme="majorBidi" w:cstheme="majorBidi"/>
          <w:sz w:val="24"/>
          <w:szCs w:val="24"/>
        </w:rPr>
        <w:t xml:space="preserve">Entre le corps vertébral </w:t>
      </w:r>
      <w:r w:rsidR="00E644D2">
        <w:rPr>
          <w:rFonts w:asciiTheme="majorBidi" w:hAnsiTheme="majorBidi" w:cstheme="majorBidi"/>
          <w:sz w:val="24"/>
          <w:szCs w:val="24"/>
        </w:rPr>
        <w:t>et l’arc postérieur se situe le canal rachidien qui livre le passage à la moelle épinière.</w:t>
      </w:r>
    </w:p>
    <w:p w14:paraId="21832D86" w14:textId="77777777" w:rsidR="00F80CE5" w:rsidRDefault="00F80CE5" w:rsidP="00F80CE5">
      <w:pPr>
        <w:jc w:val="center"/>
        <w:rPr>
          <w:rFonts w:asciiTheme="majorBidi" w:hAnsiTheme="majorBidi" w:cstheme="majorBidi"/>
          <w:sz w:val="24"/>
          <w:szCs w:val="24"/>
        </w:rPr>
      </w:pPr>
      <w:r w:rsidRPr="00F80CE5">
        <w:rPr>
          <w:rFonts w:asciiTheme="majorBidi" w:hAnsiTheme="majorBidi" w:cstheme="majorBidi"/>
          <w:noProof/>
          <w:sz w:val="24"/>
          <w:szCs w:val="24"/>
        </w:rPr>
        <w:drawing>
          <wp:inline distT="0" distB="0" distL="0" distR="0" wp14:anchorId="3C89AB10" wp14:editId="08745D28">
            <wp:extent cx="4290557" cy="1105231"/>
            <wp:effectExtent l="19050" t="0" r="0" b="0"/>
            <wp:docPr id="6" name="Image 1" descr="http://www.doctissimo.fr/html/sante/atlas/images-corps-humain/squelette-vertebre.gif"/>
            <wp:cNvGraphicFramePr/>
            <a:graphic xmlns:a="http://schemas.openxmlformats.org/drawingml/2006/main">
              <a:graphicData uri="http://schemas.openxmlformats.org/drawingml/2006/picture">
                <pic:pic xmlns:pic="http://schemas.openxmlformats.org/drawingml/2006/picture">
                  <pic:nvPicPr>
                    <pic:cNvPr id="0" name="Picture 1" descr="http://www.doctissimo.fr/html/sante/atlas/images-corps-humain/squelette-vertebre.gif"/>
                    <pic:cNvPicPr>
                      <a:picLocks noChangeAspect="1" noChangeArrowheads="1"/>
                    </pic:cNvPicPr>
                  </pic:nvPicPr>
                  <pic:blipFill>
                    <a:blip r:embed="rId22"/>
                    <a:srcRect/>
                    <a:stretch>
                      <a:fillRect/>
                    </a:stretch>
                  </pic:blipFill>
                  <pic:spPr bwMode="auto">
                    <a:xfrm>
                      <a:off x="0" y="0"/>
                      <a:ext cx="4287520" cy="1104449"/>
                    </a:xfrm>
                    <a:prstGeom prst="rect">
                      <a:avLst/>
                    </a:prstGeom>
                    <a:noFill/>
                    <a:ln w="9525">
                      <a:noFill/>
                      <a:miter lim="800000"/>
                      <a:headEnd/>
                      <a:tailEnd/>
                    </a:ln>
                  </pic:spPr>
                </pic:pic>
              </a:graphicData>
            </a:graphic>
          </wp:inline>
        </w:drawing>
      </w:r>
    </w:p>
    <w:p w14:paraId="407622BB" w14:textId="77777777" w:rsidR="00E644D2" w:rsidRDefault="00E644D2" w:rsidP="00195948">
      <w:pPr>
        <w:jc w:val="both"/>
        <w:rPr>
          <w:rFonts w:asciiTheme="majorBidi" w:hAnsiTheme="majorBidi" w:cstheme="majorBidi"/>
          <w:sz w:val="24"/>
          <w:szCs w:val="24"/>
        </w:rPr>
      </w:pPr>
      <w:r>
        <w:rPr>
          <w:rFonts w:asciiTheme="majorBidi" w:hAnsiTheme="majorBidi" w:cstheme="majorBidi"/>
          <w:sz w:val="24"/>
          <w:szCs w:val="24"/>
        </w:rPr>
        <w:tab/>
        <w:t>La colonne vertébrale est constituée de 33vertébres :</w:t>
      </w:r>
    </w:p>
    <w:p w14:paraId="0F1F2A7E" w14:textId="77777777" w:rsidR="00E644D2" w:rsidRDefault="00E644D2" w:rsidP="005F5CD4">
      <w:pPr>
        <w:pStyle w:val="ListParagraph"/>
        <w:numPr>
          <w:ilvl w:val="0"/>
          <w:numId w:val="32"/>
        </w:numPr>
        <w:jc w:val="both"/>
        <w:rPr>
          <w:rFonts w:asciiTheme="majorBidi" w:hAnsiTheme="majorBidi" w:cstheme="majorBidi"/>
          <w:sz w:val="24"/>
          <w:szCs w:val="24"/>
        </w:rPr>
      </w:pPr>
      <w:r>
        <w:rPr>
          <w:rFonts w:asciiTheme="majorBidi" w:hAnsiTheme="majorBidi" w:cstheme="majorBidi"/>
          <w:sz w:val="24"/>
          <w:szCs w:val="24"/>
        </w:rPr>
        <w:t>7vertébres cervicales (vertèbres du cou) ;</w:t>
      </w:r>
    </w:p>
    <w:p w14:paraId="39ADCCFC" w14:textId="77777777" w:rsidR="00E644D2" w:rsidRDefault="00E644D2" w:rsidP="005F5CD4">
      <w:pPr>
        <w:pStyle w:val="ListParagraph"/>
        <w:numPr>
          <w:ilvl w:val="0"/>
          <w:numId w:val="32"/>
        </w:numPr>
        <w:jc w:val="both"/>
        <w:rPr>
          <w:rFonts w:asciiTheme="majorBidi" w:hAnsiTheme="majorBidi" w:cstheme="majorBidi"/>
          <w:sz w:val="24"/>
          <w:szCs w:val="24"/>
        </w:rPr>
      </w:pPr>
      <w:r>
        <w:rPr>
          <w:rFonts w:asciiTheme="majorBidi" w:hAnsiTheme="majorBidi" w:cstheme="majorBidi"/>
          <w:sz w:val="24"/>
          <w:szCs w:val="24"/>
        </w:rPr>
        <w:t>12vertébres dorsales (dos) ;</w:t>
      </w:r>
    </w:p>
    <w:p w14:paraId="5B9DB5A3" w14:textId="77777777" w:rsidR="00E644D2" w:rsidRDefault="00E644D2" w:rsidP="005F5CD4">
      <w:pPr>
        <w:pStyle w:val="ListParagraph"/>
        <w:numPr>
          <w:ilvl w:val="0"/>
          <w:numId w:val="32"/>
        </w:numPr>
        <w:jc w:val="both"/>
        <w:rPr>
          <w:rFonts w:asciiTheme="majorBidi" w:hAnsiTheme="majorBidi" w:cstheme="majorBidi"/>
          <w:sz w:val="24"/>
          <w:szCs w:val="24"/>
        </w:rPr>
      </w:pPr>
      <w:r>
        <w:rPr>
          <w:rFonts w:asciiTheme="majorBidi" w:hAnsiTheme="majorBidi" w:cstheme="majorBidi"/>
          <w:sz w:val="24"/>
          <w:szCs w:val="24"/>
        </w:rPr>
        <w:t>05 vertèbres lombaires (région des reins) ;</w:t>
      </w:r>
    </w:p>
    <w:p w14:paraId="4C4E231A" w14:textId="77777777" w:rsidR="00E644D2" w:rsidRDefault="00E644D2" w:rsidP="005F5CD4">
      <w:pPr>
        <w:pStyle w:val="ListParagraph"/>
        <w:numPr>
          <w:ilvl w:val="0"/>
          <w:numId w:val="32"/>
        </w:numPr>
        <w:jc w:val="both"/>
        <w:rPr>
          <w:rFonts w:asciiTheme="majorBidi" w:hAnsiTheme="majorBidi" w:cstheme="majorBidi"/>
          <w:sz w:val="24"/>
          <w:szCs w:val="24"/>
        </w:rPr>
      </w:pPr>
      <w:r>
        <w:rPr>
          <w:rFonts w:asciiTheme="majorBidi" w:hAnsiTheme="majorBidi" w:cstheme="majorBidi"/>
          <w:sz w:val="24"/>
          <w:szCs w:val="24"/>
        </w:rPr>
        <w:t>05 vertèbres sacrées soudées entre elles et qui forment le sacrum ;</w:t>
      </w:r>
    </w:p>
    <w:p w14:paraId="6CA58412" w14:textId="77777777" w:rsidR="009C7762" w:rsidRDefault="00E644D2" w:rsidP="005F5CD4">
      <w:pPr>
        <w:pStyle w:val="ListParagraph"/>
        <w:numPr>
          <w:ilvl w:val="0"/>
          <w:numId w:val="32"/>
        </w:numPr>
        <w:jc w:val="both"/>
        <w:rPr>
          <w:rFonts w:asciiTheme="majorBidi" w:hAnsiTheme="majorBidi" w:cstheme="majorBidi"/>
          <w:sz w:val="24"/>
          <w:szCs w:val="24"/>
        </w:rPr>
      </w:pPr>
      <w:r>
        <w:rPr>
          <w:rFonts w:asciiTheme="majorBidi" w:hAnsiTheme="majorBidi" w:cstheme="majorBidi"/>
          <w:sz w:val="24"/>
          <w:szCs w:val="24"/>
        </w:rPr>
        <w:t xml:space="preserve">4ou 5 vertèbres </w:t>
      </w:r>
      <w:r w:rsidR="009C7762">
        <w:rPr>
          <w:rFonts w:asciiTheme="majorBidi" w:hAnsiTheme="majorBidi" w:cstheme="majorBidi"/>
          <w:sz w:val="24"/>
          <w:szCs w:val="24"/>
        </w:rPr>
        <w:t xml:space="preserve">coccygiennes qui forment le coccyx. </w:t>
      </w:r>
    </w:p>
    <w:p w14:paraId="24C88866" w14:textId="77777777" w:rsidR="00E644D2" w:rsidRDefault="009C7762" w:rsidP="009C7762">
      <w:pPr>
        <w:pStyle w:val="ListParagraph"/>
        <w:ind w:left="709" w:firstLine="284"/>
        <w:jc w:val="both"/>
        <w:rPr>
          <w:rFonts w:asciiTheme="majorBidi" w:hAnsiTheme="majorBidi" w:cstheme="majorBidi"/>
          <w:sz w:val="24"/>
          <w:szCs w:val="24"/>
        </w:rPr>
      </w:pPr>
      <w:r>
        <w:rPr>
          <w:rFonts w:asciiTheme="majorBidi" w:hAnsiTheme="majorBidi" w:cstheme="majorBidi"/>
          <w:sz w:val="24"/>
          <w:szCs w:val="24"/>
        </w:rPr>
        <w:t xml:space="preserve">La première </w:t>
      </w:r>
      <w:r w:rsidRPr="009C7762">
        <w:rPr>
          <w:rFonts w:asciiTheme="majorBidi" w:hAnsiTheme="majorBidi" w:cstheme="majorBidi"/>
          <w:sz w:val="24"/>
          <w:szCs w:val="24"/>
        </w:rPr>
        <w:t xml:space="preserve">vertèbre cervicale </w:t>
      </w:r>
      <w:r>
        <w:rPr>
          <w:rFonts w:asciiTheme="majorBidi" w:hAnsiTheme="majorBidi" w:cstheme="majorBidi"/>
          <w:sz w:val="24"/>
          <w:szCs w:val="24"/>
        </w:rPr>
        <w:t xml:space="preserve">se nomme l’atlas, au dessous de l’atlas se trouve l’axis (vertèbre qui permet la rotation de la tête). </w:t>
      </w:r>
    </w:p>
    <w:p w14:paraId="3C256D39" w14:textId="77777777" w:rsidR="00EF54E9" w:rsidRDefault="00EF54E9" w:rsidP="009C7762">
      <w:pPr>
        <w:pStyle w:val="ListParagraph"/>
        <w:ind w:left="709" w:firstLine="284"/>
        <w:jc w:val="both"/>
        <w:rPr>
          <w:rFonts w:asciiTheme="majorBidi" w:hAnsiTheme="majorBidi" w:cstheme="majorBidi"/>
          <w:sz w:val="24"/>
          <w:szCs w:val="24"/>
        </w:rPr>
      </w:pPr>
    </w:p>
    <w:p w14:paraId="02DBF815" w14:textId="77777777" w:rsidR="00EF54E9" w:rsidRDefault="00EF54E9" w:rsidP="00EF54E9">
      <w:pPr>
        <w:pStyle w:val="ListParagraph"/>
        <w:ind w:left="709" w:firstLine="284"/>
        <w:jc w:val="center"/>
        <w:rPr>
          <w:rFonts w:asciiTheme="majorBidi" w:hAnsiTheme="majorBidi" w:cstheme="majorBidi"/>
          <w:sz w:val="24"/>
          <w:szCs w:val="24"/>
        </w:rPr>
      </w:pPr>
      <w:r w:rsidRPr="00EF54E9">
        <w:rPr>
          <w:rFonts w:asciiTheme="majorBidi" w:hAnsiTheme="majorBidi" w:cstheme="majorBidi"/>
          <w:noProof/>
          <w:sz w:val="24"/>
          <w:szCs w:val="24"/>
          <w:lang w:eastAsia="fr-FR"/>
        </w:rPr>
        <w:drawing>
          <wp:inline distT="0" distB="0" distL="0" distR="0" wp14:anchorId="732680EC" wp14:editId="272CE32F">
            <wp:extent cx="3128143" cy="2138901"/>
            <wp:effectExtent l="19050" t="0" r="0" b="0"/>
            <wp:docPr id="5" name="Image 13" descr="http://ekladata.com/LVYtH_h1wkCuMzTqOVNP7Mmja1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kladata.com/LVYtH_h1wkCuMzTqOVNP7Mmja1o.gif"/>
                    <pic:cNvPicPr>
                      <a:picLocks noChangeAspect="1" noChangeArrowheads="1"/>
                    </pic:cNvPicPr>
                  </pic:nvPicPr>
                  <pic:blipFill>
                    <a:blip r:embed="rId23"/>
                    <a:srcRect/>
                    <a:stretch>
                      <a:fillRect/>
                    </a:stretch>
                  </pic:blipFill>
                  <pic:spPr bwMode="auto">
                    <a:xfrm>
                      <a:off x="0" y="0"/>
                      <a:ext cx="3137701" cy="2145436"/>
                    </a:xfrm>
                    <a:prstGeom prst="rect">
                      <a:avLst/>
                    </a:prstGeom>
                    <a:noFill/>
                    <a:ln w="9525">
                      <a:noFill/>
                      <a:miter lim="800000"/>
                      <a:headEnd/>
                      <a:tailEnd/>
                    </a:ln>
                  </pic:spPr>
                </pic:pic>
              </a:graphicData>
            </a:graphic>
          </wp:inline>
        </w:drawing>
      </w:r>
    </w:p>
    <w:p w14:paraId="4BC8DEF9" w14:textId="77777777" w:rsidR="00EF54E9" w:rsidRPr="009C7762" w:rsidRDefault="00EF54E9" w:rsidP="00EF54E9">
      <w:pPr>
        <w:pStyle w:val="ListParagraph"/>
        <w:ind w:left="709" w:firstLine="284"/>
        <w:jc w:val="center"/>
        <w:rPr>
          <w:rFonts w:asciiTheme="majorBidi" w:hAnsiTheme="majorBidi" w:cstheme="majorBidi"/>
          <w:sz w:val="24"/>
          <w:szCs w:val="24"/>
        </w:rPr>
      </w:pPr>
    </w:p>
    <w:p w14:paraId="741EC9C7" w14:textId="77777777" w:rsidR="004D49E1" w:rsidRDefault="009C7762" w:rsidP="005F5CD4">
      <w:pPr>
        <w:pStyle w:val="ListParagraph"/>
        <w:numPr>
          <w:ilvl w:val="0"/>
          <w:numId w:val="30"/>
        </w:numPr>
        <w:jc w:val="both"/>
        <w:rPr>
          <w:rFonts w:asciiTheme="majorBidi" w:hAnsiTheme="majorBidi" w:cstheme="majorBidi"/>
          <w:sz w:val="24"/>
          <w:szCs w:val="24"/>
        </w:rPr>
      </w:pPr>
      <w:r>
        <w:rPr>
          <w:rFonts w:asciiTheme="majorBidi" w:hAnsiTheme="majorBidi" w:cstheme="majorBidi"/>
          <w:sz w:val="24"/>
          <w:szCs w:val="24"/>
        </w:rPr>
        <w:t>Les cotes et le sternum :</w:t>
      </w:r>
    </w:p>
    <w:p w14:paraId="5C2FC789" w14:textId="77777777" w:rsidR="009C7762" w:rsidRDefault="009C7762" w:rsidP="008D55D5">
      <w:pPr>
        <w:pStyle w:val="ListParagraph"/>
        <w:ind w:left="284" w:firstLine="372"/>
        <w:jc w:val="both"/>
        <w:rPr>
          <w:rFonts w:asciiTheme="majorBidi" w:hAnsiTheme="majorBidi" w:cstheme="majorBidi"/>
          <w:sz w:val="24"/>
          <w:szCs w:val="24"/>
        </w:rPr>
      </w:pPr>
      <w:r>
        <w:rPr>
          <w:rFonts w:asciiTheme="majorBidi" w:hAnsiTheme="majorBidi" w:cstheme="majorBidi"/>
          <w:sz w:val="24"/>
          <w:szCs w:val="24"/>
        </w:rPr>
        <w:t xml:space="preserve">Il existe 12 paires de cotes. Ce sont des os plats, en forme d’arc qui s’articulent </w:t>
      </w:r>
      <w:r w:rsidR="008D55D5">
        <w:rPr>
          <w:rFonts w:asciiTheme="majorBidi" w:hAnsiTheme="majorBidi" w:cstheme="majorBidi"/>
          <w:sz w:val="24"/>
          <w:szCs w:val="24"/>
        </w:rPr>
        <w:t>en arrière avec les vertèbres dorsales et en avant avec le sternum, à l’exception des dernières paires de cotes flottantes. Cet ensemble forme la cage thoracique.</w:t>
      </w:r>
    </w:p>
    <w:p w14:paraId="3006B082" w14:textId="77777777" w:rsidR="008D55D5" w:rsidRDefault="008D55D5" w:rsidP="008D55D5">
      <w:pPr>
        <w:pStyle w:val="ListParagraph"/>
        <w:ind w:left="284" w:firstLine="372"/>
        <w:jc w:val="both"/>
        <w:rPr>
          <w:rFonts w:asciiTheme="majorBidi" w:hAnsiTheme="majorBidi" w:cstheme="majorBidi"/>
          <w:sz w:val="24"/>
          <w:szCs w:val="24"/>
        </w:rPr>
      </w:pPr>
      <w:r>
        <w:rPr>
          <w:rFonts w:asciiTheme="majorBidi" w:hAnsiTheme="majorBidi" w:cstheme="majorBidi"/>
          <w:sz w:val="24"/>
          <w:szCs w:val="24"/>
        </w:rPr>
        <w:t>L’articulation des cotes avec les vertèbres et le sternum est nécessaire.</w:t>
      </w:r>
    </w:p>
    <w:p w14:paraId="0BAE279F" w14:textId="77777777" w:rsidR="008D55D5" w:rsidRDefault="008D55D5" w:rsidP="008D55D5">
      <w:pPr>
        <w:pStyle w:val="ListParagraph"/>
        <w:ind w:left="284" w:firstLine="372"/>
        <w:jc w:val="both"/>
        <w:rPr>
          <w:rFonts w:asciiTheme="majorBidi" w:hAnsiTheme="majorBidi" w:cstheme="majorBidi"/>
          <w:sz w:val="24"/>
          <w:szCs w:val="24"/>
        </w:rPr>
      </w:pPr>
      <w:r>
        <w:rPr>
          <w:rFonts w:asciiTheme="majorBidi" w:hAnsiTheme="majorBidi" w:cstheme="majorBidi"/>
          <w:sz w:val="24"/>
          <w:szCs w:val="24"/>
        </w:rPr>
        <w:t>En effet, cette mobilité permet à la cage thoracique de modifier son volume qui augmente à l’inspiration et diminue à l’expiration.</w:t>
      </w:r>
    </w:p>
    <w:p w14:paraId="3332C1AC" w14:textId="77777777" w:rsidR="008D55D5" w:rsidRDefault="008D55D5" w:rsidP="008D55D5">
      <w:pPr>
        <w:pStyle w:val="ListParagraph"/>
        <w:ind w:left="284" w:firstLine="372"/>
        <w:jc w:val="both"/>
        <w:rPr>
          <w:rFonts w:asciiTheme="majorBidi" w:hAnsiTheme="majorBidi" w:cstheme="majorBidi"/>
          <w:sz w:val="24"/>
          <w:szCs w:val="24"/>
        </w:rPr>
      </w:pPr>
      <w:r>
        <w:rPr>
          <w:rFonts w:asciiTheme="majorBidi" w:hAnsiTheme="majorBidi" w:cstheme="majorBidi"/>
          <w:sz w:val="24"/>
          <w:szCs w:val="24"/>
        </w:rPr>
        <w:t xml:space="preserve">La cage thoracique renferme </w:t>
      </w:r>
      <w:r w:rsidR="003A7A71">
        <w:rPr>
          <w:rFonts w:asciiTheme="majorBidi" w:hAnsiTheme="majorBidi" w:cstheme="majorBidi"/>
          <w:sz w:val="24"/>
          <w:szCs w:val="24"/>
        </w:rPr>
        <w:t>l</w:t>
      </w:r>
      <w:r>
        <w:rPr>
          <w:rFonts w:asciiTheme="majorBidi" w:hAnsiTheme="majorBidi" w:cstheme="majorBidi"/>
          <w:sz w:val="24"/>
          <w:szCs w:val="24"/>
        </w:rPr>
        <w:t>es poumons et le cœur.</w:t>
      </w:r>
    </w:p>
    <w:p w14:paraId="3D3CC531" w14:textId="77777777" w:rsidR="006940D4" w:rsidRDefault="006940D4" w:rsidP="008D55D5">
      <w:pPr>
        <w:pStyle w:val="ListParagraph"/>
        <w:ind w:left="284" w:firstLine="372"/>
        <w:jc w:val="both"/>
        <w:rPr>
          <w:rFonts w:asciiTheme="majorBidi" w:hAnsiTheme="majorBidi" w:cstheme="majorBidi"/>
          <w:sz w:val="24"/>
          <w:szCs w:val="24"/>
        </w:rPr>
      </w:pPr>
    </w:p>
    <w:p w14:paraId="5F65BD3E" w14:textId="77777777" w:rsidR="00AF58F7" w:rsidRDefault="00AF58F7" w:rsidP="006940D4">
      <w:pPr>
        <w:pStyle w:val="ListParagraph"/>
        <w:ind w:left="284" w:firstLine="372"/>
        <w:jc w:val="center"/>
        <w:rPr>
          <w:rFonts w:asciiTheme="majorBidi" w:hAnsiTheme="majorBidi" w:cstheme="majorBidi"/>
          <w:sz w:val="24"/>
          <w:szCs w:val="24"/>
        </w:rPr>
      </w:pPr>
      <w:r w:rsidRPr="00AF58F7">
        <w:rPr>
          <w:rFonts w:asciiTheme="majorBidi" w:hAnsiTheme="majorBidi" w:cstheme="majorBidi"/>
          <w:noProof/>
          <w:sz w:val="24"/>
          <w:szCs w:val="24"/>
          <w:lang w:eastAsia="fr-FR"/>
        </w:rPr>
        <w:drawing>
          <wp:inline distT="0" distB="0" distL="0" distR="0" wp14:anchorId="001448E3" wp14:editId="253CD288">
            <wp:extent cx="3582891" cy="2854518"/>
            <wp:effectExtent l="19050" t="0" r="0" b="0"/>
            <wp:docPr id="9" name="Image 16" descr="http://classe5.voila.net/sciences/squelette/thor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lasse5.voila.net/sciences/squelette/thorax.jpg"/>
                    <pic:cNvPicPr>
                      <a:picLocks noChangeAspect="1" noChangeArrowheads="1"/>
                    </pic:cNvPicPr>
                  </pic:nvPicPr>
                  <pic:blipFill>
                    <a:blip r:embed="rId24"/>
                    <a:srcRect/>
                    <a:stretch>
                      <a:fillRect/>
                    </a:stretch>
                  </pic:blipFill>
                  <pic:spPr bwMode="auto">
                    <a:xfrm>
                      <a:off x="0" y="0"/>
                      <a:ext cx="3582649" cy="2854325"/>
                    </a:xfrm>
                    <a:prstGeom prst="rect">
                      <a:avLst/>
                    </a:prstGeom>
                    <a:noFill/>
                    <a:ln w="9525">
                      <a:noFill/>
                      <a:miter lim="800000"/>
                      <a:headEnd/>
                      <a:tailEnd/>
                    </a:ln>
                  </pic:spPr>
                </pic:pic>
              </a:graphicData>
            </a:graphic>
          </wp:inline>
        </w:drawing>
      </w:r>
    </w:p>
    <w:p w14:paraId="5D19E88F" w14:textId="77777777" w:rsidR="00AF58F7" w:rsidRDefault="00AF58F7" w:rsidP="008D55D5">
      <w:pPr>
        <w:pStyle w:val="ListParagraph"/>
        <w:ind w:left="284" w:firstLine="372"/>
        <w:jc w:val="both"/>
        <w:rPr>
          <w:rFonts w:asciiTheme="majorBidi" w:hAnsiTheme="majorBidi" w:cstheme="majorBidi"/>
          <w:sz w:val="24"/>
          <w:szCs w:val="24"/>
        </w:rPr>
      </w:pPr>
    </w:p>
    <w:p w14:paraId="45FBAB83" w14:textId="77777777" w:rsidR="008D55D5" w:rsidRPr="004D49E1" w:rsidRDefault="008D55D5" w:rsidP="008D55D5">
      <w:pPr>
        <w:pStyle w:val="ListParagraph"/>
        <w:ind w:left="284" w:firstLine="372"/>
        <w:jc w:val="both"/>
        <w:rPr>
          <w:rFonts w:asciiTheme="majorBidi" w:hAnsiTheme="majorBidi" w:cstheme="majorBidi"/>
          <w:sz w:val="24"/>
          <w:szCs w:val="24"/>
        </w:rPr>
      </w:pPr>
    </w:p>
    <w:p w14:paraId="62EF9A34" w14:textId="77777777" w:rsidR="004D49E1" w:rsidRDefault="008D55D5" w:rsidP="005F5CD4">
      <w:pPr>
        <w:pStyle w:val="ListParagraph"/>
        <w:numPr>
          <w:ilvl w:val="0"/>
          <w:numId w:val="25"/>
        </w:numPr>
        <w:rPr>
          <w:rFonts w:asciiTheme="majorBidi" w:hAnsiTheme="majorBidi" w:cstheme="majorBidi"/>
          <w:b/>
          <w:bCs/>
          <w:sz w:val="24"/>
          <w:szCs w:val="24"/>
        </w:rPr>
      </w:pPr>
      <w:r>
        <w:rPr>
          <w:rFonts w:asciiTheme="majorBidi" w:hAnsiTheme="majorBidi" w:cstheme="majorBidi"/>
          <w:b/>
          <w:bCs/>
          <w:sz w:val="24"/>
          <w:szCs w:val="24"/>
        </w:rPr>
        <w:t>Le squelette des membres supérieurs :</w:t>
      </w:r>
    </w:p>
    <w:p w14:paraId="1CFBA006" w14:textId="77777777" w:rsidR="008D55D5" w:rsidRDefault="008D55D5" w:rsidP="008D55D5">
      <w:pPr>
        <w:pStyle w:val="ListParagraph"/>
        <w:rPr>
          <w:rFonts w:asciiTheme="majorBidi" w:hAnsiTheme="majorBidi" w:cstheme="majorBidi"/>
          <w:b/>
          <w:bCs/>
          <w:i/>
          <w:iCs/>
          <w:sz w:val="24"/>
          <w:szCs w:val="24"/>
        </w:rPr>
      </w:pPr>
      <w:r w:rsidRPr="008D55D5">
        <w:rPr>
          <w:rFonts w:asciiTheme="majorBidi" w:hAnsiTheme="majorBidi" w:cstheme="majorBidi"/>
          <w:b/>
          <w:bCs/>
          <w:i/>
          <w:iCs/>
          <w:sz w:val="24"/>
          <w:szCs w:val="24"/>
        </w:rPr>
        <w:t>1/  la ceinture scapulaire :</w:t>
      </w:r>
    </w:p>
    <w:p w14:paraId="7C36C591" w14:textId="77777777" w:rsidR="00D85C3B" w:rsidRPr="008D55D5" w:rsidRDefault="00D85C3B" w:rsidP="00D85C3B">
      <w:pPr>
        <w:pStyle w:val="ListParagraph"/>
        <w:jc w:val="center"/>
        <w:rPr>
          <w:rFonts w:asciiTheme="majorBidi" w:hAnsiTheme="majorBidi" w:cstheme="majorBidi"/>
          <w:b/>
          <w:bCs/>
          <w:i/>
          <w:iCs/>
          <w:sz w:val="24"/>
          <w:szCs w:val="24"/>
        </w:rPr>
      </w:pPr>
      <w:r w:rsidRPr="00D85C3B">
        <w:rPr>
          <w:rFonts w:asciiTheme="majorBidi" w:hAnsiTheme="majorBidi" w:cstheme="majorBidi"/>
          <w:b/>
          <w:bCs/>
          <w:i/>
          <w:iCs/>
          <w:noProof/>
          <w:sz w:val="24"/>
          <w:szCs w:val="24"/>
          <w:lang w:eastAsia="fr-FR"/>
        </w:rPr>
        <w:drawing>
          <wp:inline distT="0" distB="0" distL="0" distR="0" wp14:anchorId="29656960" wp14:editId="3288514E">
            <wp:extent cx="3209510" cy="2830664"/>
            <wp:effectExtent l="19050" t="0" r="0" b="0"/>
            <wp:docPr id="7" name="Image 4" descr="http://aide-soignante.net/images/membresuperie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ide-soignante.net/images/membresuperieur1.jpg"/>
                    <pic:cNvPicPr>
                      <a:picLocks noChangeAspect="1" noChangeArrowheads="1"/>
                    </pic:cNvPicPr>
                  </pic:nvPicPr>
                  <pic:blipFill>
                    <a:blip r:embed="rId25"/>
                    <a:srcRect/>
                    <a:stretch>
                      <a:fillRect/>
                    </a:stretch>
                  </pic:blipFill>
                  <pic:spPr bwMode="auto">
                    <a:xfrm>
                      <a:off x="0" y="0"/>
                      <a:ext cx="3217131" cy="2837385"/>
                    </a:xfrm>
                    <a:prstGeom prst="rect">
                      <a:avLst/>
                    </a:prstGeom>
                    <a:noFill/>
                    <a:ln w="9525">
                      <a:noFill/>
                      <a:miter lim="800000"/>
                      <a:headEnd/>
                      <a:tailEnd/>
                    </a:ln>
                  </pic:spPr>
                </pic:pic>
              </a:graphicData>
            </a:graphic>
          </wp:inline>
        </w:drawing>
      </w:r>
    </w:p>
    <w:p w14:paraId="5C463F24" w14:textId="77777777" w:rsidR="008D55D5" w:rsidRDefault="008D55D5" w:rsidP="008D55D5">
      <w:pPr>
        <w:pStyle w:val="ListParagraph"/>
        <w:rPr>
          <w:rFonts w:asciiTheme="majorBidi" w:hAnsiTheme="majorBidi" w:cstheme="majorBidi"/>
          <w:sz w:val="24"/>
          <w:szCs w:val="24"/>
        </w:rPr>
      </w:pPr>
      <w:r w:rsidRPr="008D55D5">
        <w:rPr>
          <w:rFonts w:asciiTheme="majorBidi" w:hAnsiTheme="majorBidi" w:cstheme="majorBidi"/>
          <w:sz w:val="24"/>
          <w:szCs w:val="24"/>
        </w:rPr>
        <w:t>Elle comporte l’omoplate et la clavicule</w:t>
      </w:r>
      <w:r w:rsidR="00217299">
        <w:rPr>
          <w:rFonts w:asciiTheme="majorBidi" w:hAnsiTheme="majorBidi" w:cstheme="majorBidi"/>
          <w:sz w:val="24"/>
          <w:szCs w:val="24"/>
        </w:rPr>
        <w:t>.</w:t>
      </w:r>
    </w:p>
    <w:p w14:paraId="0DF11E79" w14:textId="77777777" w:rsidR="00217299" w:rsidRDefault="00217299" w:rsidP="005F5CD4">
      <w:pPr>
        <w:pStyle w:val="ListParagraph"/>
        <w:numPr>
          <w:ilvl w:val="0"/>
          <w:numId w:val="33"/>
        </w:numPr>
        <w:rPr>
          <w:rFonts w:asciiTheme="majorBidi" w:hAnsiTheme="majorBidi" w:cstheme="majorBidi"/>
          <w:sz w:val="24"/>
          <w:szCs w:val="24"/>
        </w:rPr>
      </w:pPr>
      <w:r>
        <w:rPr>
          <w:rFonts w:asciiTheme="majorBidi" w:hAnsiTheme="majorBidi" w:cstheme="majorBidi"/>
          <w:sz w:val="24"/>
          <w:szCs w:val="24"/>
        </w:rPr>
        <w:lastRenderedPageBreak/>
        <w:t>L’omoplate : os plat, de forme triangulaire, situé à la face postérieure du thorax et est appliqué sur les cotés ;</w:t>
      </w:r>
    </w:p>
    <w:p w14:paraId="762ACBFD" w14:textId="77777777" w:rsidR="00503527" w:rsidRPr="00D85C3B" w:rsidRDefault="00217299" w:rsidP="005F5CD4">
      <w:pPr>
        <w:pStyle w:val="ListParagraph"/>
        <w:numPr>
          <w:ilvl w:val="0"/>
          <w:numId w:val="33"/>
        </w:numPr>
        <w:rPr>
          <w:rFonts w:asciiTheme="majorBidi" w:hAnsiTheme="majorBidi" w:cstheme="majorBidi"/>
          <w:sz w:val="24"/>
          <w:szCs w:val="24"/>
        </w:rPr>
      </w:pPr>
      <w:r>
        <w:rPr>
          <w:rFonts w:asciiTheme="majorBidi" w:hAnsiTheme="majorBidi" w:cstheme="majorBidi"/>
          <w:sz w:val="24"/>
          <w:szCs w:val="24"/>
        </w:rPr>
        <w:t>La clavicule : os long situé à la partie inferieure du cou et formant la position antérieure de la ceinture scapulaire.</w:t>
      </w:r>
    </w:p>
    <w:p w14:paraId="62E0A66A" w14:textId="77777777" w:rsidR="00217299" w:rsidRDefault="00217299" w:rsidP="00217299">
      <w:pPr>
        <w:ind w:left="720"/>
        <w:rPr>
          <w:rFonts w:asciiTheme="majorBidi" w:hAnsiTheme="majorBidi" w:cstheme="majorBidi"/>
          <w:b/>
          <w:bCs/>
          <w:i/>
          <w:iCs/>
          <w:sz w:val="24"/>
          <w:szCs w:val="24"/>
        </w:rPr>
      </w:pPr>
      <w:r w:rsidRPr="00217299">
        <w:rPr>
          <w:rFonts w:asciiTheme="majorBidi" w:hAnsiTheme="majorBidi" w:cstheme="majorBidi"/>
          <w:b/>
          <w:bCs/>
          <w:i/>
          <w:iCs/>
          <w:sz w:val="24"/>
          <w:szCs w:val="24"/>
        </w:rPr>
        <w:t xml:space="preserve">2/ L’humérus : </w:t>
      </w:r>
    </w:p>
    <w:p w14:paraId="5F5D13F0" w14:textId="77777777" w:rsidR="00217299" w:rsidRDefault="00217299" w:rsidP="00217299">
      <w:pPr>
        <w:ind w:left="720"/>
        <w:rPr>
          <w:rFonts w:asciiTheme="majorBidi" w:hAnsiTheme="majorBidi" w:cstheme="majorBidi"/>
          <w:sz w:val="24"/>
          <w:szCs w:val="24"/>
        </w:rPr>
      </w:pPr>
      <w:r>
        <w:rPr>
          <w:rFonts w:asciiTheme="majorBidi" w:hAnsiTheme="majorBidi" w:cstheme="majorBidi"/>
          <w:sz w:val="24"/>
          <w:szCs w:val="24"/>
        </w:rPr>
        <w:t>C’est un os long du bras s’étendant de l’épaule au coude.</w:t>
      </w:r>
    </w:p>
    <w:p w14:paraId="10D2B974" w14:textId="77777777" w:rsidR="00217299" w:rsidRDefault="002D51EC" w:rsidP="00217299">
      <w:pPr>
        <w:ind w:left="720"/>
        <w:rPr>
          <w:rFonts w:asciiTheme="majorBidi" w:hAnsiTheme="majorBidi" w:cstheme="majorBidi"/>
          <w:b/>
          <w:bCs/>
          <w:i/>
          <w:iCs/>
          <w:sz w:val="24"/>
          <w:szCs w:val="24"/>
        </w:rPr>
      </w:pPr>
      <w:r w:rsidRPr="002D51EC">
        <w:rPr>
          <w:rFonts w:asciiTheme="majorBidi" w:hAnsiTheme="majorBidi" w:cstheme="majorBidi"/>
          <w:b/>
          <w:bCs/>
          <w:i/>
          <w:iCs/>
          <w:sz w:val="24"/>
          <w:szCs w:val="24"/>
        </w:rPr>
        <w:t>3/ Les os de l’avant bras :</w:t>
      </w:r>
    </w:p>
    <w:p w14:paraId="7F2153C1" w14:textId="77777777" w:rsidR="002D51EC" w:rsidRDefault="002D51EC" w:rsidP="005F5CD4">
      <w:pPr>
        <w:pStyle w:val="ListParagraph"/>
        <w:numPr>
          <w:ilvl w:val="0"/>
          <w:numId w:val="34"/>
        </w:numPr>
        <w:rPr>
          <w:rFonts w:asciiTheme="majorBidi" w:hAnsiTheme="majorBidi" w:cstheme="majorBidi"/>
          <w:sz w:val="24"/>
          <w:szCs w:val="24"/>
        </w:rPr>
      </w:pPr>
      <w:r>
        <w:rPr>
          <w:rFonts w:asciiTheme="majorBidi" w:hAnsiTheme="majorBidi" w:cstheme="majorBidi"/>
          <w:sz w:val="24"/>
          <w:szCs w:val="24"/>
        </w:rPr>
        <w:t>Le radius : os externe de l’avant bras ;</w:t>
      </w:r>
    </w:p>
    <w:p w14:paraId="3C97114B" w14:textId="77777777" w:rsidR="002D51EC" w:rsidRDefault="002D51EC" w:rsidP="005F5CD4">
      <w:pPr>
        <w:pStyle w:val="ListParagraph"/>
        <w:numPr>
          <w:ilvl w:val="0"/>
          <w:numId w:val="34"/>
        </w:numPr>
        <w:rPr>
          <w:rFonts w:asciiTheme="majorBidi" w:hAnsiTheme="majorBidi" w:cstheme="majorBidi"/>
          <w:sz w:val="24"/>
          <w:szCs w:val="24"/>
        </w:rPr>
      </w:pPr>
      <w:r>
        <w:rPr>
          <w:rFonts w:asciiTheme="majorBidi" w:hAnsiTheme="majorBidi" w:cstheme="majorBidi"/>
          <w:sz w:val="24"/>
          <w:szCs w:val="24"/>
        </w:rPr>
        <w:t>Le cubitus : os interne de l’avant bras.</w:t>
      </w:r>
    </w:p>
    <w:p w14:paraId="0A7F3F98" w14:textId="77777777" w:rsidR="002D51EC" w:rsidRPr="002D51EC" w:rsidRDefault="002D51EC" w:rsidP="002D51EC">
      <w:pPr>
        <w:ind w:left="720"/>
        <w:rPr>
          <w:rFonts w:asciiTheme="majorBidi" w:hAnsiTheme="majorBidi" w:cstheme="majorBidi"/>
          <w:b/>
          <w:bCs/>
          <w:i/>
          <w:iCs/>
          <w:sz w:val="24"/>
          <w:szCs w:val="24"/>
        </w:rPr>
      </w:pPr>
      <w:r w:rsidRPr="002D51EC">
        <w:rPr>
          <w:rFonts w:asciiTheme="majorBidi" w:hAnsiTheme="majorBidi" w:cstheme="majorBidi"/>
          <w:b/>
          <w:bCs/>
          <w:i/>
          <w:iCs/>
          <w:sz w:val="24"/>
          <w:szCs w:val="24"/>
        </w:rPr>
        <w:t>4/ Les os de poignet et de la main :</w:t>
      </w:r>
    </w:p>
    <w:p w14:paraId="4EB7596C" w14:textId="77777777" w:rsidR="002D51EC" w:rsidRDefault="002D51EC" w:rsidP="002D51EC">
      <w:pPr>
        <w:ind w:left="720"/>
        <w:rPr>
          <w:rFonts w:asciiTheme="majorBidi" w:hAnsiTheme="majorBidi" w:cstheme="majorBidi"/>
          <w:sz w:val="24"/>
          <w:szCs w:val="24"/>
        </w:rPr>
      </w:pPr>
      <w:r>
        <w:rPr>
          <w:rFonts w:asciiTheme="majorBidi" w:hAnsiTheme="majorBidi" w:cstheme="majorBidi"/>
          <w:sz w:val="24"/>
          <w:szCs w:val="24"/>
        </w:rPr>
        <w:t>Le corps ou poignet comprend huit os :</w:t>
      </w:r>
    </w:p>
    <w:p w14:paraId="6AEE6EB5" w14:textId="77777777" w:rsidR="002D51EC" w:rsidRDefault="001263B1" w:rsidP="001263B1">
      <w:pPr>
        <w:ind w:left="284" w:firstLine="696"/>
        <w:rPr>
          <w:rFonts w:asciiTheme="majorBidi" w:hAnsiTheme="majorBidi" w:cstheme="majorBidi"/>
          <w:sz w:val="24"/>
          <w:szCs w:val="24"/>
        </w:rPr>
      </w:pPr>
      <w:r>
        <w:rPr>
          <w:rFonts w:asciiTheme="majorBidi" w:hAnsiTheme="majorBidi" w:cstheme="majorBidi"/>
          <w:sz w:val="24"/>
          <w:szCs w:val="24"/>
        </w:rPr>
        <w:t>Scaphoïde, semi unaire, pyramidal, pisiforme, trapèze, trapézoïde, grand os et os crochu.</w:t>
      </w:r>
    </w:p>
    <w:p w14:paraId="5819F3DD" w14:textId="77777777" w:rsidR="001263B1" w:rsidRDefault="001263B1" w:rsidP="001263B1">
      <w:pPr>
        <w:ind w:left="284" w:firstLine="696"/>
        <w:rPr>
          <w:rFonts w:asciiTheme="majorBidi" w:hAnsiTheme="majorBidi" w:cstheme="majorBidi"/>
          <w:sz w:val="24"/>
          <w:szCs w:val="24"/>
        </w:rPr>
      </w:pPr>
      <w:r>
        <w:rPr>
          <w:rFonts w:asciiTheme="majorBidi" w:hAnsiTheme="majorBidi" w:cstheme="majorBidi"/>
          <w:sz w:val="24"/>
          <w:szCs w:val="24"/>
        </w:rPr>
        <w:t>Les métacarpiens sont les os de la paume de la main.</w:t>
      </w:r>
    </w:p>
    <w:p w14:paraId="76AD4484" w14:textId="77777777" w:rsidR="001F1AA5" w:rsidRDefault="001263B1" w:rsidP="001F1AA5">
      <w:pPr>
        <w:ind w:left="284" w:firstLine="696"/>
        <w:rPr>
          <w:rFonts w:asciiTheme="majorBidi" w:hAnsiTheme="majorBidi" w:cstheme="majorBidi"/>
          <w:sz w:val="24"/>
          <w:szCs w:val="24"/>
        </w:rPr>
      </w:pPr>
      <w:r>
        <w:rPr>
          <w:rFonts w:asciiTheme="majorBidi" w:hAnsiTheme="majorBidi" w:cstheme="majorBidi"/>
          <w:sz w:val="24"/>
          <w:szCs w:val="24"/>
        </w:rPr>
        <w:t>Les phalanges sont des os courts, le pouce ne possède que deux phalanges.</w:t>
      </w:r>
    </w:p>
    <w:p w14:paraId="702A76FC" w14:textId="77777777" w:rsidR="001F1AA5" w:rsidRDefault="001F1AA5" w:rsidP="001263B1">
      <w:pPr>
        <w:ind w:left="284" w:firstLine="696"/>
        <w:rPr>
          <w:rFonts w:asciiTheme="majorBidi" w:hAnsiTheme="majorBidi" w:cstheme="majorBidi"/>
          <w:sz w:val="24"/>
          <w:szCs w:val="24"/>
        </w:rPr>
      </w:pPr>
    </w:p>
    <w:p w14:paraId="28238547" w14:textId="77777777" w:rsidR="001F1AA5" w:rsidRDefault="001F1AA5" w:rsidP="001F1AA5">
      <w:pPr>
        <w:ind w:left="284" w:firstLine="696"/>
        <w:rPr>
          <w:rFonts w:asciiTheme="majorBidi" w:hAnsiTheme="majorBidi" w:cstheme="majorBidi"/>
          <w:sz w:val="24"/>
          <w:szCs w:val="24"/>
        </w:rPr>
      </w:pPr>
      <w:r w:rsidRPr="001F1AA5">
        <w:rPr>
          <w:rFonts w:asciiTheme="majorBidi" w:hAnsiTheme="majorBidi" w:cstheme="majorBidi"/>
          <w:noProof/>
          <w:sz w:val="24"/>
          <w:szCs w:val="24"/>
        </w:rPr>
        <w:drawing>
          <wp:inline distT="0" distB="0" distL="0" distR="0" wp14:anchorId="32A3F77A" wp14:editId="5759CA80">
            <wp:extent cx="4393924" cy="2997642"/>
            <wp:effectExtent l="19050" t="0" r="6626" b="0"/>
            <wp:docPr id="10" name="Image 5" descr="http://classe5.voila.net/sciences/squelette/s5.gif"/>
            <wp:cNvGraphicFramePr/>
            <a:graphic xmlns:a="http://schemas.openxmlformats.org/drawingml/2006/main">
              <a:graphicData uri="http://schemas.openxmlformats.org/drawingml/2006/picture">
                <pic:pic xmlns:pic="http://schemas.openxmlformats.org/drawingml/2006/picture">
                  <pic:nvPicPr>
                    <pic:cNvPr id="6" name="Image 5" descr="http://classe5.voila.net/sciences/squelette/s5.gif"/>
                    <pic:cNvPicPr/>
                  </pic:nvPicPr>
                  <pic:blipFill>
                    <a:blip r:embed="rId26"/>
                    <a:srcRect/>
                    <a:stretch>
                      <a:fillRect/>
                    </a:stretch>
                  </pic:blipFill>
                  <pic:spPr bwMode="auto">
                    <a:xfrm>
                      <a:off x="0" y="0"/>
                      <a:ext cx="4394200" cy="2997830"/>
                    </a:xfrm>
                    <a:prstGeom prst="rect">
                      <a:avLst/>
                    </a:prstGeom>
                    <a:noFill/>
                    <a:ln w="9525">
                      <a:noFill/>
                      <a:miter lim="800000"/>
                      <a:headEnd/>
                      <a:tailEnd/>
                    </a:ln>
                  </pic:spPr>
                </pic:pic>
              </a:graphicData>
            </a:graphic>
          </wp:inline>
        </w:drawing>
      </w:r>
    </w:p>
    <w:p w14:paraId="75BCC5A3" w14:textId="77777777" w:rsidR="001F1AA5" w:rsidRDefault="001F1AA5" w:rsidP="001F1AA5">
      <w:pPr>
        <w:ind w:left="284" w:firstLine="696"/>
        <w:rPr>
          <w:rFonts w:asciiTheme="majorBidi" w:hAnsiTheme="majorBidi" w:cstheme="majorBidi"/>
          <w:sz w:val="24"/>
          <w:szCs w:val="24"/>
        </w:rPr>
      </w:pPr>
    </w:p>
    <w:p w14:paraId="65F6FE0A" w14:textId="77777777" w:rsidR="001F1AA5" w:rsidRDefault="001F1AA5" w:rsidP="001F1AA5">
      <w:pPr>
        <w:ind w:left="284" w:firstLine="696"/>
        <w:rPr>
          <w:rFonts w:asciiTheme="majorBidi" w:hAnsiTheme="majorBidi" w:cstheme="majorBidi"/>
          <w:sz w:val="24"/>
          <w:szCs w:val="24"/>
        </w:rPr>
      </w:pPr>
    </w:p>
    <w:p w14:paraId="4F7CC157" w14:textId="77777777" w:rsidR="001F1AA5" w:rsidRDefault="001F1AA5" w:rsidP="001F1AA5">
      <w:pPr>
        <w:ind w:left="284" w:firstLine="696"/>
        <w:rPr>
          <w:rFonts w:asciiTheme="majorBidi" w:hAnsiTheme="majorBidi" w:cstheme="majorBidi"/>
          <w:sz w:val="24"/>
          <w:szCs w:val="24"/>
        </w:rPr>
      </w:pPr>
    </w:p>
    <w:p w14:paraId="0011FC2E" w14:textId="77777777" w:rsidR="001F1AA5" w:rsidRPr="002D51EC" w:rsidRDefault="001F1AA5" w:rsidP="001F1AA5">
      <w:pPr>
        <w:ind w:left="284" w:firstLine="696"/>
        <w:rPr>
          <w:rFonts w:asciiTheme="majorBidi" w:hAnsiTheme="majorBidi" w:cstheme="majorBidi"/>
          <w:sz w:val="24"/>
          <w:szCs w:val="24"/>
        </w:rPr>
      </w:pPr>
    </w:p>
    <w:p w14:paraId="4D040E75" w14:textId="77777777" w:rsidR="008D55D5" w:rsidRDefault="001263B1" w:rsidP="005F5CD4">
      <w:pPr>
        <w:pStyle w:val="ListParagraph"/>
        <w:numPr>
          <w:ilvl w:val="0"/>
          <w:numId w:val="25"/>
        </w:numPr>
        <w:rPr>
          <w:rFonts w:asciiTheme="majorBidi" w:hAnsiTheme="majorBidi" w:cstheme="majorBidi"/>
          <w:b/>
          <w:bCs/>
          <w:sz w:val="24"/>
          <w:szCs w:val="24"/>
        </w:rPr>
      </w:pPr>
      <w:r>
        <w:rPr>
          <w:rFonts w:asciiTheme="majorBidi" w:hAnsiTheme="majorBidi" w:cstheme="majorBidi"/>
          <w:b/>
          <w:bCs/>
          <w:sz w:val="24"/>
          <w:szCs w:val="24"/>
        </w:rPr>
        <w:t>Squelette des membres inférieurs :</w:t>
      </w:r>
    </w:p>
    <w:p w14:paraId="2FAB7C9E" w14:textId="77777777" w:rsidR="001263B1" w:rsidRDefault="001263B1" w:rsidP="001263B1">
      <w:pPr>
        <w:pStyle w:val="ListParagraph"/>
        <w:rPr>
          <w:rFonts w:asciiTheme="majorBidi" w:hAnsiTheme="majorBidi" w:cstheme="majorBidi"/>
          <w:b/>
          <w:bCs/>
          <w:sz w:val="24"/>
          <w:szCs w:val="24"/>
        </w:rPr>
      </w:pPr>
      <w:r>
        <w:rPr>
          <w:rFonts w:asciiTheme="majorBidi" w:hAnsiTheme="majorBidi" w:cstheme="majorBidi"/>
          <w:b/>
          <w:bCs/>
          <w:sz w:val="24"/>
          <w:szCs w:val="24"/>
        </w:rPr>
        <w:t>1/ La ceinture pelvienne :</w:t>
      </w:r>
    </w:p>
    <w:p w14:paraId="60D87FE7" w14:textId="77777777" w:rsidR="002F3299" w:rsidRDefault="002F3299" w:rsidP="001F1AA5">
      <w:pPr>
        <w:pStyle w:val="ListParagraph"/>
        <w:jc w:val="center"/>
        <w:rPr>
          <w:rFonts w:asciiTheme="majorBidi" w:hAnsiTheme="majorBidi" w:cstheme="majorBidi"/>
          <w:b/>
          <w:bCs/>
          <w:sz w:val="24"/>
          <w:szCs w:val="24"/>
        </w:rPr>
      </w:pPr>
      <w:r>
        <w:rPr>
          <w:noProof/>
          <w:lang w:eastAsia="fr-FR"/>
        </w:rPr>
        <w:drawing>
          <wp:inline distT="0" distB="0" distL="0" distR="0" wp14:anchorId="2ABA7FC5" wp14:editId="4FC4784A">
            <wp:extent cx="3662404" cy="3506525"/>
            <wp:effectExtent l="19050" t="0" r="0" b="0"/>
            <wp:docPr id="8" name="Image 7" descr="http://aide-soignante.net/images/membreinferi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ide-soignante.net/images/membreinferieur2.jpg"/>
                    <pic:cNvPicPr>
                      <a:picLocks noChangeAspect="1" noChangeArrowheads="1"/>
                    </pic:cNvPicPr>
                  </pic:nvPicPr>
                  <pic:blipFill>
                    <a:blip r:embed="rId27"/>
                    <a:srcRect/>
                    <a:stretch>
                      <a:fillRect/>
                    </a:stretch>
                  </pic:blipFill>
                  <pic:spPr bwMode="auto">
                    <a:xfrm>
                      <a:off x="0" y="0"/>
                      <a:ext cx="3665855" cy="3509829"/>
                    </a:xfrm>
                    <a:prstGeom prst="rect">
                      <a:avLst/>
                    </a:prstGeom>
                    <a:noFill/>
                    <a:ln w="9525">
                      <a:noFill/>
                      <a:miter lim="800000"/>
                      <a:headEnd/>
                      <a:tailEnd/>
                    </a:ln>
                  </pic:spPr>
                </pic:pic>
              </a:graphicData>
            </a:graphic>
          </wp:inline>
        </w:drawing>
      </w:r>
    </w:p>
    <w:p w14:paraId="6CAFBE32" w14:textId="489E293E" w:rsidR="001263B1" w:rsidRDefault="001263B1" w:rsidP="001263B1">
      <w:pPr>
        <w:pStyle w:val="ListParagraph"/>
        <w:rPr>
          <w:rFonts w:asciiTheme="majorBidi" w:hAnsiTheme="majorBidi" w:cstheme="majorBidi"/>
          <w:sz w:val="24"/>
          <w:szCs w:val="24"/>
        </w:rPr>
      </w:pPr>
      <w:bookmarkStart w:id="5" w:name="_Hlk33422063"/>
      <w:r w:rsidRPr="001263B1">
        <w:rPr>
          <w:rFonts w:asciiTheme="majorBidi" w:hAnsiTheme="majorBidi" w:cstheme="majorBidi"/>
          <w:sz w:val="24"/>
          <w:szCs w:val="24"/>
        </w:rPr>
        <w:t xml:space="preserve">Les os iliaques droit et gauche, avec </w:t>
      </w:r>
      <w:r w:rsidR="00D523D7">
        <w:rPr>
          <w:rFonts w:asciiTheme="majorBidi" w:hAnsiTheme="majorBidi" w:cstheme="majorBidi"/>
          <w:sz w:val="24"/>
          <w:szCs w:val="24"/>
        </w:rPr>
        <w:t>L</w:t>
      </w:r>
      <w:r w:rsidRPr="001263B1">
        <w:rPr>
          <w:rFonts w:asciiTheme="majorBidi" w:hAnsiTheme="majorBidi" w:cstheme="majorBidi"/>
          <w:sz w:val="24"/>
          <w:szCs w:val="24"/>
        </w:rPr>
        <w:t xml:space="preserve">e sacrum forment </w:t>
      </w:r>
      <w:r w:rsidR="002F3299">
        <w:rPr>
          <w:rFonts w:asciiTheme="majorBidi" w:hAnsiTheme="majorBidi" w:cstheme="majorBidi"/>
          <w:sz w:val="24"/>
          <w:szCs w:val="24"/>
        </w:rPr>
        <w:t>l</w:t>
      </w:r>
      <w:r w:rsidRPr="001263B1">
        <w:rPr>
          <w:rFonts w:asciiTheme="majorBidi" w:hAnsiTheme="majorBidi" w:cstheme="majorBidi"/>
          <w:sz w:val="24"/>
          <w:szCs w:val="24"/>
        </w:rPr>
        <w:t>a ceinture pelvienne</w:t>
      </w:r>
      <w:r w:rsidR="00E41DAF">
        <w:rPr>
          <w:rFonts w:asciiTheme="majorBidi" w:hAnsiTheme="majorBidi" w:cstheme="majorBidi"/>
          <w:sz w:val="24"/>
          <w:szCs w:val="24"/>
        </w:rPr>
        <w:t> :</w:t>
      </w:r>
    </w:p>
    <w:p w14:paraId="2D2078FB" w14:textId="77777777" w:rsidR="00E41DAF" w:rsidRDefault="00E41DAF" w:rsidP="001263B1">
      <w:pPr>
        <w:pStyle w:val="ListParagraph"/>
        <w:rPr>
          <w:rFonts w:asciiTheme="majorBidi" w:hAnsiTheme="majorBidi" w:cstheme="majorBidi"/>
          <w:sz w:val="24"/>
          <w:szCs w:val="24"/>
        </w:rPr>
      </w:pPr>
      <w:r>
        <w:rPr>
          <w:rFonts w:asciiTheme="majorBidi" w:hAnsiTheme="majorBidi" w:cstheme="majorBidi"/>
          <w:sz w:val="24"/>
          <w:szCs w:val="24"/>
        </w:rPr>
        <w:t>L’os iliaque : grand os plat, et irrégulier comportant trois segments osseux, séparés par du cartilage :</w:t>
      </w:r>
    </w:p>
    <w:p w14:paraId="51CDEF8D" w14:textId="77777777" w:rsidR="00E41DAF" w:rsidRDefault="00E41DAF" w:rsidP="00E41DAF">
      <w:pPr>
        <w:ind w:left="708" w:firstLine="708"/>
        <w:rPr>
          <w:rFonts w:asciiTheme="majorBidi" w:hAnsiTheme="majorBidi" w:cstheme="majorBidi"/>
          <w:sz w:val="24"/>
          <w:szCs w:val="24"/>
        </w:rPr>
      </w:pPr>
      <w:r>
        <w:rPr>
          <w:rFonts w:asciiTheme="majorBidi" w:hAnsiTheme="majorBidi" w:cstheme="majorBidi"/>
          <w:sz w:val="24"/>
          <w:szCs w:val="24"/>
        </w:rPr>
        <w:t>-</w:t>
      </w:r>
      <w:r w:rsidRPr="00E41DAF">
        <w:rPr>
          <w:rFonts w:asciiTheme="majorBidi" w:hAnsiTheme="majorBidi" w:cstheme="majorBidi"/>
          <w:sz w:val="24"/>
          <w:szCs w:val="24"/>
        </w:rPr>
        <w:t>L’ilion</w:t>
      </w:r>
      <w:r>
        <w:rPr>
          <w:rFonts w:asciiTheme="majorBidi" w:hAnsiTheme="majorBidi" w:cstheme="majorBidi"/>
          <w:sz w:val="24"/>
          <w:szCs w:val="24"/>
        </w:rPr>
        <w:t> ;    -le pubis ;  -et l’ischion.</w:t>
      </w:r>
    </w:p>
    <w:p w14:paraId="646BE12B" w14:textId="77777777" w:rsidR="00E41DAF" w:rsidRDefault="00E41DAF" w:rsidP="00E41DAF">
      <w:pPr>
        <w:rPr>
          <w:rFonts w:asciiTheme="majorBidi" w:hAnsiTheme="majorBidi" w:cstheme="majorBidi"/>
          <w:sz w:val="24"/>
          <w:szCs w:val="24"/>
        </w:rPr>
      </w:pPr>
      <w:r>
        <w:rPr>
          <w:rFonts w:asciiTheme="majorBidi" w:hAnsiTheme="majorBidi" w:cstheme="majorBidi"/>
          <w:sz w:val="24"/>
          <w:szCs w:val="24"/>
        </w:rPr>
        <w:tab/>
        <w:t>2/ Le fémur : os de la cuisse. C’est le plus long et le pus solide os du squelette.</w:t>
      </w:r>
    </w:p>
    <w:p w14:paraId="19AA0C82" w14:textId="77777777" w:rsidR="00E41DAF" w:rsidRDefault="00E41DAF" w:rsidP="00E41DAF">
      <w:pPr>
        <w:rPr>
          <w:rFonts w:asciiTheme="majorBidi" w:hAnsiTheme="majorBidi" w:cstheme="majorBidi"/>
          <w:sz w:val="24"/>
          <w:szCs w:val="24"/>
        </w:rPr>
      </w:pPr>
      <w:r>
        <w:rPr>
          <w:rFonts w:asciiTheme="majorBidi" w:hAnsiTheme="majorBidi" w:cstheme="majorBidi"/>
          <w:sz w:val="24"/>
          <w:szCs w:val="24"/>
        </w:rPr>
        <w:tab/>
        <w:t>3/ Le tibia : os interne de la jambe ;</w:t>
      </w:r>
    </w:p>
    <w:p w14:paraId="2BAEA18F" w14:textId="77777777" w:rsidR="00E41DAF" w:rsidRDefault="00E41DAF" w:rsidP="00E41DAF">
      <w:pPr>
        <w:rPr>
          <w:rFonts w:asciiTheme="majorBidi" w:hAnsiTheme="majorBidi" w:cstheme="majorBidi"/>
          <w:sz w:val="24"/>
          <w:szCs w:val="24"/>
        </w:rPr>
      </w:pPr>
      <w:r>
        <w:rPr>
          <w:rFonts w:asciiTheme="majorBidi" w:hAnsiTheme="majorBidi" w:cstheme="majorBidi"/>
          <w:sz w:val="24"/>
          <w:szCs w:val="24"/>
        </w:rPr>
        <w:tab/>
        <w:t xml:space="preserve">4/ Le péroné : os externe de </w:t>
      </w:r>
      <w:r w:rsidR="00A97514">
        <w:rPr>
          <w:rFonts w:asciiTheme="majorBidi" w:hAnsiTheme="majorBidi" w:cstheme="majorBidi"/>
          <w:sz w:val="24"/>
          <w:szCs w:val="24"/>
        </w:rPr>
        <w:t>l</w:t>
      </w:r>
      <w:r>
        <w:rPr>
          <w:rFonts w:asciiTheme="majorBidi" w:hAnsiTheme="majorBidi" w:cstheme="majorBidi"/>
          <w:sz w:val="24"/>
          <w:szCs w:val="24"/>
        </w:rPr>
        <w:t>a jambe ;</w:t>
      </w:r>
    </w:p>
    <w:p w14:paraId="6578A59E" w14:textId="77777777" w:rsidR="00E41DAF" w:rsidRDefault="00E41DAF" w:rsidP="00E41DAF">
      <w:pPr>
        <w:rPr>
          <w:rFonts w:asciiTheme="majorBidi" w:hAnsiTheme="majorBidi" w:cstheme="majorBidi"/>
          <w:sz w:val="24"/>
          <w:szCs w:val="24"/>
        </w:rPr>
      </w:pPr>
      <w:r>
        <w:rPr>
          <w:rFonts w:asciiTheme="majorBidi" w:hAnsiTheme="majorBidi" w:cstheme="majorBidi"/>
          <w:sz w:val="24"/>
          <w:szCs w:val="24"/>
        </w:rPr>
        <w:tab/>
        <w:t>5/ Les os du pied :</w:t>
      </w:r>
    </w:p>
    <w:p w14:paraId="607680DA" w14:textId="77777777" w:rsidR="00E41DAF" w:rsidRDefault="00E41DAF" w:rsidP="00E41DAF">
      <w:pP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La charpente du pied comprend :</w:t>
      </w:r>
    </w:p>
    <w:p w14:paraId="3D3A1EF6" w14:textId="19A9BD12" w:rsidR="00E41DAF" w:rsidRDefault="00E41DAF" w:rsidP="005F5CD4">
      <w:pPr>
        <w:pStyle w:val="ListParagraph"/>
        <w:numPr>
          <w:ilvl w:val="0"/>
          <w:numId w:val="35"/>
        </w:numPr>
        <w:rPr>
          <w:rFonts w:asciiTheme="majorBidi" w:hAnsiTheme="majorBidi" w:cstheme="majorBidi"/>
          <w:sz w:val="24"/>
          <w:szCs w:val="24"/>
        </w:rPr>
      </w:pPr>
      <w:r>
        <w:rPr>
          <w:rFonts w:asciiTheme="majorBidi" w:hAnsiTheme="majorBidi" w:cstheme="majorBidi"/>
          <w:sz w:val="24"/>
          <w:szCs w:val="24"/>
        </w:rPr>
        <w:t>Le t</w:t>
      </w:r>
      <w:r w:rsidR="00A75309">
        <w:rPr>
          <w:rFonts w:asciiTheme="majorBidi" w:hAnsiTheme="majorBidi" w:cstheme="majorBidi"/>
          <w:sz w:val="24"/>
          <w:szCs w:val="24"/>
        </w:rPr>
        <w:t>a</w:t>
      </w:r>
      <w:r>
        <w:rPr>
          <w:rFonts w:asciiTheme="majorBidi" w:hAnsiTheme="majorBidi" w:cstheme="majorBidi"/>
          <w:sz w:val="24"/>
          <w:szCs w:val="24"/>
        </w:rPr>
        <w:t xml:space="preserve">rse : l’astragale, le </w:t>
      </w:r>
      <w:r w:rsidR="00892BCA">
        <w:rPr>
          <w:rFonts w:asciiTheme="majorBidi" w:hAnsiTheme="majorBidi" w:cstheme="majorBidi"/>
          <w:sz w:val="24"/>
          <w:szCs w:val="24"/>
        </w:rPr>
        <w:t>scaphoïde</w:t>
      </w:r>
      <w:r>
        <w:rPr>
          <w:rFonts w:asciiTheme="majorBidi" w:hAnsiTheme="majorBidi" w:cstheme="majorBidi"/>
          <w:sz w:val="24"/>
          <w:szCs w:val="24"/>
        </w:rPr>
        <w:t xml:space="preserve">, les 3 os cunéiformes, </w:t>
      </w:r>
      <w:r w:rsidR="00892BCA">
        <w:rPr>
          <w:rFonts w:asciiTheme="majorBidi" w:hAnsiTheme="majorBidi" w:cstheme="majorBidi"/>
          <w:sz w:val="24"/>
          <w:szCs w:val="24"/>
        </w:rPr>
        <w:t>le calcanéum</w:t>
      </w:r>
      <w:r w:rsidRPr="00E41DAF">
        <w:rPr>
          <w:rFonts w:asciiTheme="majorBidi" w:hAnsiTheme="majorBidi" w:cstheme="majorBidi"/>
          <w:sz w:val="24"/>
          <w:szCs w:val="24"/>
        </w:rPr>
        <w:t xml:space="preserve"> </w:t>
      </w:r>
      <w:r w:rsidR="00892BCA">
        <w:rPr>
          <w:rFonts w:asciiTheme="majorBidi" w:hAnsiTheme="majorBidi" w:cstheme="majorBidi"/>
          <w:sz w:val="24"/>
          <w:szCs w:val="24"/>
        </w:rPr>
        <w:t>et le cuboïde ;</w:t>
      </w:r>
    </w:p>
    <w:p w14:paraId="79C28F31" w14:textId="77777777" w:rsidR="00892BCA" w:rsidRDefault="00892BCA" w:rsidP="005F5CD4">
      <w:pPr>
        <w:pStyle w:val="ListParagraph"/>
        <w:numPr>
          <w:ilvl w:val="0"/>
          <w:numId w:val="35"/>
        </w:numPr>
        <w:rPr>
          <w:rFonts w:asciiTheme="majorBidi" w:hAnsiTheme="majorBidi" w:cstheme="majorBidi"/>
          <w:sz w:val="24"/>
          <w:szCs w:val="24"/>
        </w:rPr>
      </w:pPr>
      <w:r>
        <w:rPr>
          <w:rFonts w:asciiTheme="majorBidi" w:hAnsiTheme="majorBidi" w:cstheme="majorBidi"/>
          <w:sz w:val="24"/>
          <w:szCs w:val="24"/>
        </w:rPr>
        <w:t>Le métatarse : 5 os métatarsiens ;</w:t>
      </w:r>
    </w:p>
    <w:p w14:paraId="37FC441C" w14:textId="77777777" w:rsidR="00892BCA" w:rsidRPr="00E41DAF" w:rsidRDefault="00892BCA" w:rsidP="005F5CD4">
      <w:pPr>
        <w:pStyle w:val="ListParagraph"/>
        <w:numPr>
          <w:ilvl w:val="0"/>
          <w:numId w:val="35"/>
        </w:numPr>
        <w:rPr>
          <w:rFonts w:asciiTheme="majorBidi" w:hAnsiTheme="majorBidi" w:cstheme="majorBidi"/>
          <w:sz w:val="24"/>
          <w:szCs w:val="24"/>
        </w:rPr>
      </w:pPr>
      <w:r>
        <w:rPr>
          <w:rFonts w:asciiTheme="majorBidi" w:hAnsiTheme="majorBidi" w:cstheme="majorBidi"/>
          <w:sz w:val="24"/>
          <w:szCs w:val="24"/>
        </w:rPr>
        <w:t>Les phalanges : os courts, il y en a deux pour le gros orteil.</w:t>
      </w:r>
    </w:p>
    <w:p w14:paraId="63CDC302" w14:textId="77777777" w:rsidR="00AB472B" w:rsidRDefault="00AB472B" w:rsidP="00D42128">
      <w:pPr>
        <w:pStyle w:val="ListParagraph"/>
        <w:spacing w:after="0"/>
        <w:ind w:left="1428"/>
        <w:rPr>
          <w:rFonts w:asciiTheme="majorBidi" w:hAnsiTheme="majorBidi" w:cstheme="majorBidi"/>
          <w:sz w:val="24"/>
          <w:szCs w:val="24"/>
        </w:rPr>
      </w:pPr>
    </w:p>
    <w:bookmarkEnd w:id="5"/>
    <w:p w14:paraId="67BEFF96" w14:textId="77777777" w:rsidR="001F1AA5" w:rsidRDefault="001F1AA5" w:rsidP="00D42128">
      <w:pPr>
        <w:pStyle w:val="ListParagraph"/>
        <w:spacing w:after="0"/>
        <w:ind w:left="1428"/>
        <w:rPr>
          <w:rFonts w:asciiTheme="majorBidi" w:hAnsiTheme="majorBidi" w:cstheme="majorBidi"/>
          <w:sz w:val="24"/>
          <w:szCs w:val="24"/>
        </w:rPr>
      </w:pPr>
    </w:p>
    <w:p w14:paraId="256011DC" w14:textId="77777777" w:rsidR="001F1AA5" w:rsidRDefault="001F1AA5" w:rsidP="00D42128">
      <w:pPr>
        <w:pStyle w:val="ListParagraph"/>
        <w:spacing w:after="0"/>
        <w:ind w:left="1428"/>
        <w:rPr>
          <w:rFonts w:asciiTheme="majorBidi" w:hAnsiTheme="majorBidi" w:cstheme="majorBidi"/>
          <w:sz w:val="24"/>
          <w:szCs w:val="24"/>
        </w:rPr>
      </w:pPr>
    </w:p>
    <w:p w14:paraId="7199DBC4" w14:textId="77777777" w:rsidR="001F1AA5" w:rsidRDefault="001F1AA5" w:rsidP="00D42128">
      <w:pPr>
        <w:pStyle w:val="ListParagraph"/>
        <w:spacing w:after="0"/>
        <w:ind w:left="1428"/>
        <w:rPr>
          <w:rFonts w:asciiTheme="majorBidi" w:hAnsiTheme="majorBidi" w:cstheme="majorBidi"/>
          <w:sz w:val="24"/>
          <w:szCs w:val="24"/>
        </w:rPr>
      </w:pPr>
    </w:p>
    <w:p w14:paraId="3690ECE8" w14:textId="77777777" w:rsidR="0019772C" w:rsidRDefault="0019772C" w:rsidP="00D42128">
      <w:pPr>
        <w:pStyle w:val="ListParagraph"/>
        <w:spacing w:after="0"/>
        <w:ind w:left="1428"/>
        <w:rPr>
          <w:rFonts w:asciiTheme="majorBidi" w:hAnsiTheme="majorBidi" w:cstheme="majorBidi"/>
          <w:noProof/>
          <w:sz w:val="24"/>
          <w:szCs w:val="24"/>
          <w:lang w:eastAsia="fr-FR"/>
        </w:rPr>
      </w:pPr>
    </w:p>
    <w:p w14:paraId="70DD601D" w14:textId="77777777" w:rsidR="0019772C" w:rsidRDefault="001F1AA5" w:rsidP="00D42128">
      <w:pPr>
        <w:pStyle w:val="ListParagraph"/>
        <w:spacing w:after="0"/>
        <w:ind w:left="1428"/>
        <w:rPr>
          <w:rFonts w:asciiTheme="majorBidi" w:hAnsiTheme="majorBidi" w:cstheme="majorBidi"/>
          <w:sz w:val="24"/>
          <w:szCs w:val="24"/>
        </w:rPr>
      </w:pPr>
      <w:r w:rsidRPr="001F1AA5">
        <w:rPr>
          <w:rFonts w:asciiTheme="majorBidi" w:hAnsiTheme="majorBidi" w:cstheme="majorBidi"/>
          <w:noProof/>
          <w:sz w:val="24"/>
          <w:szCs w:val="24"/>
          <w:lang w:eastAsia="fr-FR"/>
        </w:rPr>
        <w:lastRenderedPageBreak/>
        <w:drawing>
          <wp:inline distT="0" distB="0" distL="0" distR="0" wp14:anchorId="3F4792EA" wp14:editId="37DBE14B">
            <wp:extent cx="4540250" cy="7951470"/>
            <wp:effectExtent l="19050" t="0" r="0" b="0"/>
            <wp:docPr id="27" name="Image 1" descr="http://www.doctissimo.fr/html/sante/atlas/images-corps-humain/squelet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ctissimo.fr/html/sante/atlas/images-corps-humain/squelette.gif"/>
                    <pic:cNvPicPr>
                      <a:picLocks noChangeAspect="1" noChangeArrowheads="1"/>
                    </pic:cNvPicPr>
                  </pic:nvPicPr>
                  <pic:blipFill>
                    <a:blip r:embed="rId28"/>
                    <a:srcRect/>
                    <a:stretch>
                      <a:fillRect/>
                    </a:stretch>
                  </pic:blipFill>
                  <pic:spPr bwMode="auto">
                    <a:xfrm>
                      <a:off x="0" y="0"/>
                      <a:ext cx="4540250" cy="7951470"/>
                    </a:xfrm>
                    <a:prstGeom prst="rect">
                      <a:avLst/>
                    </a:prstGeom>
                    <a:noFill/>
                    <a:ln w="9525">
                      <a:noFill/>
                      <a:miter lim="800000"/>
                      <a:headEnd/>
                      <a:tailEnd/>
                    </a:ln>
                  </pic:spPr>
                </pic:pic>
              </a:graphicData>
            </a:graphic>
          </wp:inline>
        </w:drawing>
      </w:r>
    </w:p>
    <w:p w14:paraId="77BD1E96" w14:textId="77777777" w:rsidR="0019772C" w:rsidRDefault="0019772C" w:rsidP="0019772C">
      <w:pPr>
        <w:rPr>
          <w:lang w:eastAsia="en-US"/>
        </w:rPr>
      </w:pPr>
    </w:p>
    <w:p w14:paraId="2D4B499E" w14:textId="77777777" w:rsidR="001F1AA5" w:rsidRDefault="001F1AA5" w:rsidP="0019772C">
      <w:pPr>
        <w:jc w:val="center"/>
        <w:rPr>
          <w:lang w:eastAsia="en-US"/>
        </w:rPr>
      </w:pPr>
    </w:p>
    <w:p w14:paraId="3C54063E" w14:textId="77777777" w:rsidR="0019772C" w:rsidRDefault="0019772C" w:rsidP="0019772C">
      <w:pPr>
        <w:jc w:val="center"/>
        <w:rPr>
          <w:lang w:eastAsia="en-US"/>
        </w:rPr>
      </w:pPr>
    </w:p>
    <w:p w14:paraId="7E805C2D" w14:textId="77777777" w:rsidR="005C0D10" w:rsidRPr="00195BA0" w:rsidRDefault="005C0D10" w:rsidP="005C0D10">
      <w:pPr>
        <w:pStyle w:val="Heading1"/>
        <w:jc w:val="center"/>
        <w:rPr>
          <w:rFonts w:ascii="Engravers MT" w:hAnsi="Engravers MT"/>
          <w:color w:val="auto"/>
        </w:rPr>
      </w:pPr>
      <w:r w:rsidRPr="00195BA0">
        <w:rPr>
          <w:rFonts w:ascii="Engravers MT" w:hAnsi="Engravers MT"/>
          <w:color w:val="auto"/>
        </w:rPr>
        <w:lastRenderedPageBreak/>
        <w:t>« (</w:t>
      </w:r>
      <w:r>
        <w:rPr>
          <w:rFonts w:ascii="Engravers MT" w:hAnsi="Engravers MT"/>
          <w:color w:val="auto"/>
        </w:rPr>
        <w:t>((   L’arthrologie</w:t>
      </w:r>
      <w:r w:rsidRPr="00195BA0">
        <w:rPr>
          <w:rFonts w:ascii="Engravers MT" w:hAnsi="Engravers MT"/>
          <w:color w:val="auto"/>
        </w:rPr>
        <w:t xml:space="preserve">   ))) »</w:t>
      </w:r>
    </w:p>
    <w:p w14:paraId="1D5D1A85" w14:textId="77777777" w:rsidR="005C0D10" w:rsidRPr="005825D6" w:rsidRDefault="005C0D10" w:rsidP="004278F3">
      <w:pPr>
        <w:spacing w:after="0" w:line="360" w:lineRule="auto"/>
        <w:jc w:val="both"/>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17CF10A6" w14:textId="77777777" w:rsidR="005C0D10" w:rsidRDefault="005C0D10"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Définir une articulation,</w:t>
      </w:r>
    </w:p>
    <w:p w14:paraId="7DBE69D9" w14:textId="77777777" w:rsidR="005C0D10" w:rsidRDefault="005C0D10"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Citer les principales articulations de l‘organisme,</w:t>
      </w:r>
    </w:p>
    <w:p w14:paraId="0CEF96DB" w14:textId="77777777" w:rsidR="005C0D10" w:rsidRDefault="005C0D10"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Connaitre les trois types d’articulation ;</w:t>
      </w:r>
    </w:p>
    <w:p w14:paraId="5E7B0E1F" w14:textId="77777777" w:rsidR="005C0D10" w:rsidRPr="005C0D10" w:rsidRDefault="005C0D10"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Décrire une articulation ;</w:t>
      </w:r>
    </w:p>
    <w:p w14:paraId="31D9AECD" w14:textId="77777777" w:rsidR="005C0D10" w:rsidRPr="006C3188" w:rsidRDefault="005C0D10" w:rsidP="004278F3">
      <w:pPr>
        <w:jc w:val="both"/>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0713CBC3" w14:textId="77777777" w:rsidR="005C0D10" w:rsidRDefault="005C0D10" w:rsidP="005F5CD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Définition</w:t>
      </w:r>
    </w:p>
    <w:p w14:paraId="1D7CB0CA" w14:textId="77777777" w:rsidR="005C0D10" w:rsidRDefault="005C0D10" w:rsidP="005F5CD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Les différents types d’articulation</w:t>
      </w:r>
    </w:p>
    <w:p w14:paraId="5396EAA8" w14:textId="77777777" w:rsidR="00FD5981" w:rsidRPr="00FD5981" w:rsidRDefault="00FD5981" w:rsidP="005F5CD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Les principales articulations mobiles  de l’organisme</w:t>
      </w:r>
    </w:p>
    <w:p w14:paraId="5FB50E7D" w14:textId="77777777" w:rsidR="005C0D10" w:rsidRPr="005C0D10" w:rsidRDefault="005C0D10" w:rsidP="005F5CD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Etude de l’articulation de la hanche</w:t>
      </w:r>
    </w:p>
    <w:p w14:paraId="3FF9BAFC" w14:textId="77777777" w:rsidR="0019772C" w:rsidRDefault="0019772C" w:rsidP="004278F3">
      <w:pPr>
        <w:jc w:val="both"/>
        <w:rPr>
          <w:rFonts w:asciiTheme="majorBidi" w:hAnsiTheme="majorBidi" w:cstheme="majorBidi"/>
          <w:sz w:val="24"/>
          <w:szCs w:val="24"/>
        </w:rPr>
      </w:pPr>
    </w:p>
    <w:p w14:paraId="6A872CC3" w14:textId="77777777" w:rsidR="005C0D10" w:rsidRDefault="005C0D10" w:rsidP="004278F3">
      <w:pPr>
        <w:spacing w:after="0"/>
        <w:jc w:val="both"/>
        <w:rPr>
          <w:rFonts w:asciiTheme="majorBidi" w:hAnsiTheme="majorBidi" w:cstheme="majorBidi"/>
          <w:b/>
          <w:bCs/>
          <w:sz w:val="24"/>
          <w:szCs w:val="24"/>
          <w:u w:val="single"/>
        </w:rPr>
      </w:pPr>
      <w:r w:rsidRPr="005C0D10">
        <w:rPr>
          <w:rFonts w:asciiTheme="majorBidi" w:hAnsiTheme="majorBidi" w:cstheme="majorBidi"/>
          <w:b/>
          <w:bCs/>
          <w:sz w:val="24"/>
          <w:szCs w:val="24"/>
          <w:u w:val="single"/>
        </w:rPr>
        <w:t xml:space="preserve">A/ Définition </w:t>
      </w:r>
    </w:p>
    <w:p w14:paraId="5ECD1F29" w14:textId="77777777" w:rsidR="00E86A67" w:rsidRPr="005C0D10" w:rsidRDefault="00E86A67" w:rsidP="004278F3">
      <w:pPr>
        <w:spacing w:after="0"/>
        <w:jc w:val="both"/>
        <w:rPr>
          <w:b/>
          <w:bCs/>
          <w:u w:val="single"/>
          <w:lang w:eastAsia="en-US"/>
        </w:rPr>
      </w:pPr>
    </w:p>
    <w:p w14:paraId="7E315E6D" w14:textId="77777777" w:rsidR="00E86A67" w:rsidRPr="00E86A67" w:rsidRDefault="00E86A67" w:rsidP="004278F3">
      <w:pPr>
        <w:spacing w:after="0"/>
        <w:jc w:val="both"/>
        <w:rPr>
          <w:rFonts w:asciiTheme="majorBidi" w:hAnsiTheme="majorBidi" w:cstheme="majorBidi"/>
          <w:sz w:val="24"/>
          <w:szCs w:val="24"/>
          <w:lang w:eastAsia="en-US"/>
        </w:rPr>
      </w:pPr>
      <w:r w:rsidRPr="00E86A67">
        <w:rPr>
          <w:rFonts w:asciiTheme="majorBidi" w:hAnsiTheme="majorBidi" w:cstheme="majorBidi"/>
          <w:sz w:val="24"/>
          <w:szCs w:val="24"/>
          <w:lang w:eastAsia="en-US"/>
        </w:rPr>
        <w:t>L’arthrologie est l’étude des articulations.</w:t>
      </w:r>
    </w:p>
    <w:p w14:paraId="47008970" w14:textId="77777777" w:rsidR="0019772C" w:rsidRDefault="00E86A67" w:rsidP="004278F3">
      <w:pPr>
        <w:spacing w:after="0"/>
        <w:jc w:val="both"/>
        <w:rPr>
          <w:rFonts w:asciiTheme="majorBidi" w:hAnsiTheme="majorBidi" w:cstheme="majorBidi"/>
          <w:sz w:val="24"/>
          <w:szCs w:val="24"/>
          <w:lang w:eastAsia="en-US"/>
        </w:rPr>
      </w:pPr>
      <w:r w:rsidRPr="00E86A67">
        <w:rPr>
          <w:rFonts w:asciiTheme="majorBidi" w:hAnsiTheme="majorBidi" w:cstheme="majorBidi"/>
          <w:sz w:val="24"/>
          <w:szCs w:val="24"/>
          <w:lang w:eastAsia="en-US"/>
        </w:rPr>
        <w:t>L’articulation est la jointure ou l’apposition de deux ou plusieurs os.</w:t>
      </w:r>
    </w:p>
    <w:p w14:paraId="7AA561AE" w14:textId="77777777" w:rsidR="008A70D9" w:rsidRDefault="008A70D9" w:rsidP="004278F3">
      <w:pPr>
        <w:spacing w:after="0"/>
        <w:jc w:val="both"/>
        <w:rPr>
          <w:rFonts w:asciiTheme="majorBidi" w:hAnsiTheme="majorBidi" w:cstheme="majorBidi"/>
          <w:sz w:val="24"/>
          <w:szCs w:val="24"/>
          <w:lang w:eastAsia="en-US"/>
        </w:rPr>
      </w:pPr>
    </w:p>
    <w:p w14:paraId="35A141CE" w14:textId="77777777" w:rsidR="00FD5981" w:rsidRDefault="00FD5981" w:rsidP="004278F3">
      <w:pPr>
        <w:spacing w:after="0"/>
        <w:jc w:val="both"/>
        <w:rPr>
          <w:rFonts w:asciiTheme="majorBidi" w:hAnsiTheme="majorBidi" w:cstheme="majorBidi"/>
          <w:b/>
          <w:bCs/>
          <w:sz w:val="24"/>
          <w:szCs w:val="24"/>
          <w:u w:val="single"/>
          <w:lang w:eastAsia="en-US"/>
        </w:rPr>
      </w:pPr>
      <w:r w:rsidRPr="00FD5981">
        <w:rPr>
          <w:rFonts w:asciiTheme="majorBidi" w:hAnsiTheme="majorBidi" w:cstheme="majorBidi"/>
          <w:b/>
          <w:bCs/>
          <w:sz w:val="24"/>
          <w:szCs w:val="24"/>
          <w:u w:val="single"/>
          <w:lang w:eastAsia="en-US"/>
        </w:rPr>
        <w:t>B/ Les différents types d’articulation</w:t>
      </w:r>
    </w:p>
    <w:p w14:paraId="06663D67" w14:textId="77777777" w:rsidR="00FD5981" w:rsidRDefault="00FD5981" w:rsidP="004278F3">
      <w:pPr>
        <w:spacing w:after="0"/>
        <w:jc w:val="both"/>
        <w:rPr>
          <w:rFonts w:asciiTheme="majorBidi" w:hAnsiTheme="majorBidi" w:cstheme="majorBidi"/>
          <w:b/>
          <w:bCs/>
          <w:sz w:val="24"/>
          <w:szCs w:val="24"/>
          <w:u w:val="single"/>
          <w:lang w:eastAsia="en-US"/>
        </w:rPr>
      </w:pPr>
    </w:p>
    <w:p w14:paraId="1B4E496C" w14:textId="77777777" w:rsidR="00FD5981" w:rsidRDefault="00FD5981" w:rsidP="004278F3">
      <w:pPr>
        <w:spacing w:after="0"/>
        <w:jc w:val="both"/>
        <w:rPr>
          <w:rFonts w:asciiTheme="majorBidi" w:hAnsiTheme="majorBidi" w:cstheme="majorBidi"/>
          <w:sz w:val="24"/>
          <w:szCs w:val="24"/>
          <w:lang w:eastAsia="en-US"/>
        </w:rPr>
      </w:pPr>
      <w:r>
        <w:rPr>
          <w:rFonts w:asciiTheme="majorBidi" w:hAnsiTheme="majorBidi" w:cstheme="majorBidi"/>
          <w:sz w:val="24"/>
          <w:szCs w:val="24"/>
          <w:lang w:eastAsia="en-US"/>
        </w:rPr>
        <w:t>On distingue trois types d’articulations :</w:t>
      </w:r>
    </w:p>
    <w:p w14:paraId="25638622" w14:textId="77777777" w:rsidR="00FD5981" w:rsidRDefault="00FD5981" w:rsidP="005F5CD4">
      <w:pPr>
        <w:pStyle w:val="ListParagraph"/>
        <w:numPr>
          <w:ilvl w:val="0"/>
          <w:numId w:val="37"/>
        </w:numPr>
        <w:spacing w:after="0"/>
        <w:jc w:val="both"/>
        <w:rPr>
          <w:rFonts w:asciiTheme="majorBidi" w:hAnsiTheme="majorBidi" w:cstheme="majorBidi"/>
          <w:sz w:val="24"/>
          <w:szCs w:val="24"/>
        </w:rPr>
      </w:pPr>
      <w:bookmarkStart w:id="6" w:name="_Hlk33423405"/>
      <w:r>
        <w:rPr>
          <w:rFonts w:asciiTheme="majorBidi" w:hAnsiTheme="majorBidi" w:cstheme="majorBidi"/>
          <w:sz w:val="24"/>
          <w:szCs w:val="24"/>
        </w:rPr>
        <w:t>Les articulations fixes (les synarthroses) : ou les os sont solidement fixés et ne peuvent se mouvoir (les os de la boite crânienne) ;</w:t>
      </w:r>
    </w:p>
    <w:p w14:paraId="761D8E48" w14:textId="77777777" w:rsidR="00FD5981" w:rsidRDefault="00FD5981" w:rsidP="005F5CD4">
      <w:pPr>
        <w:pStyle w:val="ListParagraph"/>
        <w:numPr>
          <w:ilvl w:val="0"/>
          <w:numId w:val="37"/>
        </w:numPr>
        <w:spacing w:after="0"/>
        <w:jc w:val="both"/>
        <w:rPr>
          <w:rFonts w:asciiTheme="majorBidi" w:hAnsiTheme="majorBidi" w:cstheme="majorBidi"/>
          <w:sz w:val="24"/>
          <w:szCs w:val="24"/>
        </w:rPr>
      </w:pPr>
      <w:r>
        <w:rPr>
          <w:rFonts w:asciiTheme="majorBidi" w:hAnsiTheme="majorBidi" w:cstheme="majorBidi"/>
          <w:sz w:val="24"/>
          <w:szCs w:val="24"/>
        </w:rPr>
        <w:t>Les articulations semi-mobiles (les amphiarthroses) : elles ne permettent que des mouvements de faible amplitude  (articulation entre la clavicule et l’omoplate) ;</w:t>
      </w:r>
    </w:p>
    <w:p w14:paraId="66E84861" w14:textId="77777777" w:rsidR="00FD5981" w:rsidRDefault="00FD5981" w:rsidP="005F5CD4">
      <w:pPr>
        <w:pStyle w:val="ListParagraph"/>
        <w:numPr>
          <w:ilvl w:val="0"/>
          <w:numId w:val="37"/>
        </w:numPr>
        <w:spacing w:after="0"/>
        <w:jc w:val="both"/>
        <w:rPr>
          <w:rFonts w:asciiTheme="majorBidi" w:hAnsiTheme="majorBidi" w:cstheme="majorBidi"/>
          <w:sz w:val="24"/>
          <w:szCs w:val="24"/>
        </w:rPr>
      </w:pPr>
      <w:r>
        <w:rPr>
          <w:rFonts w:asciiTheme="majorBidi" w:hAnsiTheme="majorBidi" w:cstheme="majorBidi"/>
          <w:sz w:val="24"/>
          <w:szCs w:val="24"/>
        </w:rPr>
        <w:t>Les articulations mobiles (les diarthroses) : elles permettent des mouvements de grande amplitude (articulation de la hanche).</w:t>
      </w:r>
    </w:p>
    <w:p w14:paraId="782DA48D" w14:textId="77777777" w:rsidR="00FD5981" w:rsidRPr="00FD5981" w:rsidRDefault="00FD5981" w:rsidP="004278F3">
      <w:pPr>
        <w:pStyle w:val="ListParagraph"/>
        <w:spacing w:after="0"/>
        <w:jc w:val="both"/>
        <w:rPr>
          <w:rFonts w:asciiTheme="majorBidi" w:hAnsiTheme="majorBidi" w:cstheme="majorBidi"/>
          <w:sz w:val="24"/>
          <w:szCs w:val="24"/>
        </w:rPr>
      </w:pPr>
    </w:p>
    <w:bookmarkEnd w:id="6"/>
    <w:p w14:paraId="0A0EA3F8" w14:textId="0D0955CE" w:rsidR="008A70D9" w:rsidRPr="008A70D9" w:rsidRDefault="00FD5981" w:rsidP="004278F3">
      <w:pPr>
        <w:spacing w:after="0"/>
        <w:jc w:val="both"/>
        <w:rPr>
          <w:rFonts w:asciiTheme="majorBidi" w:hAnsiTheme="majorBidi" w:cstheme="majorBidi"/>
          <w:b/>
          <w:bCs/>
          <w:sz w:val="24"/>
          <w:szCs w:val="24"/>
          <w:u w:val="single"/>
          <w:lang w:eastAsia="en-US"/>
        </w:rPr>
      </w:pPr>
      <w:r>
        <w:rPr>
          <w:rFonts w:asciiTheme="majorBidi" w:hAnsiTheme="majorBidi" w:cstheme="majorBidi"/>
          <w:b/>
          <w:bCs/>
          <w:sz w:val="24"/>
          <w:szCs w:val="24"/>
          <w:u w:val="single"/>
          <w:lang w:eastAsia="en-US"/>
        </w:rPr>
        <w:t>C</w:t>
      </w:r>
      <w:r w:rsidR="008A70D9" w:rsidRPr="008A70D9">
        <w:rPr>
          <w:rFonts w:asciiTheme="majorBidi" w:hAnsiTheme="majorBidi" w:cstheme="majorBidi"/>
          <w:b/>
          <w:bCs/>
          <w:sz w:val="24"/>
          <w:szCs w:val="24"/>
          <w:u w:val="single"/>
          <w:lang w:eastAsia="en-US"/>
        </w:rPr>
        <w:t>/ Les principales articulations</w:t>
      </w:r>
      <w:r w:rsidR="00A75309">
        <w:rPr>
          <w:rFonts w:asciiTheme="majorBidi" w:hAnsiTheme="majorBidi" w:cstheme="majorBidi"/>
          <w:b/>
          <w:bCs/>
          <w:sz w:val="24"/>
          <w:szCs w:val="24"/>
          <w:u w:val="single"/>
          <w:lang w:eastAsia="en-US"/>
        </w:rPr>
        <w:t xml:space="preserve"> mobiles (diarthroses) </w:t>
      </w:r>
      <w:r w:rsidR="008A70D9" w:rsidRPr="008A70D9">
        <w:rPr>
          <w:rFonts w:asciiTheme="majorBidi" w:hAnsiTheme="majorBidi" w:cstheme="majorBidi"/>
          <w:b/>
          <w:bCs/>
          <w:sz w:val="24"/>
          <w:szCs w:val="24"/>
          <w:u w:val="single"/>
          <w:lang w:eastAsia="en-US"/>
        </w:rPr>
        <w:t xml:space="preserve"> de l’organisme</w:t>
      </w:r>
      <w:r w:rsidR="00A75309">
        <w:rPr>
          <w:rFonts w:asciiTheme="majorBidi" w:hAnsiTheme="majorBidi" w:cstheme="majorBidi"/>
          <w:b/>
          <w:bCs/>
          <w:sz w:val="24"/>
          <w:szCs w:val="24"/>
          <w:u w:val="single"/>
          <w:lang w:eastAsia="en-US"/>
        </w:rPr>
        <w:t> ;</w:t>
      </w:r>
    </w:p>
    <w:p w14:paraId="6EB5268D" w14:textId="77777777" w:rsidR="0019772C" w:rsidRDefault="0019772C" w:rsidP="004278F3">
      <w:pPr>
        <w:jc w:val="both"/>
        <w:rPr>
          <w:lang w:eastAsia="en-US"/>
        </w:rPr>
      </w:pPr>
    </w:p>
    <w:p w14:paraId="3694D7AC" w14:textId="77777777" w:rsidR="004278F3" w:rsidRDefault="00FD5981" w:rsidP="004278F3">
      <w:pPr>
        <w:ind w:firstLine="708"/>
        <w:jc w:val="both"/>
        <w:rPr>
          <w:rFonts w:asciiTheme="majorBidi" w:hAnsiTheme="majorBidi" w:cstheme="majorBidi"/>
          <w:sz w:val="24"/>
          <w:szCs w:val="24"/>
          <w:lang w:eastAsia="en-US"/>
        </w:rPr>
      </w:pPr>
      <w:r w:rsidRPr="004278F3">
        <w:rPr>
          <w:rFonts w:asciiTheme="majorBidi" w:hAnsiTheme="majorBidi" w:cstheme="majorBidi"/>
          <w:sz w:val="24"/>
          <w:szCs w:val="24"/>
          <w:lang w:eastAsia="en-US"/>
        </w:rPr>
        <w:t xml:space="preserve">Les principales diarthroses du corps humain sont celles </w:t>
      </w:r>
      <w:r w:rsidR="004278F3" w:rsidRPr="004278F3">
        <w:rPr>
          <w:rFonts w:asciiTheme="majorBidi" w:hAnsiTheme="majorBidi" w:cstheme="majorBidi"/>
          <w:sz w:val="24"/>
          <w:szCs w:val="24"/>
          <w:lang w:eastAsia="en-US"/>
        </w:rPr>
        <w:t xml:space="preserve">: de la tête, de la mâchoire inférieure, </w:t>
      </w:r>
      <w:r w:rsidRPr="004278F3">
        <w:rPr>
          <w:rFonts w:asciiTheme="majorBidi" w:hAnsiTheme="majorBidi" w:cstheme="majorBidi"/>
          <w:sz w:val="24"/>
          <w:szCs w:val="24"/>
          <w:lang w:eastAsia="en-US"/>
        </w:rPr>
        <w:t>de l’épau</w:t>
      </w:r>
      <w:r w:rsidR="004278F3" w:rsidRPr="004278F3">
        <w:rPr>
          <w:rFonts w:asciiTheme="majorBidi" w:hAnsiTheme="majorBidi" w:cstheme="majorBidi"/>
          <w:sz w:val="24"/>
          <w:szCs w:val="24"/>
          <w:lang w:eastAsia="en-US"/>
        </w:rPr>
        <w:t>le, du coude, du poignet, des doigts, de la hanche, du genou et des orteils.</w:t>
      </w:r>
    </w:p>
    <w:p w14:paraId="0722C36B" w14:textId="77777777" w:rsidR="004278F3" w:rsidRPr="004278F3" w:rsidRDefault="004278F3" w:rsidP="004278F3">
      <w:pPr>
        <w:ind w:firstLine="708"/>
        <w:jc w:val="both"/>
        <w:rPr>
          <w:rFonts w:asciiTheme="majorBidi" w:hAnsiTheme="majorBidi" w:cstheme="majorBidi"/>
          <w:sz w:val="24"/>
          <w:szCs w:val="24"/>
          <w:lang w:eastAsia="en-US"/>
        </w:rPr>
      </w:pPr>
    </w:p>
    <w:p w14:paraId="5BAFA2DB" w14:textId="77777777" w:rsidR="004278F3" w:rsidRPr="004278F3" w:rsidRDefault="004278F3" w:rsidP="004278F3">
      <w:pPr>
        <w:jc w:val="both"/>
        <w:rPr>
          <w:rFonts w:asciiTheme="majorBidi" w:hAnsiTheme="majorBidi" w:cstheme="majorBidi"/>
          <w:b/>
          <w:bCs/>
          <w:sz w:val="24"/>
          <w:szCs w:val="24"/>
          <w:u w:val="single"/>
          <w:lang w:eastAsia="en-US"/>
        </w:rPr>
      </w:pPr>
      <w:r w:rsidRPr="004278F3">
        <w:rPr>
          <w:rFonts w:asciiTheme="majorBidi" w:hAnsiTheme="majorBidi" w:cstheme="majorBidi"/>
          <w:b/>
          <w:bCs/>
          <w:sz w:val="24"/>
          <w:szCs w:val="24"/>
          <w:u w:val="single"/>
          <w:lang w:eastAsia="en-US"/>
        </w:rPr>
        <w:t>D/ Etude de l’articulation de la hanche :</w:t>
      </w:r>
    </w:p>
    <w:p w14:paraId="7C07943B" w14:textId="77777777" w:rsidR="008A70D9" w:rsidRPr="00E47FD2" w:rsidRDefault="004278F3" w:rsidP="0078639A">
      <w:pPr>
        <w:ind w:firstLine="708"/>
        <w:jc w:val="both"/>
        <w:rPr>
          <w:rFonts w:asciiTheme="majorBidi" w:hAnsiTheme="majorBidi" w:cstheme="majorBidi"/>
          <w:sz w:val="24"/>
          <w:szCs w:val="24"/>
          <w:lang w:eastAsia="en-US"/>
        </w:rPr>
      </w:pPr>
      <w:r w:rsidRPr="004278F3">
        <w:rPr>
          <w:rFonts w:asciiTheme="majorBidi" w:hAnsiTheme="majorBidi" w:cstheme="majorBidi"/>
          <w:sz w:val="24"/>
          <w:szCs w:val="24"/>
          <w:lang w:eastAsia="en-US"/>
        </w:rPr>
        <w:t xml:space="preserve">La tête articulaire s’emboite dans une cavité articulaire. Ces deux surfaces articulaires sont recouvertes de cartilage articulaire permettant un meilleur glissement </w:t>
      </w:r>
      <w:r w:rsidRPr="00E47FD2">
        <w:rPr>
          <w:rFonts w:asciiTheme="majorBidi" w:hAnsiTheme="majorBidi" w:cstheme="majorBidi"/>
          <w:sz w:val="24"/>
          <w:szCs w:val="24"/>
          <w:lang w:eastAsia="en-US"/>
        </w:rPr>
        <w:lastRenderedPageBreak/>
        <w:t>des surfaces osseuses entre elles. Ces dernières  sont lubrifiées par un liquide huileux : la synovie.</w:t>
      </w:r>
    </w:p>
    <w:p w14:paraId="49CE921F" w14:textId="77777777" w:rsidR="0019772C" w:rsidRPr="00E47FD2" w:rsidRDefault="004738C4" w:rsidP="00E16648">
      <w:pPr>
        <w:ind w:firstLine="708"/>
        <w:rPr>
          <w:rFonts w:asciiTheme="majorBidi" w:hAnsiTheme="majorBidi" w:cstheme="majorBidi"/>
          <w:sz w:val="24"/>
          <w:szCs w:val="24"/>
          <w:lang w:eastAsia="en-US"/>
        </w:rPr>
      </w:pPr>
      <w:r w:rsidRPr="00E47FD2">
        <w:rPr>
          <w:rFonts w:asciiTheme="majorBidi" w:hAnsiTheme="majorBidi" w:cstheme="majorBidi"/>
          <w:sz w:val="24"/>
          <w:szCs w:val="24"/>
          <w:lang w:eastAsia="en-US"/>
        </w:rPr>
        <w:t>Les deux os qui participent à l’articulation sont so</w:t>
      </w:r>
      <w:r w:rsidR="00E47FD2" w:rsidRPr="00E47FD2">
        <w:rPr>
          <w:rFonts w:asciiTheme="majorBidi" w:hAnsiTheme="majorBidi" w:cstheme="majorBidi"/>
          <w:sz w:val="24"/>
          <w:szCs w:val="24"/>
          <w:lang w:eastAsia="en-US"/>
        </w:rPr>
        <w:t>l</w:t>
      </w:r>
      <w:r w:rsidRPr="00E47FD2">
        <w:rPr>
          <w:rFonts w:asciiTheme="majorBidi" w:hAnsiTheme="majorBidi" w:cstheme="majorBidi"/>
          <w:sz w:val="24"/>
          <w:szCs w:val="24"/>
          <w:lang w:eastAsia="en-US"/>
        </w:rPr>
        <w:t>idement reliés par des ligaments et par une capsule.</w:t>
      </w:r>
    </w:p>
    <w:p w14:paraId="14C87E50" w14:textId="77777777" w:rsidR="0019772C" w:rsidRDefault="0019772C" w:rsidP="004738C4">
      <w:pPr>
        <w:rPr>
          <w:lang w:eastAsia="en-US"/>
        </w:rPr>
      </w:pPr>
    </w:p>
    <w:p w14:paraId="6AA28EBD" w14:textId="77777777" w:rsidR="00951890" w:rsidRDefault="0019772C" w:rsidP="0019772C">
      <w:pPr>
        <w:jc w:val="center"/>
        <w:rPr>
          <w:lang w:eastAsia="en-US"/>
        </w:rPr>
      </w:pPr>
      <w:r>
        <w:rPr>
          <w:noProof/>
        </w:rPr>
        <w:drawing>
          <wp:inline distT="0" distB="0" distL="0" distR="0" wp14:anchorId="095EBC43" wp14:editId="12690ACB">
            <wp:extent cx="5064760" cy="4301490"/>
            <wp:effectExtent l="19050" t="0" r="2540" b="0"/>
            <wp:docPr id="11" name="Image 6" descr="http://www.hanche-genou-epaule.com/files/medias/hanche/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nche-genou-epaule.com/files/medias/hanche/art1.gif"/>
                    <pic:cNvPicPr>
                      <a:picLocks noChangeAspect="1" noChangeArrowheads="1"/>
                    </pic:cNvPicPr>
                  </pic:nvPicPr>
                  <pic:blipFill>
                    <a:blip r:embed="rId29"/>
                    <a:srcRect/>
                    <a:stretch>
                      <a:fillRect/>
                    </a:stretch>
                  </pic:blipFill>
                  <pic:spPr bwMode="auto">
                    <a:xfrm>
                      <a:off x="0" y="0"/>
                      <a:ext cx="5064760" cy="4301490"/>
                    </a:xfrm>
                    <a:prstGeom prst="rect">
                      <a:avLst/>
                    </a:prstGeom>
                    <a:noFill/>
                    <a:ln w="9525">
                      <a:noFill/>
                      <a:miter lim="800000"/>
                      <a:headEnd/>
                      <a:tailEnd/>
                    </a:ln>
                  </pic:spPr>
                </pic:pic>
              </a:graphicData>
            </a:graphic>
          </wp:inline>
        </w:drawing>
      </w:r>
    </w:p>
    <w:p w14:paraId="794AD407" w14:textId="77777777" w:rsidR="00951890" w:rsidRDefault="00951890" w:rsidP="00951890">
      <w:pPr>
        <w:rPr>
          <w:lang w:eastAsia="en-US"/>
        </w:rPr>
      </w:pPr>
    </w:p>
    <w:p w14:paraId="46B51BE9" w14:textId="77777777" w:rsidR="0019772C" w:rsidRDefault="00951890" w:rsidP="00951890">
      <w:pPr>
        <w:tabs>
          <w:tab w:val="left" w:pos="2780"/>
        </w:tabs>
        <w:rPr>
          <w:lang w:eastAsia="en-US"/>
        </w:rPr>
      </w:pPr>
      <w:r>
        <w:rPr>
          <w:lang w:eastAsia="en-US"/>
        </w:rPr>
        <w:tab/>
      </w:r>
    </w:p>
    <w:p w14:paraId="2CFC8DCA" w14:textId="77777777" w:rsidR="00951890" w:rsidRDefault="00951890" w:rsidP="00951890">
      <w:pPr>
        <w:tabs>
          <w:tab w:val="left" w:pos="2780"/>
        </w:tabs>
        <w:rPr>
          <w:lang w:eastAsia="en-US"/>
        </w:rPr>
      </w:pPr>
    </w:p>
    <w:p w14:paraId="6FD8578B" w14:textId="77777777" w:rsidR="00951890" w:rsidRDefault="00951890" w:rsidP="00951890">
      <w:pPr>
        <w:tabs>
          <w:tab w:val="left" w:pos="2780"/>
        </w:tabs>
        <w:rPr>
          <w:lang w:eastAsia="en-US"/>
        </w:rPr>
      </w:pPr>
    </w:p>
    <w:p w14:paraId="59A3758B" w14:textId="77777777" w:rsidR="00951890" w:rsidRDefault="00951890" w:rsidP="00951890">
      <w:pPr>
        <w:tabs>
          <w:tab w:val="left" w:pos="2780"/>
        </w:tabs>
        <w:rPr>
          <w:lang w:eastAsia="en-US"/>
        </w:rPr>
      </w:pPr>
    </w:p>
    <w:p w14:paraId="6EE12DAF" w14:textId="77777777" w:rsidR="00951890" w:rsidRDefault="00951890" w:rsidP="00951890">
      <w:pPr>
        <w:tabs>
          <w:tab w:val="left" w:pos="2780"/>
        </w:tabs>
        <w:rPr>
          <w:lang w:eastAsia="en-US"/>
        </w:rPr>
      </w:pPr>
    </w:p>
    <w:p w14:paraId="4FA28AC2" w14:textId="77777777" w:rsidR="00951890" w:rsidRDefault="00951890" w:rsidP="00951890">
      <w:pPr>
        <w:tabs>
          <w:tab w:val="left" w:pos="2780"/>
        </w:tabs>
        <w:rPr>
          <w:lang w:eastAsia="en-US"/>
        </w:rPr>
      </w:pPr>
    </w:p>
    <w:p w14:paraId="29B21BCE" w14:textId="77777777" w:rsidR="00951890" w:rsidRDefault="00951890" w:rsidP="00951890">
      <w:pPr>
        <w:tabs>
          <w:tab w:val="left" w:pos="2780"/>
        </w:tabs>
        <w:rPr>
          <w:lang w:eastAsia="en-US"/>
        </w:rPr>
      </w:pPr>
    </w:p>
    <w:p w14:paraId="30E173D2" w14:textId="77777777" w:rsidR="00951890" w:rsidRDefault="00951890" w:rsidP="00951890">
      <w:pPr>
        <w:tabs>
          <w:tab w:val="left" w:pos="2780"/>
        </w:tabs>
        <w:rPr>
          <w:lang w:eastAsia="en-US"/>
        </w:rPr>
      </w:pPr>
    </w:p>
    <w:p w14:paraId="54250BCA" w14:textId="77777777" w:rsidR="00951890" w:rsidRPr="00195BA0" w:rsidRDefault="00951890" w:rsidP="00951890">
      <w:pPr>
        <w:pStyle w:val="Heading1"/>
        <w:jc w:val="center"/>
        <w:rPr>
          <w:rFonts w:ascii="Engravers MT" w:hAnsi="Engravers MT"/>
          <w:color w:val="auto"/>
        </w:rPr>
      </w:pPr>
      <w:r w:rsidRPr="00195BA0">
        <w:rPr>
          <w:rFonts w:ascii="Engravers MT" w:hAnsi="Engravers MT"/>
          <w:color w:val="auto"/>
        </w:rPr>
        <w:lastRenderedPageBreak/>
        <w:t>« (</w:t>
      </w:r>
      <w:r>
        <w:rPr>
          <w:rFonts w:ascii="Engravers MT" w:hAnsi="Engravers MT"/>
          <w:color w:val="auto"/>
        </w:rPr>
        <w:t>((   La myologie</w:t>
      </w:r>
      <w:r w:rsidRPr="00195BA0">
        <w:rPr>
          <w:rFonts w:ascii="Engravers MT" w:hAnsi="Engravers MT"/>
          <w:color w:val="auto"/>
        </w:rPr>
        <w:t xml:space="preserve">   ))) »</w:t>
      </w:r>
    </w:p>
    <w:p w14:paraId="2C422FAF" w14:textId="77777777" w:rsidR="00951890" w:rsidRPr="005825D6" w:rsidRDefault="00951890" w:rsidP="00951890">
      <w:pPr>
        <w:spacing w:after="0" w:line="360" w:lineRule="auto"/>
        <w:jc w:val="both"/>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022C0440" w14:textId="77777777" w:rsidR="00951890" w:rsidRDefault="00E00C35"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Définir un muscle</w:t>
      </w:r>
      <w:r w:rsidR="00951890">
        <w:rPr>
          <w:rFonts w:asciiTheme="majorBidi" w:hAnsiTheme="majorBidi" w:cstheme="majorBidi"/>
          <w:sz w:val="24"/>
          <w:szCs w:val="24"/>
        </w:rPr>
        <w:t>,</w:t>
      </w:r>
    </w:p>
    <w:p w14:paraId="6DABBD26" w14:textId="77777777" w:rsidR="00951890" w:rsidRDefault="00E00C35"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Décrire la morphologie d’un muscle</w:t>
      </w:r>
      <w:r w:rsidR="00951890">
        <w:rPr>
          <w:rFonts w:asciiTheme="majorBidi" w:hAnsiTheme="majorBidi" w:cstheme="majorBidi"/>
          <w:sz w:val="24"/>
          <w:szCs w:val="24"/>
        </w:rPr>
        <w:t>,</w:t>
      </w:r>
    </w:p>
    <w:p w14:paraId="708459F5" w14:textId="77777777" w:rsidR="00951890" w:rsidRDefault="00E00C35"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Décrire la structure d’un muscle</w:t>
      </w:r>
      <w:r w:rsidR="00951890">
        <w:rPr>
          <w:rFonts w:asciiTheme="majorBidi" w:hAnsiTheme="majorBidi" w:cstheme="majorBidi"/>
          <w:sz w:val="24"/>
          <w:szCs w:val="24"/>
        </w:rPr>
        <w:t> ;</w:t>
      </w:r>
    </w:p>
    <w:p w14:paraId="207C0637" w14:textId="77777777" w:rsidR="00951890" w:rsidRDefault="00E00C35"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Décrire la physiologie d’un muscle</w:t>
      </w:r>
      <w:r w:rsidR="00951890">
        <w:rPr>
          <w:rFonts w:asciiTheme="majorBidi" w:hAnsiTheme="majorBidi" w:cstheme="majorBidi"/>
          <w:sz w:val="24"/>
          <w:szCs w:val="24"/>
        </w:rPr>
        <w:t> ;</w:t>
      </w:r>
    </w:p>
    <w:p w14:paraId="51072959" w14:textId="77777777" w:rsidR="00E00C35" w:rsidRPr="005C0D10" w:rsidRDefault="00E00C35"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Citer les rôles des muscles</w:t>
      </w:r>
    </w:p>
    <w:p w14:paraId="1ACA0C1B" w14:textId="77777777" w:rsidR="00951890" w:rsidRPr="006C3188" w:rsidRDefault="00951890" w:rsidP="00951890">
      <w:pPr>
        <w:jc w:val="both"/>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543F3A4E" w14:textId="77777777" w:rsidR="00951890" w:rsidRDefault="00951890" w:rsidP="005F5CD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Définition</w:t>
      </w:r>
    </w:p>
    <w:p w14:paraId="18AC9BA7" w14:textId="77777777" w:rsidR="00951890" w:rsidRDefault="00E00C35" w:rsidP="005F5CD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Morphologie des muscles</w:t>
      </w:r>
    </w:p>
    <w:p w14:paraId="30DC1CED" w14:textId="77777777" w:rsidR="00951890" w:rsidRPr="00FD5981" w:rsidRDefault="00E00C35" w:rsidP="005F5CD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Structure des muscles</w:t>
      </w:r>
    </w:p>
    <w:p w14:paraId="074E7FFA" w14:textId="77777777" w:rsidR="00951890" w:rsidRDefault="00E00C35" w:rsidP="005F5CD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Physiologie du muscle</w:t>
      </w:r>
    </w:p>
    <w:p w14:paraId="69903F0F" w14:textId="77777777" w:rsidR="00E00C35" w:rsidRPr="005C0D10" w:rsidRDefault="00E00C35" w:rsidP="005F5CD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Rôles des muscles</w:t>
      </w:r>
    </w:p>
    <w:p w14:paraId="5DD006DA" w14:textId="77777777" w:rsidR="00951890" w:rsidRDefault="00951890" w:rsidP="00951890">
      <w:pPr>
        <w:jc w:val="both"/>
        <w:rPr>
          <w:rFonts w:asciiTheme="majorBidi" w:hAnsiTheme="majorBidi" w:cstheme="majorBidi"/>
          <w:sz w:val="24"/>
          <w:szCs w:val="24"/>
        </w:rPr>
      </w:pPr>
    </w:p>
    <w:p w14:paraId="10A3C253" w14:textId="77777777" w:rsidR="00951890" w:rsidRDefault="00E00C35" w:rsidP="00951890">
      <w:pPr>
        <w:tabs>
          <w:tab w:val="left" w:pos="2780"/>
        </w:tabs>
        <w:rPr>
          <w:rFonts w:asciiTheme="majorBidi" w:hAnsiTheme="majorBidi" w:cstheme="majorBidi"/>
          <w:b/>
          <w:bCs/>
          <w:sz w:val="24"/>
          <w:szCs w:val="24"/>
          <w:u w:val="single"/>
          <w:lang w:eastAsia="en-US"/>
        </w:rPr>
      </w:pPr>
      <w:r w:rsidRPr="00E00C35">
        <w:rPr>
          <w:rFonts w:asciiTheme="majorBidi" w:hAnsiTheme="majorBidi" w:cstheme="majorBidi"/>
          <w:b/>
          <w:bCs/>
          <w:sz w:val="24"/>
          <w:szCs w:val="24"/>
          <w:u w:val="single"/>
          <w:lang w:eastAsia="en-US"/>
        </w:rPr>
        <w:t>A/ DEFINITIONS :</w:t>
      </w:r>
    </w:p>
    <w:p w14:paraId="7562978E" w14:textId="77777777" w:rsidR="00E00C35" w:rsidRDefault="00505F0F" w:rsidP="005F5CD4">
      <w:pPr>
        <w:pStyle w:val="ListParagraph"/>
        <w:numPr>
          <w:ilvl w:val="0"/>
          <w:numId w:val="39"/>
        </w:numPr>
        <w:tabs>
          <w:tab w:val="left" w:pos="2780"/>
        </w:tabs>
        <w:rPr>
          <w:rFonts w:asciiTheme="majorBidi" w:hAnsiTheme="majorBidi" w:cstheme="majorBidi"/>
          <w:sz w:val="24"/>
          <w:szCs w:val="24"/>
        </w:rPr>
      </w:pPr>
      <w:r>
        <w:rPr>
          <w:rFonts w:asciiTheme="majorBidi" w:hAnsiTheme="majorBidi" w:cstheme="majorBidi"/>
          <w:sz w:val="24"/>
          <w:szCs w:val="24"/>
        </w:rPr>
        <w:t>La myologie est l’étude des muscles ;</w:t>
      </w:r>
    </w:p>
    <w:p w14:paraId="625D25A2" w14:textId="77777777" w:rsidR="00505F0F" w:rsidRDefault="00505F0F" w:rsidP="005F5CD4">
      <w:pPr>
        <w:pStyle w:val="ListParagraph"/>
        <w:numPr>
          <w:ilvl w:val="0"/>
          <w:numId w:val="39"/>
        </w:numPr>
        <w:tabs>
          <w:tab w:val="left" w:pos="2780"/>
        </w:tabs>
        <w:rPr>
          <w:rFonts w:asciiTheme="majorBidi" w:hAnsiTheme="majorBidi" w:cstheme="majorBidi"/>
          <w:sz w:val="24"/>
          <w:szCs w:val="24"/>
        </w:rPr>
      </w:pPr>
      <w:r>
        <w:rPr>
          <w:rFonts w:asciiTheme="majorBidi" w:hAnsiTheme="majorBidi" w:cstheme="majorBidi"/>
          <w:sz w:val="24"/>
          <w:szCs w:val="24"/>
        </w:rPr>
        <w:t>Les muscles sont des organes actifs du mouvement ;</w:t>
      </w:r>
    </w:p>
    <w:p w14:paraId="2A79AC38" w14:textId="77777777" w:rsidR="00505F0F" w:rsidRDefault="00505F0F" w:rsidP="005F5CD4">
      <w:pPr>
        <w:pStyle w:val="ListParagraph"/>
        <w:numPr>
          <w:ilvl w:val="0"/>
          <w:numId w:val="39"/>
        </w:numPr>
        <w:tabs>
          <w:tab w:val="left" w:pos="2780"/>
        </w:tabs>
        <w:rPr>
          <w:rFonts w:asciiTheme="majorBidi" w:hAnsiTheme="majorBidi" w:cstheme="majorBidi"/>
          <w:sz w:val="24"/>
          <w:szCs w:val="24"/>
        </w:rPr>
      </w:pPr>
      <w:r>
        <w:rPr>
          <w:rFonts w:asciiTheme="majorBidi" w:hAnsiTheme="majorBidi" w:cstheme="majorBidi"/>
          <w:sz w:val="24"/>
          <w:szCs w:val="24"/>
        </w:rPr>
        <w:t>Leur caractère principal est la contractilité.</w:t>
      </w:r>
    </w:p>
    <w:p w14:paraId="18D09732" w14:textId="77777777" w:rsidR="00505F0F" w:rsidRDefault="00505F0F" w:rsidP="00505F0F">
      <w:pPr>
        <w:tabs>
          <w:tab w:val="left" w:pos="2780"/>
        </w:tabs>
        <w:ind w:left="360"/>
        <w:rPr>
          <w:rFonts w:asciiTheme="majorBidi" w:hAnsiTheme="majorBidi" w:cstheme="majorBidi"/>
          <w:sz w:val="24"/>
          <w:szCs w:val="24"/>
        </w:rPr>
      </w:pPr>
      <w:r>
        <w:rPr>
          <w:rFonts w:asciiTheme="majorBidi" w:hAnsiTheme="majorBidi" w:cstheme="majorBidi"/>
          <w:sz w:val="24"/>
          <w:szCs w:val="24"/>
        </w:rPr>
        <w:t>On distingue deux grandes catégories de muscles :</w:t>
      </w:r>
    </w:p>
    <w:p w14:paraId="15450B25" w14:textId="77777777" w:rsidR="00505F0F" w:rsidRDefault="00505F0F" w:rsidP="005F5CD4">
      <w:pPr>
        <w:pStyle w:val="ListParagraph"/>
        <w:numPr>
          <w:ilvl w:val="0"/>
          <w:numId w:val="40"/>
        </w:numPr>
        <w:tabs>
          <w:tab w:val="left" w:pos="2780"/>
        </w:tabs>
        <w:rPr>
          <w:rFonts w:asciiTheme="majorBidi" w:hAnsiTheme="majorBidi" w:cstheme="majorBidi"/>
          <w:sz w:val="24"/>
          <w:szCs w:val="24"/>
        </w:rPr>
      </w:pPr>
      <w:r>
        <w:rPr>
          <w:rFonts w:asciiTheme="majorBidi" w:hAnsiTheme="majorBidi" w:cstheme="majorBidi"/>
          <w:sz w:val="24"/>
          <w:szCs w:val="24"/>
        </w:rPr>
        <w:t>Les muscles blancs ou lisses ;</w:t>
      </w:r>
    </w:p>
    <w:p w14:paraId="14C943D7" w14:textId="77777777" w:rsidR="00505F0F" w:rsidRDefault="00505F0F" w:rsidP="005F5CD4">
      <w:pPr>
        <w:pStyle w:val="ListParagraph"/>
        <w:numPr>
          <w:ilvl w:val="0"/>
          <w:numId w:val="40"/>
        </w:numPr>
        <w:tabs>
          <w:tab w:val="left" w:pos="2780"/>
        </w:tabs>
        <w:rPr>
          <w:rFonts w:asciiTheme="majorBidi" w:hAnsiTheme="majorBidi" w:cstheme="majorBidi"/>
          <w:sz w:val="24"/>
          <w:szCs w:val="24"/>
        </w:rPr>
      </w:pPr>
      <w:r>
        <w:rPr>
          <w:rFonts w:asciiTheme="majorBidi" w:hAnsiTheme="majorBidi" w:cstheme="majorBidi"/>
          <w:sz w:val="24"/>
          <w:szCs w:val="24"/>
        </w:rPr>
        <w:t>Les muscles rouges ou striés.</w:t>
      </w:r>
    </w:p>
    <w:p w14:paraId="083C47D4" w14:textId="77777777" w:rsidR="00EE0D87" w:rsidRPr="00EE0D87" w:rsidRDefault="00EE0D87" w:rsidP="00EE0D87">
      <w:pPr>
        <w:tabs>
          <w:tab w:val="left" w:pos="2780"/>
        </w:tabs>
        <w:rPr>
          <w:rFonts w:asciiTheme="majorBidi" w:hAnsiTheme="majorBidi" w:cstheme="majorBidi"/>
          <w:sz w:val="24"/>
          <w:szCs w:val="24"/>
        </w:rPr>
      </w:pPr>
      <w:r>
        <w:rPr>
          <w:rFonts w:ascii="Times New Roman" w:hAnsi="Times New Roman" w:cs="Times New Roman"/>
          <w:sz w:val="24"/>
          <w:szCs w:val="24"/>
        </w:rPr>
        <w:t xml:space="preserve">      Il y a plus de 600 muscles squelettiques.</w:t>
      </w:r>
    </w:p>
    <w:p w14:paraId="0B9C56C0" w14:textId="77777777" w:rsidR="00505F0F" w:rsidRDefault="00505F0F" w:rsidP="00505F0F">
      <w:pPr>
        <w:tabs>
          <w:tab w:val="left" w:pos="2780"/>
        </w:tabs>
        <w:rPr>
          <w:rFonts w:asciiTheme="majorBidi" w:hAnsiTheme="majorBidi" w:cstheme="majorBidi"/>
          <w:b/>
          <w:bCs/>
          <w:sz w:val="24"/>
          <w:szCs w:val="24"/>
          <w:u w:val="single"/>
        </w:rPr>
      </w:pPr>
      <w:r w:rsidRPr="00505F0F">
        <w:rPr>
          <w:rFonts w:asciiTheme="majorBidi" w:hAnsiTheme="majorBidi" w:cstheme="majorBidi"/>
          <w:b/>
          <w:bCs/>
          <w:sz w:val="24"/>
          <w:szCs w:val="24"/>
          <w:u w:val="single"/>
        </w:rPr>
        <w:t>B/ MORPHOLOGIES DES MUSCLES :</w:t>
      </w:r>
    </w:p>
    <w:p w14:paraId="07B8C936" w14:textId="77777777" w:rsidR="00505F0F" w:rsidRPr="00221993" w:rsidRDefault="00505F0F" w:rsidP="00646AB6">
      <w:pPr>
        <w:ind w:firstLine="708"/>
        <w:rPr>
          <w:rFonts w:asciiTheme="majorBidi" w:hAnsiTheme="majorBidi" w:cstheme="majorBidi"/>
          <w:b/>
          <w:bCs/>
          <w:i/>
          <w:iCs/>
          <w:sz w:val="24"/>
          <w:szCs w:val="24"/>
        </w:rPr>
      </w:pPr>
      <w:r w:rsidRPr="00221993">
        <w:rPr>
          <w:rFonts w:asciiTheme="majorBidi" w:hAnsiTheme="majorBidi" w:cstheme="majorBidi"/>
          <w:b/>
          <w:bCs/>
          <w:i/>
          <w:iCs/>
          <w:sz w:val="24"/>
          <w:szCs w:val="24"/>
        </w:rPr>
        <w:t>1/ Les muscles lisses :</w:t>
      </w:r>
    </w:p>
    <w:p w14:paraId="570BDEB4" w14:textId="77777777" w:rsidR="00505F0F" w:rsidRDefault="00505F0F" w:rsidP="00646AB6">
      <w:pPr>
        <w:ind w:firstLine="708"/>
        <w:rPr>
          <w:rFonts w:asciiTheme="majorBidi" w:hAnsiTheme="majorBidi" w:cstheme="majorBidi"/>
          <w:sz w:val="24"/>
          <w:szCs w:val="24"/>
        </w:rPr>
      </w:pPr>
      <w:r>
        <w:rPr>
          <w:rFonts w:asciiTheme="majorBidi" w:hAnsiTheme="majorBidi" w:cstheme="majorBidi"/>
          <w:sz w:val="24"/>
          <w:szCs w:val="24"/>
        </w:rPr>
        <w:t xml:space="preserve">Ils ont une forme qui dépend de l’organe intéressé. </w:t>
      </w:r>
    </w:p>
    <w:p w14:paraId="7D6B812B" w14:textId="77777777" w:rsidR="00505F0F" w:rsidRDefault="00505F0F" w:rsidP="00646AB6">
      <w:pPr>
        <w:rPr>
          <w:rFonts w:asciiTheme="majorBidi" w:hAnsiTheme="majorBidi" w:cstheme="majorBidi"/>
          <w:sz w:val="24"/>
          <w:szCs w:val="24"/>
        </w:rPr>
      </w:pPr>
      <w:r>
        <w:rPr>
          <w:rFonts w:asciiTheme="majorBidi" w:hAnsiTheme="majorBidi" w:cstheme="majorBidi"/>
          <w:sz w:val="24"/>
          <w:szCs w:val="24"/>
        </w:rPr>
        <w:t>Par exemple : les muscles de l’intestin sont disposés en anneaux ou en arc</w:t>
      </w:r>
      <w:r w:rsidR="00646AB6">
        <w:rPr>
          <w:rFonts w:asciiTheme="majorBidi" w:hAnsiTheme="majorBidi" w:cstheme="majorBidi"/>
          <w:sz w:val="24"/>
          <w:szCs w:val="24"/>
        </w:rPr>
        <w:t>eaux.</w:t>
      </w:r>
    </w:p>
    <w:p w14:paraId="20475066" w14:textId="77777777" w:rsidR="00221993" w:rsidRDefault="00221993" w:rsidP="00646AB6">
      <w:pPr>
        <w:rPr>
          <w:rFonts w:asciiTheme="majorBidi" w:hAnsiTheme="majorBidi" w:cstheme="majorBidi"/>
          <w:b/>
          <w:bCs/>
          <w:i/>
          <w:iCs/>
          <w:sz w:val="24"/>
          <w:szCs w:val="24"/>
        </w:rPr>
      </w:pPr>
      <w:r>
        <w:rPr>
          <w:rFonts w:asciiTheme="majorBidi" w:hAnsiTheme="majorBidi" w:cstheme="majorBidi"/>
          <w:sz w:val="24"/>
          <w:szCs w:val="24"/>
        </w:rPr>
        <w:tab/>
      </w:r>
      <w:r w:rsidRPr="00221993">
        <w:rPr>
          <w:rFonts w:asciiTheme="majorBidi" w:hAnsiTheme="majorBidi" w:cstheme="majorBidi"/>
          <w:b/>
          <w:bCs/>
          <w:i/>
          <w:iCs/>
          <w:sz w:val="24"/>
          <w:szCs w:val="24"/>
        </w:rPr>
        <w:t>2/ Les muscles striés</w:t>
      </w:r>
      <w:r>
        <w:rPr>
          <w:rFonts w:asciiTheme="majorBidi" w:hAnsiTheme="majorBidi" w:cstheme="majorBidi"/>
          <w:b/>
          <w:bCs/>
          <w:i/>
          <w:iCs/>
          <w:sz w:val="24"/>
          <w:szCs w:val="24"/>
        </w:rPr>
        <w:t xml:space="preserve"> (ou squelettiques)</w:t>
      </w:r>
      <w:r w:rsidRPr="00221993">
        <w:rPr>
          <w:rFonts w:asciiTheme="majorBidi" w:hAnsiTheme="majorBidi" w:cstheme="majorBidi"/>
          <w:b/>
          <w:bCs/>
          <w:i/>
          <w:iCs/>
          <w:sz w:val="24"/>
          <w:szCs w:val="24"/>
        </w:rPr>
        <w:t> :</w:t>
      </w:r>
    </w:p>
    <w:p w14:paraId="6AE4239B" w14:textId="77777777" w:rsidR="00221993" w:rsidRDefault="00221993" w:rsidP="00646AB6">
      <w:pPr>
        <w:rPr>
          <w:rFonts w:asciiTheme="majorBidi" w:hAnsiTheme="majorBidi" w:cstheme="majorBidi"/>
          <w:sz w:val="24"/>
          <w:szCs w:val="24"/>
        </w:rPr>
      </w:pPr>
      <w:r>
        <w:rPr>
          <w:rFonts w:asciiTheme="majorBidi" w:hAnsiTheme="majorBidi" w:cstheme="majorBidi"/>
          <w:sz w:val="24"/>
          <w:szCs w:val="24"/>
        </w:rPr>
        <w:tab/>
        <w:t>On</w:t>
      </w:r>
      <w:r w:rsidR="00102BDF">
        <w:rPr>
          <w:rFonts w:asciiTheme="majorBidi" w:hAnsiTheme="majorBidi" w:cstheme="majorBidi"/>
          <w:sz w:val="24"/>
          <w:szCs w:val="24"/>
        </w:rPr>
        <w:t xml:space="preserve"> distingue quatre </w:t>
      </w:r>
      <w:r>
        <w:rPr>
          <w:rFonts w:asciiTheme="majorBidi" w:hAnsiTheme="majorBidi" w:cstheme="majorBidi"/>
          <w:sz w:val="24"/>
          <w:szCs w:val="24"/>
        </w:rPr>
        <w:t xml:space="preserve"> catégories morphologiques :</w:t>
      </w:r>
    </w:p>
    <w:p w14:paraId="4D36E73F" w14:textId="77777777" w:rsidR="00221993" w:rsidRPr="00102BDF" w:rsidRDefault="00221993" w:rsidP="005F5CD4">
      <w:pPr>
        <w:pStyle w:val="ListParagraph"/>
        <w:numPr>
          <w:ilvl w:val="0"/>
          <w:numId w:val="41"/>
        </w:numPr>
        <w:rPr>
          <w:rFonts w:asciiTheme="majorBidi" w:hAnsiTheme="majorBidi" w:cstheme="majorBidi"/>
          <w:b/>
          <w:bCs/>
          <w:sz w:val="24"/>
          <w:szCs w:val="24"/>
        </w:rPr>
      </w:pPr>
      <w:r w:rsidRPr="00102BDF">
        <w:rPr>
          <w:rFonts w:asciiTheme="majorBidi" w:hAnsiTheme="majorBidi" w:cstheme="majorBidi"/>
          <w:b/>
          <w:bCs/>
          <w:sz w:val="24"/>
          <w:szCs w:val="24"/>
        </w:rPr>
        <w:t xml:space="preserve">Les muscles </w:t>
      </w:r>
      <w:r w:rsidR="008B7C6E" w:rsidRPr="00102BDF">
        <w:rPr>
          <w:rFonts w:asciiTheme="majorBidi" w:hAnsiTheme="majorBidi" w:cstheme="majorBidi"/>
          <w:b/>
          <w:bCs/>
          <w:sz w:val="24"/>
          <w:szCs w:val="24"/>
        </w:rPr>
        <w:t>fusiformes (longs</w:t>
      </w:r>
      <w:r w:rsidR="006E683E" w:rsidRPr="00102BDF">
        <w:rPr>
          <w:rFonts w:asciiTheme="majorBidi" w:hAnsiTheme="majorBidi" w:cstheme="majorBidi"/>
          <w:b/>
          <w:bCs/>
          <w:sz w:val="24"/>
          <w:szCs w:val="24"/>
        </w:rPr>
        <w:t>)</w:t>
      </w:r>
      <w:r w:rsidRPr="00102BDF">
        <w:rPr>
          <w:rFonts w:asciiTheme="majorBidi" w:hAnsiTheme="majorBidi" w:cstheme="majorBidi"/>
          <w:b/>
          <w:bCs/>
          <w:sz w:val="24"/>
          <w:szCs w:val="24"/>
        </w:rPr>
        <w:t> :</w:t>
      </w:r>
    </w:p>
    <w:p w14:paraId="4E523221" w14:textId="77777777" w:rsidR="00221993" w:rsidRDefault="00221993" w:rsidP="008B7C6E">
      <w:pPr>
        <w:pStyle w:val="ListParagraph"/>
        <w:ind w:left="851" w:firstLine="1004"/>
        <w:rPr>
          <w:rFonts w:asciiTheme="majorBidi" w:hAnsiTheme="majorBidi" w:cstheme="majorBidi"/>
          <w:sz w:val="24"/>
          <w:szCs w:val="24"/>
        </w:rPr>
      </w:pPr>
      <w:r>
        <w:rPr>
          <w:rFonts w:asciiTheme="majorBidi" w:hAnsiTheme="majorBidi" w:cstheme="majorBidi"/>
          <w:sz w:val="24"/>
          <w:szCs w:val="24"/>
        </w:rPr>
        <w:t>En forme de fuseau, ils comportent une partie renflée ou ventre et deux extrémités affilées se terminant par un tendon blanc nacré.</w:t>
      </w:r>
    </w:p>
    <w:p w14:paraId="4259F873" w14:textId="77777777" w:rsidR="00221993" w:rsidRDefault="00221993" w:rsidP="008B7C6E">
      <w:pPr>
        <w:pStyle w:val="ListParagraph"/>
        <w:ind w:left="851"/>
        <w:rPr>
          <w:rFonts w:asciiTheme="majorBidi" w:hAnsiTheme="majorBidi" w:cstheme="majorBidi"/>
          <w:sz w:val="24"/>
          <w:szCs w:val="24"/>
        </w:rPr>
      </w:pPr>
      <w:r>
        <w:rPr>
          <w:rFonts w:asciiTheme="majorBidi" w:hAnsiTheme="majorBidi" w:cstheme="majorBidi"/>
          <w:sz w:val="24"/>
          <w:szCs w:val="24"/>
        </w:rPr>
        <w:t>C’est au niveau des tendons que les muscles s’insèrent sur le squelette.</w:t>
      </w:r>
    </w:p>
    <w:p w14:paraId="109D332A" w14:textId="77777777" w:rsidR="008B7C6E" w:rsidRDefault="008B7C6E" w:rsidP="008B7C6E">
      <w:pPr>
        <w:pStyle w:val="ListParagraph"/>
        <w:ind w:left="851"/>
        <w:rPr>
          <w:rFonts w:asciiTheme="majorBidi" w:hAnsiTheme="majorBidi" w:cstheme="majorBidi"/>
          <w:sz w:val="24"/>
          <w:szCs w:val="24"/>
        </w:rPr>
      </w:pPr>
    </w:p>
    <w:p w14:paraId="79C08E7F" w14:textId="77777777" w:rsidR="008B7C6E" w:rsidRDefault="008B7C6E" w:rsidP="008B7C6E">
      <w:pPr>
        <w:pStyle w:val="ListParagraph"/>
        <w:ind w:left="851"/>
        <w:rPr>
          <w:rFonts w:asciiTheme="majorBidi" w:hAnsiTheme="majorBidi" w:cstheme="majorBidi"/>
          <w:sz w:val="24"/>
          <w:szCs w:val="24"/>
        </w:rPr>
      </w:pPr>
    </w:p>
    <w:p w14:paraId="6B279FD6" w14:textId="77777777" w:rsidR="00221993" w:rsidRPr="00102BDF" w:rsidRDefault="00BD3372" w:rsidP="005F5CD4">
      <w:pPr>
        <w:pStyle w:val="ListParagraph"/>
        <w:numPr>
          <w:ilvl w:val="0"/>
          <w:numId w:val="41"/>
        </w:numPr>
        <w:rPr>
          <w:rFonts w:asciiTheme="majorBidi" w:hAnsiTheme="majorBidi" w:cstheme="majorBidi"/>
          <w:b/>
          <w:bCs/>
          <w:sz w:val="24"/>
          <w:szCs w:val="24"/>
        </w:rPr>
      </w:pPr>
      <w:r w:rsidRPr="00102BDF">
        <w:rPr>
          <w:rFonts w:asciiTheme="majorBidi" w:hAnsiTheme="majorBidi" w:cstheme="majorBidi"/>
          <w:b/>
          <w:bCs/>
          <w:sz w:val="24"/>
          <w:szCs w:val="24"/>
        </w:rPr>
        <w:lastRenderedPageBreak/>
        <w:t>Les muscles larges ou en éventail</w:t>
      </w:r>
      <w:r w:rsidR="006E683E" w:rsidRPr="00102BDF">
        <w:rPr>
          <w:rFonts w:asciiTheme="majorBidi" w:hAnsiTheme="majorBidi" w:cstheme="majorBidi"/>
          <w:b/>
          <w:bCs/>
          <w:sz w:val="24"/>
          <w:szCs w:val="24"/>
        </w:rPr>
        <w:t xml:space="preserve"> (plats)</w:t>
      </w:r>
      <w:r w:rsidRPr="00102BDF">
        <w:rPr>
          <w:rFonts w:asciiTheme="majorBidi" w:hAnsiTheme="majorBidi" w:cstheme="majorBidi"/>
          <w:b/>
          <w:bCs/>
          <w:sz w:val="24"/>
          <w:szCs w:val="24"/>
        </w:rPr>
        <w:t> :</w:t>
      </w:r>
    </w:p>
    <w:p w14:paraId="6A2BBEC3" w14:textId="77777777" w:rsidR="006E683E" w:rsidRDefault="006E683E" w:rsidP="008B7C6E">
      <w:pPr>
        <w:pStyle w:val="ListParagraph"/>
        <w:ind w:left="1134"/>
        <w:rPr>
          <w:rFonts w:asciiTheme="majorBidi" w:hAnsiTheme="majorBidi" w:cstheme="majorBidi"/>
          <w:sz w:val="24"/>
          <w:szCs w:val="24"/>
        </w:rPr>
      </w:pPr>
      <w:r w:rsidRPr="006E683E">
        <w:rPr>
          <w:rFonts w:asciiTheme="majorBidi" w:hAnsiTheme="majorBidi" w:cstheme="majorBidi"/>
          <w:sz w:val="24"/>
          <w:szCs w:val="24"/>
        </w:rPr>
        <w:t>Corps charnu sans tendon dont les fibres s’étalent en éventail sur une grande surface.</w:t>
      </w:r>
    </w:p>
    <w:p w14:paraId="2B423FF1" w14:textId="77777777" w:rsidR="006E683E" w:rsidRDefault="006E683E" w:rsidP="008B7C6E">
      <w:pPr>
        <w:pStyle w:val="ListParagraph"/>
        <w:ind w:left="1134"/>
        <w:rPr>
          <w:rFonts w:asciiTheme="majorBidi" w:hAnsiTheme="majorBidi" w:cstheme="majorBidi"/>
          <w:sz w:val="24"/>
          <w:szCs w:val="24"/>
        </w:rPr>
      </w:pPr>
      <w:r>
        <w:rPr>
          <w:rFonts w:asciiTheme="majorBidi" w:hAnsiTheme="majorBidi" w:cstheme="majorBidi"/>
          <w:sz w:val="24"/>
          <w:szCs w:val="24"/>
        </w:rPr>
        <w:t>Ex. : - les muscles abdominaux ;</w:t>
      </w:r>
    </w:p>
    <w:p w14:paraId="279BD91E" w14:textId="77777777" w:rsidR="006E683E" w:rsidRDefault="006E683E" w:rsidP="006E683E">
      <w:pPr>
        <w:pStyle w:val="ListParagraph"/>
        <w:ind w:left="1997"/>
        <w:rPr>
          <w:rFonts w:asciiTheme="majorBidi" w:hAnsiTheme="majorBidi" w:cstheme="majorBidi"/>
          <w:sz w:val="24"/>
          <w:szCs w:val="24"/>
        </w:rPr>
      </w:pPr>
    </w:p>
    <w:p w14:paraId="20E52233" w14:textId="77777777" w:rsidR="006E683E" w:rsidRPr="00102BDF" w:rsidRDefault="006E683E" w:rsidP="005F5CD4">
      <w:pPr>
        <w:pStyle w:val="ListParagraph"/>
        <w:numPr>
          <w:ilvl w:val="0"/>
          <w:numId w:val="41"/>
        </w:numPr>
        <w:rPr>
          <w:rFonts w:asciiTheme="majorBidi" w:hAnsiTheme="majorBidi" w:cstheme="majorBidi"/>
          <w:b/>
          <w:bCs/>
          <w:sz w:val="24"/>
          <w:szCs w:val="24"/>
        </w:rPr>
      </w:pPr>
      <w:r w:rsidRPr="00102BDF">
        <w:rPr>
          <w:rFonts w:asciiTheme="majorBidi" w:hAnsiTheme="majorBidi" w:cstheme="majorBidi"/>
          <w:b/>
          <w:bCs/>
          <w:sz w:val="24"/>
          <w:szCs w:val="24"/>
        </w:rPr>
        <w:t xml:space="preserve">Les muscles courts : </w:t>
      </w:r>
    </w:p>
    <w:p w14:paraId="115DD140" w14:textId="77777777" w:rsidR="006E683E" w:rsidRDefault="006E683E" w:rsidP="008B7C6E">
      <w:pPr>
        <w:pStyle w:val="ListParagraph"/>
        <w:ind w:left="1276" w:hanging="142"/>
        <w:rPr>
          <w:rFonts w:asciiTheme="majorBidi" w:hAnsiTheme="majorBidi" w:cstheme="majorBidi"/>
          <w:sz w:val="24"/>
          <w:szCs w:val="24"/>
        </w:rPr>
      </w:pPr>
      <w:r>
        <w:rPr>
          <w:rFonts w:asciiTheme="majorBidi" w:hAnsiTheme="majorBidi" w:cstheme="majorBidi"/>
          <w:sz w:val="24"/>
          <w:szCs w:val="24"/>
        </w:rPr>
        <w:t>C</w:t>
      </w:r>
      <w:r w:rsidRPr="006E683E">
        <w:rPr>
          <w:rFonts w:asciiTheme="majorBidi" w:hAnsiTheme="majorBidi" w:cstheme="majorBidi"/>
          <w:sz w:val="24"/>
          <w:szCs w:val="24"/>
        </w:rPr>
        <w:t>orps charnu court mais sans tendon : muscles masticateurs.</w:t>
      </w:r>
    </w:p>
    <w:p w14:paraId="57314C1B" w14:textId="77777777" w:rsidR="006E683E" w:rsidRDefault="006E683E" w:rsidP="006E683E">
      <w:pPr>
        <w:pStyle w:val="ListParagraph"/>
        <w:ind w:left="1997"/>
        <w:rPr>
          <w:rFonts w:asciiTheme="majorBidi" w:hAnsiTheme="majorBidi" w:cstheme="majorBidi"/>
          <w:sz w:val="24"/>
          <w:szCs w:val="24"/>
        </w:rPr>
      </w:pPr>
    </w:p>
    <w:p w14:paraId="19418911" w14:textId="77777777" w:rsidR="006E683E" w:rsidRPr="00102BDF" w:rsidRDefault="006E683E" w:rsidP="005F5CD4">
      <w:pPr>
        <w:pStyle w:val="ListParagraph"/>
        <w:numPr>
          <w:ilvl w:val="0"/>
          <w:numId w:val="41"/>
        </w:numPr>
        <w:rPr>
          <w:rFonts w:asciiTheme="majorBidi" w:hAnsiTheme="majorBidi" w:cstheme="majorBidi"/>
          <w:b/>
          <w:bCs/>
          <w:sz w:val="24"/>
          <w:szCs w:val="24"/>
        </w:rPr>
      </w:pPr>
      <w:r w:rsidRPr="00102BDF">
        <w:rPr>
          <w:rFonts w:asciiTheme="majorBidi" w:hAnsiTheme="majorBidi" w:cstheme="majorBidi"/>
          <w:b/>
          <w:bCs/>
          <w:sz w:val="24"/>
          <w:szCs w:val="24"/>
        </w:rPr>
        <w:t>Les muscles annulaires :</w:t>
      </w:r>
    </w:p>
    <w:p w14:paraId="0234222D" w14:textId="77777777" w:rsidR="006E683E" w:rsidRDefault="006E683E" w:rsidP="008B7C6E">
      <w:pPr>
        <w:pStyle w:val="ListParagraph"/>
        <w:ind w:left="1134"/>
        <w:rPr>
          <w:rFonts w:asciiTheme="majorBidi" w:hAnsiTheme="majorBidi" w:cstheme="majorBidi"/>
          <w:sz w:val="24"/>
          <w:szCs w:val="24"/>
        </w:rPr>
      </w:pPr>
      <w:r>
        <w:rPr>
          <w:rFonts w:asciiTheme="majorBidi" w:hAnsiTheme="majorBidi" w:cstheme="majorBidi"/>
          <w:sz w:val="24"/>
          <w:szCs w:val="24"/>
        </w:rPr>
        <w:t xml:space="preserve"> Corps charnu circulaire entourant un orifice creux : bouche, yeux ou viscère creux (sphincter).</w:t>
      </w:r>
    </w:p>
    <w:p w14:paraId="250FD963" w14:textId="77777777" w:rsidR="006E683E" w:rsidRPr="006E683E" w:rsidRDefault="006E683E" w:rsidP="006E683E">
      <w:pPr>
        <w:pStyle w:val="ListParagraph"/>
        <w:ind w:left="1997"/>
        <w:rPr>
          <w:rFonts w:asciiTheme="majorBidi" w:hAnsiTheme="majorBidi" w:cstheme="majorBidi"/>
          <w:sz w:val="24"/>
          <w:szCs w:val="24"/>
        </w:rPr>
      </w:pPr>
    </w:p>
    <w:p w14:paraId="6C1377EB" w14:textId="77777777" w:rsidR="00FB34C0" w:rsidRDefault="00FB34C0" w:rsidP="00FB34C0">
      <w:pPr>
        <w:rPr>
          <w:rFonts w:asciiTheme="majorBidi" w:hAnsiTheme="majorBidi" w:cstheme="majorBidi"/>
          <w:b/>
          <w:bCs/>
          <w:sz w:val="24"/>
          <w:szCs w:val="24"/>
          <w:u w:val="single"/>
        </w:rPr>
      </w:pPr>
      <w:r w:rsidRPr="00FB34C0">
        <w:rPr>
          <w:rFonts w:asciiTheme="majorBidi" w:hAnsiTheme="majorBidi" w:cstheme="majorBidi"/>
          <w:b/>
          <w:bCs/>
          <w:sz w:val="24"/>
          <w:szCs w:val="24"/>
          <w:u w:val="single"/>
        </w:rPr>
        <w:t>C/ STRUCTURE DES MUSCLES :</w:t>
      </w:r>
    </w:p>
    <w:p w14:paraId="41EC51C1" w14:textId="77777777" w:rsidR="007E0126" w:rsidRPr="00760777" w:rsidRDefault="007E0126" w:rsidP="00FB34C0">
      <w:pPr>
        <w:rPr>
          <w:rFonts w:asciiTheme="majorBidi" w:hAnsiTheme="majorBidi" w:cstheme="majorBidi"/>
          <w:b/>
          <w:bCs/>
          <w:i/>
          <w:iCs/>
          <w:sz w:val="24"/>
          <w:szCs w:val="24"/>
        </w:rPr>
      </w:pPr>
      <w:r>
        <w:rPr>
          <w:rFonts w:asciiTheme="majorBidi" w:hAnsiTheme="majorBidi" w:cstheme="majorBidi"/>
          <w:sz w:val="24"/>
          <w:szCs w:val="24"/>
        </w:rPr>
        <w:tab/>
      </w:r>
      <w:r w:rsidRPr="00760777">
        <w:rPr>
          <w:rFonts w:asciiTheme="majorBidi" w:hAnsiTheme="majorBidi" w:cstheme="majorBidi"/>
          <w:b/>
          <w:bCs/>
          <w:i/>
          <w:iCs/>
          <w:sz w:val="24"/>
          <w:szCs w:val="24"/>
        </w:rPr>
        <w:t xml:space="preserve">1/ Le muscle lisse : </w:t>
      </w:r>
    </w:p>
    <w:p w14:paraId="22093BCC" w14:textId="77777777" w:rsidR="007E0126" w:rsidRDefault="007E0126" w:rsidP="00FB34C0">
      <w:pPr>
        <w:rPr>
          <w:rFonts w:asciiTheme="majorBidi" w:hAnsiTheme="majorBidi" w:cstheme="majorBidi"/>
          <w:sz w:val="24"/>
          <w:szCs w:val="24"/>
        </w:rPr>
      </w:pPr>
      <w:r>
        <w:rPr>
          <w:rFonts w:asciiTheme="majorBidi" w:hAnsiTheme="majorBidi" w:cstheme="majorBidi"/>
          <w:sz w:val="24"/>
          <w:szCs w:val="24"/>
        </w:rPr>
        <w:tab/>
        <w:t>Le tissu musculaire lisse est formé</w:t>
      </w:r>
      <w:r w:rsidR="006B0E26">
        <w:rPr>
          <w:rFonts w:asciiTheme="majorBidi" w:hAnsiTheme="majorBidi" w:cstheme="majorBidi"/>
          <w:sz w:val="24"/>
          <w:szCs w:val="24"/>
        </w:rPr>
        <w:t xml:space="preserve"> de cellules de formes allongées. Ce sont les fibres lisses.</w:t>
      </w:r>
    </w:p>
    <w:p w14:paraId="5747BD0D" w14:textId="77777777" w:rsidR="00760777" w:rsidRPr="00760777" w:rsidRDefault="00760777" w:rsidP="00760777">
      <w:pPr>
        <w:tabs>
          <w:tab w:val="left" w:pos="5547"/>
        </w:tabs>
        <w:jc w:val="both"/>
        <w:rPr>
          <w:rFonts w:asciiTheme="majorBidi" w:hAnsiTheme="majorBidi" w:cstheme="majorBidi"/>
          <w:color w:val="1D1D1D"/>
          <w:sz w:val="24"/>
          <w:szCs w:val="24"/>
          <w:shd w:val="clear" w:color="auto" w:fill="FFFFFF"/>
        </w:rPr>
      </w:pPr>
      <w:r w:rsidRPr="005914E2">
        <w:rPr>
          <w:rFonts w:asciiTheme="majorBidi" w:hAnsiTheme="majorBidi" w:cstheme="majorBidi"/>
          <w:color w:val="1D1D1D"/>
          <w:sz w:val="24"/>
          <w:szCs w:val="24"/>
          <w:bdr w:val="none" w:sz="0" w:space="0" w:color="auto" w:frame="1"/>
          <w:shd w:val="clear" w:color="auto" w:fill="FFFFFF"/>
        </w:rPr>
        <w:t>Également</w:t>
      </w:r>
      <w:r w:rsidRPr="005914E2">
        <w:rPr>
          <w:rStyle w:val="apple-converted-space"/>
          <w:rFonts w:asciiTheme="majorBidi" w:hAnsiTheme="majorBidi" w:cstheme="majorBidi"/>
          <w:color w:val="1D1D1D"/>
          <w:sz w:val="24"/>
          <w:szCs w:val="24"/>
          <w:bdr w:val="none" w:sz="0" w:space="0" w:color="auto" w:frame="1"/>
          <w:shd w:val="clear" w:color="auto" w:fill="FFFFFF"/>
        </w:rPr>
        <w:t> </w:t>
      </w:r>
      <w:r w:rsidRPr="005914E2">
        <w:rPr>
          <w:rFonts w:asciiTheme="majorBidi" w:hAnsiTheme="majorBidi" w:cstheme="majorBidi"/>
          <w:color w:val="1D1D1D"/>
          <w:sz w:val="24"/>
          <w:szCs w:val="24"/>
          <w:bdr w:val="none" w:sz="0" w:space="0" w:color="auto" w:frame="1"/>
          <w:shd w:val="clear" w:color="auto" w:fill="FFFFFF"/>
        </w:rPr>
        <w:t xml:space="preserve">appelés muscles blancs, ils sont présents dans la paroi de nombreux organes (utérus, intestin, bronches, vésicule, vaisseaux sanguins, etc.). </w:t>
      </w:r>
    </w:p>
    <w:p w14:paraId="762C818C" w14:textId="77777777" w:rsidR="006B0E26" w:rsidRPr="00760777" w:rsidRDefault="006B0E26" w:rsidP="00FB34C0">
      <w:pPr>
        <w:rPr>
          <w:rFonts w:asciiTheme="majorBidi" w:hAnsiTheme="majorBidi" w:cstheme="majorBidi"/>
          <w:b/>
          <w:bCs/>
          <w:i/>
          <w:iCs/>
          <w:sz w:val="24"/>
          <w:szCs w:val="24"/>
        </w:rPr>
      </w:pPr>
      <w:r>
        <w:rPr>
          <w:rFonts w:asciiTheme="majorBidi" w:hAnsiTheme="majorBidi" w:cstheme="majorBidi"/>
          <w:sz w:val="24"/>
          <w:szCs w:val="24"/>
        </w:rPr>
        <w:tab/>
      </w:r>
      <w:r w:rsidRPr="00760777">
        <w:rPr>
          <w:rFonts w:asciiTheme="majorBidi" w:hAnsiTheme="majorBidi" w:cstheme="majorBidi"/>
          <w:b/>
          <w:bCs/>
          <w:i/>
          <w:iCs/>
          <w:sz w:val="24"/>
          <w:szCs w:val="24"/>
        </w:rPr>
        <w:t>2/ Le muscle strié :</w:t>
      </w:r>
    </w:p>
    <w:p w14:paraId="2472D24B" w14:textId="77777777" w:rsidR="006B0E26" w:rsidRDefault="00760777" w:rsidP="00760777">
      <w:pPr>
        <w:ind w:firstLine="708"/>
        <w:rPr>
          <w:rFonts w:asciiTheme="majorBidi" w:hAnsiTheme="majorBidi" w:cstheme="majorBidi"/>
          <w:color w:val="1D1D1D"/>
          <w:sz w:val="24"/>
          <w:szCs w:val="24"/>
        </w:rPr>
      </w:pPr>
      <w:r w:rsidRPr="005914E2">
        <w:rPr>
          <w:rFonts w:asciiTheme="majorBidi" w:hAnsiTheme="majorBidi" w:cstheme="majorBidi"/>
          <w:color w:val="1D1D1D"/>
          <w:sz w:val="24"/>
          <w:szCs w:val="24"/>
          <w:bdr w:val="none" w:sz="0" w:space="0" w:color="auto" w:frame="1"/>
        </w:rPr>
        <w:t>Également</w:t>
      </w:r>
      <w:r w:rsidRPr="005914E2">
        <w:rPr>
          <w:rStyle w:val="apple-converted-space"/>
          <w:rFonts w:asciiTheme="majorBidi" w:hAnsiTheme="majorBidi" w:cstheme="majorBidi"/>
          <w:color w:val="1D1D1D"/>
          <w:sz w:val="24"/>
          <w:szCs w:val="24"/>
        </w:rPr>
        <w:t> </w:t>
      </w:r>
      <w:r w:rsidRPr="005914E2">
        <w:rPr>
          <w:rFonts w:asciiTheme="majorBidi" w:hAnsiTheme="majorBidi" w:cstheme="majorBidi"/>
          <w:color w:val="1D1D1D"/>
          <w:sz w:val="24"/>
          <w:szCs w:val="24"/>
        </w:rPr>
        <w:t>appelés muscles rouges ou muscles squelettiques, ils unissent les os et permettent la mobilité. Leur contraction est volontaire, soumise au contrôle cérébral : chaque fibre musculaire est connectée à une terminaison nerveuse qui reçoit les ordres en provenance du cerveau</w:t>
      </w:r>
      <w:r>
        <w:rPr>
          <w:rFonts w:asciiTheme="majorBidi" w:hAnsiTheme="majorBidi" w:cstheme="majorBidi"/>
          <w:color w:val="1D1D1D"/>
          <w:sz w:val="24"/>
          <w:szCs w:val="24"/>
        </w:rPr>
        <w:t>.</w:t>
      </w:r>
    </w:p>
    <w:p w14:paraId="63FA5997" w14:textId="77777777" w:rsidR="00A80381" w:rsidRDefault="00A80381" w:rsidP="00A80381">
      <w:pPr>
        <w:ind w:firstLine="708"/>
        <w:jc w:val="center"/>
        <w:rPr>
          <w:rFonts w:asciiTheme="majorBidi" w:hAnsiTheme="majorBidi" w:cstheme="majorBidi"/>
          <w:color w:val="1D1D1D"/>
          <w:sz w:val="24"/>
          <w:szCs w:val="24"/>
        </w:rPr>
      </w:pPr>
      <w:r w:rsidRPr="00A80381">
        <w:rPr>
          <w:rFonts w:asciiTheme="majorBidi" w:hAnsiTheme="majorBidi" w:cstheme="majorBidi"/>
          <w:noProof/>
          <w:color w:val="1D1D1D"/>
          <w:sz w:val="24"/>
          <w:szCs w:val="24"/>
        </w:rPr>
        <w:drawing>
          <wp:inline distT="0" distB="0" distL="0" distR="0" wp14:anchorId="62CFC6EA" wp14:editId="580EEF8D">
            <wp:extent cx="3646832" cy="1590260"/>
            <wp:effectExtent l="19050" t="0" r="0" b="0"/>
            <wp:docPr id="75" name="Image 75" descr="http://alloprof.biz/ImagesDesFiches/bv3/s1297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lloprof.biz/ImagesDesFiches/bv3/s1297ai1.jpg"/>
                    <pic:cNvPicPr>
                      <a:picLocks noChangeAspect="1" noChangeArrowheads="1"/>
                    </pic:cNvPicPr>
                  </pic:nvPicPr>
                  <pic:blipFill>
                    <a:blip r:embed="rId30"/>
                    <a:srcRect/>
                    <a:stretch>
                      <a:fillRect/>
                    </a:stretch>
                  </pic:blipFill>
                  <pic:spPr bwMode="auto">
                    <a:xfrm>
                      <a:off x="0" y="0"/>
                      <a:ext cx="3653344" cy="1593100"/>
                    </a:xfrm>
                    <a:prstGeom prst="rect">
                      <a:avLst/>
                    </a:prstGeom>
                    <a:noFill/>
                    <a:ln w="9525">
                      <a:noFill/>
                      <a:miter lim="800000"/>
                      <a:headEnd/>
                      <a:tailEnd/>
                    </a:ln>
                  </pic:spPr>
                </pic:pic>
              </a:graphicData>
            </a:graphic>
          </wp:inline>
        </w:drawing>
      </w:r>
    </w:p>
    <w:p w14:paraId="164BE799" w14:textId="77777777" w:rsidR="00760777" w:rsidRDefault="00760777" w:rsidP="00760777">
      <w:pPr>
        <w:ind w:firstLine="708"/>
        <w:rPr>
          <w:rFonts w:asciiTheme="majorBidi" w:hAnsiTheme="majorBidi" w:cstheme="majorBidi"/>
          <w:b/>
          <w:bCs/>
          <w:i/>
          <w:iCs/>
          <w:color w:val="1D1D1D"/>
          <w:sz w:val="24"/>
          <w:szCs w:val="24"/>
        </w:rPr>
      </w:pPr>
      <w:r w:rsidRPr="00760777">
        <w:rPr>
          <w:rFonts w:asciiTheme="majorBidi" w:hAnsiTheme="majorBidi" w:cstheme="majorBidi"/>
          <w:b/>
          <w:bCs/>
          <w:i/>
          <w:iCs/>
          <w:color w:val="1D1D1D"/>
          <w:sz w:val="24"/>
          <w:szCs w:val="24"/>
        </w:rPr>
        <w:t>3/ Le muscle cardiaque :</w:t>
      </w:r>
    </w:p>
    <w:p w14:paraId="7900A814" w14:textId="77777777" w:rsidR="00760777" w:rsidRDefault="00760777" w:rsidP="00760777">
      <w:pPr>
        <w:ind w:firstLine="708"/>
        <w:rPr>
          <w:rFonts w:asciiTheme="majorBidi" w:hAnsiTheme="majorBidi" w:cstheme="majorBidi"/>
          <w:color w:val="1D1D1D"/>
          <w:sz w:val="24"/>
          <w:szCs w:val="24"/>
          <w:shd w:val="clear" w:color="auto" w:fill="FFFFFF"/>
        </w:rPr>
      </w:pPr>
      <w:r w:rsidRPr="005914E2">
        <w:rPr>
          <w:rFonts w:asciiTheme="majorBidi" w:hAnsiTheme="majorBidi" w:cstheme="majorBidi"/>
          <w:color w:val="1D1D1D"/>
          <w:sz w:val="24"/>
          <w:szCs w:val="24"/>
          <w:bdr w:val="none" w:sz="0" w:space="0" w:color="auto" w:frame="1"/>
          <w:shd w:val="clear" w:color="auto" w:fill="FFFFFF"/>
        </w:rPr>
        <w:t>Également</w:t>
      </w:r>
      <w:r w:rsidRPr="005914E2">
        <w:rPr>
          <w:rStyle w:val="apple-converted-space"/>
          <w:rFonts w:asciiTheme="majorBidi" w:hAnsiTheme="majorBidi" w:cstheme="majorBidi"/>
          <w:color w:val="1D1D1D"/>
          <w:sz w:val="24"/>
          <w:szCs w:val="24"/>
          <w:shd w:val="clear" w:color="auto" w:fill="FFFFFF"/>
        </w:rPr>
        <w:t> </w:t>
      </w:r>
      <w:r w:rsidRPr="005914E2">
        <w:rPr>
          <w:rFonts w:asciiTheme="majorBidi" w:hAnsiTheme="majorBidi" w:cstheme="majorBidi"/>
          <w:color w:val="1D1D1D"/>
          <w:sz w:val="24"/>
          <w:szCs w:val="24"/>
          <w:shd w:val="clear" w:color="auto" w:fill="FFFFFF"/>
        </w:rPr>
        <w:t>appelé</w:t>
      </w:r>
      <w:r w:rsidRPr="005914E2">
        <w:rPr>
          <w:rStyle w:val="apple-converted-space"/>
          <w:rFonts w:asciiTheme="majorBidi" w:hAnsiTheme="majorBidi" w:cstheme="majorBidi"/>
          <w:color w:val="1D1D1D"/>
          <w:sz w:val="24"/>
          <w:szCs w:val="24"/>
          <w:shd w:val="clear" w:color="auto" w:fill="FFFFFF"/>
        </w:rPr>
        <w:t> </w:t>
      </w:r>
      <w:r w:rsidRPr="005914E2">
        <w:rPr>
          <w:rFonts w:asciiTheme="majorBidi" w:hAnsiTheme="majorBidi" w:cstheme="majorBidi"/>
          <w:color w:val="1D1D1D"/>
          <w:sz w:val="24"/>
          <w:szCs w:val="24"/>
          <w:bdr w:val="none" w:sz="0" w:space="0" w:color="auto" w:frame="1"/>
          <w:shd w:val="clear" w:color="auto" w:fill="FFFFFF"/>
        </w:rPr>
        <w:t>myocarde</w:t>
      </w:r>
      <w:r w:rsidRPr="005914E2">
        <w:rPr>
          <w:rFonts w:asciiTheme="majorBidi" w:hAnsiTheme="majorBidi" w:cstheme="majorBidi"/>
          <w:color w:val="1D1D1D"/>
          <w:sz w:val="24"/>
          <w:szCs w:val="24"/>
          <w:shd w:val="clear" w:color="auto" w:fill="FFFFFF"/>
        </w:rPr>
        <w:t>, il a une structure proche de celle des muscles striés, mais ses contractions sont autonomes et involontaires : elles propulsent la masse sanguine à travers l'appareil cardiocirculatoire.</w:t>
      </w:r>
    </w:p>
    <w:p w14:paraId="293CFCC1" w14:textId="77777777" w:rsidR="00760777" w:rsidRDefault="00760777" w:rsidP="00760777">
      <w:pPr>
        <w:ind w:firstLine="708"/>
        <w:rPr>
          <w:rFonts w:asciiTheme="majorBidi" w:hAnsiTheme="majorBidi" w:cstheme="majorBidi"/>
          <w:sz w:val="24"/>
          <w:szCs w:val="24"/>
        </w:rPr>
      </w:pPr>
      <w:r w:rsidRPr="00760777">
        <w:rPr>
          <w:rFonts w:asciiTheme="majorBidi" w:hAnsiTheme="majorBidi" w:cstheme="majorBidi"/>
          <w:noProof/>
          <w:color w:val="1D1D1D"/>
          <w:sz w:val="24"/>
          <w:szCs w:val="24"/>
          <w:shd w:val="clear" w:color="auto" w:fill="FFFFFF"/>
        </w:rPr>
        <w:lastRenderedPageBreak/>
        <w:drawing>
          <wp:inline distT="0" distB="0" distL="0" distR="0" wp14:anchorId="5008C751" wp14:editId="7BD3591F">
            <wp:extent cx="4147433" cy="1963973"/>
            <wp:effectExtent l="19050" t="0" r="5467" b="0"/>
            <wp:docPr id="66" name="Image 66" descr="Muscle cardi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uscle cardiaque"/>
                    <pic:cNvPicPr>
                      <a:picLocks noChangeAspect="1" noChangeArrowheads="1"/>
                    </pic:cNvPicPr>
                  </pic:nvPicPr>
                  <pic:blipFill>
                    <a:blip r:embed="rId31"/>
                    <a:srcRect/>
                    <a:stretch>
                      <a:fillRect/>
                    </a:stretch>
                  </pic:blipFill>
                  <pic:spPr bwMode="auto">
                    <a:xfrm>
                      <a:off x="0" y="0"/>
                      <a:ext cx="4154258" cy="1967205"/>
                    </a:xfrm>
                    <a:prstGeom prst="rect">
                      <a:avLst/>
                    </a:prstGeom>
                    <a:noFill/>
                    <a:ln w="9525">
                      <a:noFill/>
                      <a:miter lim="800000"/>
                      <a:headEnd/>
                      <a:tailEnd/>
                    </a:ln>
                  </pic:spPr>
                </pic:pic>
              </a:graphicData>
            </a:graphic>
          </wp:inline>
        </w:drawing>
      </w:r>
    </w:p>
    <w:p w14:paraId="23B94AC3" w14:textId="77777777" w:rsidR="00760777" w:rsidRDefault="00760777" w:rsidP="00760777">
      <w:pPr>
        <w:ind w:firstLine="708"/>
        <w:rPr>
          <w:rFonts w:asciiTheme="majorBidi" w:hAnsiTheme="majorBidi" w:cstheme="majorBidi"/>
          <w:sz w:val="24"/>
          <w:szCs w:val="24"/>
        </w:rPr>
      </w:pPr>
    </w:p>
    <w:p w14:paraId="1675DBBB" w14:textId="77777777" w:rsidR="00760777" w:rsidRDefault="00760777" w:rsidP="00760777">
      <w:pPr>
        <w:rPr>
          <w:rFonts w:asciiTheme="majorBidi" w:hAnsiTheme="majorBidi" w:cstheme="majorBidi"/>
          <w:b/>
          <w:bCs/>
          <w:sz w:val="24"/>
          <w:szCs w:val="24"/>
          <w:u w:val="single"/>
        </w:rPr>
      </w:pPr>
      <w:r w:rsidRPr="00760777">
        <w:rPr>
          <w:rFonts w:asciiTheme="majorBidi" w:hAnsiTheme="majorBidi" w:cstheme="majorBidi"/>
          <w:b/>
          <w:bCs/>
          <w:sz w:val="24"/>
          <w:szCs w:val="24"/>
          <w:u w:val="single"/>
        </w:rPr>
        <w:t>D/ PHYSIOLOGIE DU MUSCLE</w:t>
      </w:r>
    </w:p>
    <w:p w14:paraId="427B53F3" w14:textId="77777777" w:rsidR="00760777" w:rsidRDefault="00760777" w:rsidP="00C165BA">
      <w:pPr>
        <w:ind w:firstLine="708"/>
        <w:jc w:val="both"/>
        <w:rPr>
          <w:rFonts w:asciiTheme="majorBidi" w:hAnsiTheme="majorBidi" w:cstheme="majorBidi"/>
          <w:sz w:val="24"/>
          <w:szCs w:val="24"/>
        </w:rPr>
      </w:pPr>
      <w:r>
        <w:rPr>
          <w:rFonts w:asciiTheme="majorBidi" w:hAnsiTheme="majorBidi" w:cstheme="majorBidi"/>
          <w:sz w:val="24"/>
          <w:szCs w:val="24"/>
        </w:rPr>
        <w:t xml:space="preserve">Le muscle possède quatre </w:t>
      </w:r>
      <w:r w:rsidR="00C165BA">
        <w:rPr>
          <w:rFonts w:asciiTheme="majorBidi" w:hAnsiTheme="majorBidi" w:cstheme="majorBidi"/>
          <w:sz w:val="24"/>
          <w:szCs w:val="24"/>
        </w:rPr>
        <w:t>propriétés essentielles :</w:t>
      </w:r>
    </w:p>
    <w:p w14:paraId="105061E7" w14:textId="77777777" w:rsidR="00C165BA" w:rsidRPr="00C165BA" w:rsidRDefault="00C165BA" w:rsidP="005F5CD4">
      <w:pPr>
        <w:pStyle w:val="ListParagraph"/>
        <w:numPr>
          <w:ilvl w:val="0"/>
          <w:numId w:val="42"/>
        </w:numPr>
        <w:jc w:val="both"/>
        <w:rPr>
          <w:rFonts w:asciiTheme="majorBidi" w:hAnsiTheme="majorBidi" w:cstheme="majorBidi"/>
          <w:b/>
          <w:bCs/>
          <w:i/>
          <w:iCs/>
          <w:sz w:val="24"/>
          <w:szCs w:val="24"/>
        </w:rPr>
      </w:pPr>
      <w:r w:rsidRPr="00C165BA">
        <w:rPr>
          <w:rFonts w:asciiTheme="majorBidi" w:hAnsiTheme="majorBidi" w:cstheme="majorBidi"/>
          <w:b/>
          <w:bCs/>
          <w:i/>
          <w:iCs/>
          <w:sz w:val="24"/>
          <w:szCs w:val="24"/>
        </w:rPr>
        <w:t>L’excitabilité :</w:t>
      </w:r>
    </w:p>
    <w:p w14:paraId="76C89F79" w14:textId="77777777" w:rsidR="00C165BA" w:rsidRDefault="00C165BA" w:rsidP="00C165B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C’est la propriété de répondre par sa réponse naturelle à toute excitation portée sur lui. Le muscle réagit à des excitations mécaniques (pincement), thermiques, chimiques …</w:t>
      </w:r>
    </w:p>
    <w:p w14:paraId="099AECE1" w14:textId="77777777" w:rsidR="00C165BA" w:rsidRDefault="00C165BA" w:rsidP="00C165BA">
      <w:pPr>
        <w:autoSpaceDE w:val="0"/>
        <w:autoSpaceDN w:val="0"/>
        <w:adjustRightInd w:val="0"/>
        <w:spacing w:after="0" w:line="240" w:lineRule="auto"/>
        <w:jc w:val="both"/>
        <w:rPr>
          <w:rFonts w:ascii="Times New Roman" w:hAnsi="Times New Roman" w:cs="Times New Roman"/>
          <w:color w:val="000000"/>
          <w:sz w:val="24"/>
          <w:szCs w:val="24"/>
        </w:rPr>
      </w:pPr>
    </w:p>
    <w:p w14:paraId="177E3A66" w14:textId="77777777" w:rsidR="00C165BA" w:rsidRPr="00C165BA" w:rsidRDefault="00C165BA" w:rsidP="005F5CD4">
      <w:pPr>
        <w:pStyle w:val="ListParagraph"/>
        <w:numPr>
          <w:ilvl w:val="0"/>
          <w:numId w:val="42"/>
        </w:numPr>
        <w:jc w:val="both"/>
        <w:rPr>
          <w:rFonts w:asciiTheme="majorBidi" w:hAnsiTheme="majorBidi" w:cstheme="majorBidi"/>
          <w:b/>
          <w:bCs/>
          <w:i/>
          <w:iCs/>
          <w:sz w:val="24"/>
          <w:szCs w:val="24"/>
        </w:rPr>
      </w:pPr>
      <w:r w:rsidRPr="00C165BA">
        <w:rPr>
          <w:rFonts w:asciiTheme="majorBidi" w:hAnsiTheme="majorBidi" w:cstheme="majorBidi"/>
          <w:b/>
          <w:bCs/>
          <w:i/>
          <w:iCs/>
          <w:sz w:val="24"/>
          <w:szCs w:val="24"/>
        </w:rPr>
        <w:t>Contractilité :</w:t>
      </w:r>
    </w:p>
    <w:p w14:paraId="6093198B" w14:textId="77777777" w:rsidR="00C165BA" w:rsidRDefault="00C165BA" w:rsidP="00C165B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C’est la faculté du muscle de se raccourcir donc de rapprocher ses extrémités et de mouvoir les éléments squelettiques où ils sont fixés.</w:t>
      </w:r>
    </w:p>
    <w:p w14:paraId="0647D612" w14:textId="77777777" w:rsidR="00C165BA" w:rsidRDefault="00C165BA" w:rsidP="00C165BA">
      <w:pPr>
        <w:autoSpaceDE w:val="0"/>
        <w:autoSpaceDN w:val="0"/>
        <w:adjustRightInd w:val="0"/>
        <w:spacing w:after="0" w:line="240" w:lineRule="auto"/>
        <w:jc w:val="both"/>
        <w:rPr>
          <w:rFonts w:ascii="Times New Roman" w:hAnsi="Times New Roman" w:cs="Times New Roman"/>
          <w:color w:val="000000"/>
          <w:sz w:val="24"/>
          <w:szCs w:val="24"/>
        </w:rPr>
      </w:pPr>
    </w:p>
    <w:p w14:paraId="0CEC2B96" w14:textId="77777777" w:rsidR="00C165BA" w:rsidRPr="00C165BA" w:rsidRDefault="00C165BA" w:rsidP="005F5CD4">
      <w:pPr>
        <w:pStyle w:val="ListParagraph"/>
        <w:numPr>
          <w:ilvl w:val="0"/>
          <w:numId w:val="42"/>
        </w:numPr>
        <w:jc w:val="both"/>
        <w:rPr>
          <w:rFonts w:asciiTheme="majorBidi" w:hAnsiTheme="majorBidi" w:cstheme="majorBidi"/>
          <w:b/>
          <w:bCs/>
          <w:i/>
          <w:iCs/>
          <w:sz w:val="24"/>
          <w:szCs w:val="24"/>
        </w:rPr>
      </w:pPr>
      <w:r w:rsidRPr="00C165BA">
        <w:rPr>
          <w:rFonts w:asciiTheme="majorBidi" w:hAnsiTheme="majorBidi" w:cstheme="majorBidi"/>
          <w:b/>
          <w:bCs/>
          <w:i/>
          <w:iCs/>
          <w:sz w:val="24"/>
          <w:szCs w:val="24"/>
        </w:rPr>
        <w:t>Elasticité :</w:t>
      </w:r>
    </w:p>
    <w:p w14:paraId="5B50D210" w14:textId="77777777" w:rsidR="00C165BA" w:rsidRDefault="00C165BA" w:rsidP="00C165B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Propriété de se laisser allongé par traction et de revenir à sa position première lorsque cesse la traction. Elle joue le rôle d’amortisseur, supprimant les chocs, améliorant le rendement.</w:t>
      </w:r>
    </w:p>
    <w:p w14:paraId="46978EF9" w14:textId="77777777" w:rsidR="00C165BA" w:rsidRDefault="00C165BA" w:rsidP="00C165BA">
      <w:pPr>
        <w:autoSpaceDE w:val="0"/>
        <w:autoSpaceDN w:val="0"/>
        <w:adjustRightInd w:val="0"/>
        <w:spacing w:after="0" w:line="240" w:lineRule="auto"/>
        <w:jc w:val="both"/>
        <w:rPr>
          <w:rFonts w:ascii="Times New Roman" w:hAnsi="Times New Roman" w:cs="Times New Roman"/>
          <w:color w:val="000000"/>
          <w:sz w:val="24"/>
          <w:szCs w:val="24"/>
        </w:rPr>
      </w:pPr>
    </w:p>
    <w:p w14:paraId="3F54B428" w14:textId="77777777" w:rsidR="00C165BA" w:rsidRPr="00C165BA" w:rsidRDefault="00C165BA" w:rsidP="005F5CD4">
      <w:pPr>
        <w:pStyle w:val="ListParagraph"/>
        <w:numPr>
          <w:ilvl w:val="0"/>
          <w:numId w:val="42"/>
        </w:numPr>
        <w:jc w:val="both"/>
        <w:rPr>
          <w:rFonts w:asciiTheme="majorBidi" w:hAnsiTheme="majorBidi" w:cstheme="majorBidi"/>
          <w:b/>
          <w:bCs/>
          <w:i/>
          <w:iCs/>
          <w:sz w:val="24"/>
          <w:szCs w:val="24"/>
        </w:rPr>
      </w:pPr>
      <w:r w:rsidRPr="00C165BA">
        <w:rPr>
          <w:rFonts w:asciiTheme="majorBidi" w:hAnsiTheme="majorBidi" w:cstheme="majorBidi"/>
          <w:b/>
          <w:bCs/>
          <w:i/>
          <w:iCs/>
          <w:sz w:val="24"/>
          <w:szCs w:val="24"/>
        </w:rPr>
        <w:t>Tonicité :</w:t>
      </w:r>
    </w:p>
    <w:p w14:paraId="2F904A3C" w14:textId="77777777" w:rsidR="00C165BA" w:rsidRDefault="00C165BA" w:rsidP="00C165B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Propriété qu’à le muscle vivant en dehors de tout mouvement actif de demeurer dans un état  </w:t>
      </w:r>
      <w:r w:rsidRPr="00C165BA">
        <w:rPr>
          <w:rFonts w:ascii="Times New Roman" w:hAnsi="Times New Roman" w:cs="Times New Roman"/>
          <w:color w:val="000000"/>
          <w:sz w:val="24"/>
          <w:szCs w:val="24"/>
        </w:rPr>
        <w:t>de tension, de légère contraction permanente involontaire : tonus musculaire.</w:t>
      </w:r>
    </w:p>
    <w:p w14:paraId="4D7CA242" w14:textId="77777777" w:rsidR="007F4425" w:rsidRDefault="007F4425" w:rsidP="00C165BA">
      <w:pPr>
        <w:autoSpaceDE w:val="0"/>
        <w:autoSpaceDN w:val="0"/>
        <w:adjustRightInd w:val="0"/>
        <w:spacing w:after="0" w:line="240" w:lineRule="auto"/>
        <w:jc w:val="both"/>
        <w:rPr>
          <w:rFonts w:ascii="Times New Roman" w:hAnsi="Times New Roman" w:cs="Times New Roman"/>
          <w:color w:val="000000"/>
          <w:sz w:val="24"/>
          <w:szCs w:val="24"/>
        </w:rPr>
      </w:pPr>
    </w:p>
    <w:p w14:paraId="41699C3D" w14:textId="77777777" w:rsidR="007F4425" w:rsidRDefault="007F4425" w:rsidP="007F442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NB : les muscles lisses ont les mêmes propriétés que les muscles striés, mais leur contraction est plus lente que celle des muscles striés.</w:t>
      </w:r>
    </w:p>
    <w:p w14:paraId="0B9B96F9" w14:textId="77777777" w:rsidR="007F4425" w:rsidRDefault="007F4425" w:rsidP="00C165BA">
      <w:pPr>
        <w:autoSpaceDE w:val="0"/>
        <w:autoSpaceDN w:val="0"/>
        <w:adjustRightInd w:val="0"/>
        <w:spacing w:after="0" w:line="240" w:lineRule="auto"/>
        <w:jc w:val="both"/>
        <w:rPr>
          <w:rFonts w:ascii="Times New Roman" w:hAnsi="Times New Roman" w:cs="Times New Roman"/>
          <w:color w:val="000000"/>
          <w:sz w:val="24"/>
          <w:szCs w:val="24"/>
        </w:rPr>
      </w:pPr>
    </w:p>
    <w:p w14:paraId="6AFB7485" w14:textId="77777777" w:rsidR="007F4425" w:rsidRDefault="007C5167" w:rsidP="00C165BA">
      <w:pPr>
        <w:autoSpaceDE w:val="0"/>
        <w:autoSpaceDN w:val="0"/>
        <w:adjustRightInd w:val="0"/>
        <w:spacing w:after="0" w:line="240" w:lineRule="auto"/>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E/ RO</w:t>
      </w:r>
      <w:r w:rsidR="007F4425" w:rsidRPr="007F4425">
        <w:rPr>
          <w:rFonts w:ascii="Times New Roman" w:hAnsi="Times New Roman" w:cs="Times New Roman"/>
          <w:b/>
          <w:bCs/>
          <w:color w:val="000000"/>
          <w:sz w:val="24"/>
          <w:szCs w:val="24"/>
          <w:u w:val="single"/>
        </w:rPr>
        <w:t>LES DES MUSCLES</w:t>
      </w:r>
    </w:p>
    <w:p w14:paraId="4BB1F6A5" w14:textId="77777777" w:rsidR="00656E77" w:rsidRPr="007F4425" w:rsidRDefault="00656E77" w:rsidP="00C165BA">
      <w:pPr>
        <w:autoSpaceDE w:val="0"/>
        <w:autoSpaceDN w:val="0"/>
        <w:adjustRightInd w:val="0"/>
        <w:spacing w:after="0" w:line="240" w:lineRule="auto"/>
        <w:jc w:val="both"/>
        <w:rPr>
          <w:rFonts w:ascii="Times New Roman" w:hAnsi="Times New Roman" w:cs="Times New Roman"/>
          <w:b/>
          <w:bCs/>
          <w:color w:val="000000"/>
          <w:sz w:val="24"/>
          <w:szCs w:val="24"/>
          <w:u w:val="single"/>
        </w:rPr>
      </w:pPr>
    </w:p>
    <w:p w14:paraId="054FFA2D" w14:textId="77777777" w:rsidR="008B39CD" w:rsidRDefault="008B39CD" w:rsidP="005F5CD4">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7C5167">
        <w:rPr>
          <w:rFonts w:ascii="Times New Roman" w:hAnsi="Times New Roman" w:cs="Times New Roman"/>
          <w:sz w:val="24"/>
          <w:szCs w:val="24"/>
        </w:rPr>
        <w:t>Maintien de la posture</w:t>
      </w:r>
      <w:r>
        <w:rPr>
          <w:rFonts w:ascii="Times New Roman" w:hAnsi="Times New Roman" w:cs="Times New Roman"/>
          <w:sz w:val="24"/>
          <w:szCs w:val="24"/>
        </w:rPr>
        <w:t> ;</w:t>
      </w:r>
    </w:p>
    <w:p w14:paraId="683D48D7" w14:textId="77777777" w:rsidR="008B39CD" w:rsidRPr="007C5167" w:rsidRDefault="008B39CD" w:rsidP="008B39CD">
      <w:pPr>
        <w:pStyle w:val="ListParagraph"/>
        <w:autoSpaceDE w:val="0"/>
        <w:autoSpaceDN w:val="0"/>
        <w:adjustRightInd w:val="0"/>
        <w:spacing w:after="0" w:line="240" w:lineRule="auto"/>
        <w:ind w:left="644"/>
        <w:rPr>
          <w:rFonts w:ascii="Times New Roman" w:hAnsi="Times New Roman" w:cs="Times New Roman"/>
          <w:sz w:val="24"/>
          <w:szCs w:val="24"/>
        </w:rPr>
      </w:pPr>
    </w:p>
    <w:p w14:paraId="12205EAA" w14:textId="77777777" w:rsidR="008B39CD" w:rsidRDefault="008B39CD" w:rsidP="005F5CD4">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7C5167">
        <w:rPr>
          <w:rFonts w:ascii="Times New Roman" w:hAnsi="Times New Roman" w:cs="Times New Roman"/>
          <w:sz w:val="24"/>
          <w:szCs w:val="24"/>
        </w:rPr>
        <w:t>Stabilisation des articulations</w:t>
      </w:r>
      <w:r>
        <w:rPr>
          <w:rFonts w:ascii="Times New Roman" w:hAnsi="Times New Roman" w:cs="Times New Roman"/>
          <w:sz w:val="24"/>
          <w:szCs w:val="24"/>
        </w:rPr>
        <w:t> ;</w:t>
      </w:r>
    </w:p>
    <w:p w14:paraId="7EDC4B36" w14:textId="77777777" w:rsidR="008B39CD" w:rsidRPr="007C5167" w:rsidRDefault="008B39CD" w:rsidP="008B39CD">
      <w:pPr>
        <w:autoSpaceDE w:val="0"/>
        <w:autoSpaceDN w:val="0"/>
        <w:adjustRightInd w:val="0"/>
        <w:spacing w:after="0" w:line="240" w:lineRule="auto"/>
        <w:rPr>
          <w:rFonts w:ascii="Times New Roman" w:hAnsi="Times New Roman" w:cs="Times New Roman"/>
          <w:sz w:val="24"/>
          <w:szCs w:val="24"/>
        </w:rPr>
      </w:pPr>
    </w:p>
    <w:p w14:paraId="643E644E" w14:textId="77777777" w:rsidR="008B39CD" w:rsidRPr="007C5167" w:rsidRDefault="008B39CD" w:rsidP="005F5CD4">
      <w:pPr>
        <w:pStyle w:val="ListParagraph"/>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Pr>
          <w:rFonts w:ascii="Courier" w:hAnsi="Courier" w:cs="Courier"/>
          <w:sz w:val="24"/>
          <w:szCs w:val="24"/>
        </w:rPr>
        <w:t xml:space="preserve"> </w:t>
      </w:r>
      <w:r>
        <w:rPr>
          <w:rFonts w:ascii="Times New Roman" w:hAnsi="Times New Roman" w:cs="Times New Roman"/>
          <w:sz w:val="24"/>
          <w:szCs w:val="24"/>
        </w:rPr>
        <w:t>Dégagement de chaleur</w:t>
      </w:r>
    </w:p>
    <w:p w14:paraId="489AF0C2" w14:textId="77777777" w:rsidR="008B39CD" w:rsidRDefault="008B39CD" w:rsidP="008B39CD">
      <w:pPr>
        <w:pStyle w:val="ListParagraph"/>
        <w:autoSpaceDE w:val="0"/>
        <w:autoSpaceDN w:val="0"/>
        <w:adjustRightInd w:val="0"/>
        <w:spacing w:after="0" w:line="240" w:lineRule="auto"/>
        <w:ind w:left="644"/>
        <w:jc w:val="both"/>
        <w:rPr>
          <w:rFonts w:ascii="Times New Roman" w:hAnsi="Times New Roman" w:cs="Times New Roman"/>
          <w:color w:val="000000"/>
          <w:sz w:val="24"/>
          <w:szCs w:val="24"/>
        </w:rPr>
      </w:pPr>
    </w:p>
    <w:p w14:paraId="7B1315F2" w14:textId="77777777" w:rsidR="007F4425" w:rsidRPr="007C5167" w:rsidRDefault="007F4425" w:rsidP="005F5CD4">
      <w:pPr>
        <w:pStyle w:val="ListParagraph"/>
        <w:numPr>
          <w:ilvl w:val="0"/>
          <w:numId w:val="43"/>
        </w:numPr>
        <w:autoSpaceDE w:val="0"/>
        <w:autoSpaceDN w:val="0"/>
        <w:adjustRightInd w:val="0"/>
        <w:spacing w:after="0" w:line="360" w:lineRule="auto"/>
        <w:jc w:val="both"/>
        <w:rPr>
          <w:rFonts w:ascii="Times New Roman" w:hAnsi="Times New Roman" w:cs="Times New Roman"/>
          <w:color w:val="000000"/>
          <w:sz w:val="24"/>
          <w:szCs w:val="24"/>
        </w:rPr>
      </w:pPr>
      <w:r w:rsidRPr="007C5167">
        <w:rPr>
          <w:rFonts w:ascii="Times New Roman" w:hAnsi="Times New Roman" w:cs="Times New Roman"/>
          <w:color w:val="000000"/>
          <w:sz w:val="24"/>
          <w:szCs w:val="24"/>
        </w:rPr>
        <w:lastRenderedPageBreak/>
        <w:t>Les muscles permettent les mouvements du squelette, avec lequel ils constituent l’appareil locomoteur.</w:t>
      </w:r>
    </w:p>
    <w:p w14:paraId="263DCC18" w14:textId="77777777" w:rsidR="00EE0D87" w:rsidRDefault="00EE0D87" w:rsidP="00656E77">
      <w:pPr>
        <w:autoSpaceDE w:val="0"/>
        <w:autoSpaceDN w:val="0"/>
        <w:adjustRightInd w:val="0"/>
        <w:spacing w:after="0" w:line="360" w:lineRule="auto"/>
        <w:jc w:val="both"/>
        <w:rPr>
          <w:rFonts w:ascii="Times New Roman" w:hAnsi="Times New Roman" w:cs="Times New Roman"/>
          <w:color w:val="000000"/>
          <w:sz w:val="24"/>
          <w:szCs w:val="24"/>
        </w:rPr>
      </w:pPr>
    </w:p>
    <w:p w14:paraId="2BCB6CD7" w14:textId="77777777" w:rsidR="008B39CD" w:rsidRDefault="00EE0D87" w:rsidP="00656E7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La contraction des muscles permet le déplacement des os autour des articulations. </w:t>
      </w:r>
    </w:p>
    <w:p w14:paraId="361B4FD2" w14:textId="77777777" w:rsidR="000E223C" w:rsidRDefault="00EE0D87" w:rsidP="00656E7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 exemple : la contraction du biceps amène l’avant bras sur le bras, c’est la flexion. </w:t>
      </w:r>
    </w:p>
    <w:p w14:paraId="50D1EB5A" w14:textId="77777777" w:rsidR="008B39CD" w:rsidRDefault="008B39CD" w:rsidP="00656E77">
      <w:pPr>
        <w:autoSpaceDE w:val="0"/>
        <w:autoSpaceDN w:val="0"/>
        <w:adjustRightInd w:val="0"/>
        <w:spacing w:after="0" w:line="360" w:lineRule="auto"/>
        <w:jc w:val="both"/>
        <w:rPr>
          <w:rFonts w:ascii="Times New Roman" w:hAnsi="Times New Roman" w:cs="Times New Roman"/>
          <w:color w:val="000000"/>
          <w:sz w:val="24"/>
          <w:szCs w:val="24"/>
        </w:rPr>
      </w:pPr>
    </w:p>
    <w:p w14:paraId="203EC127" w14:textId="77777777" w:rsidR="000E223C" w:rsidRDefault="000E223C" w:rsidP="008B39CD">
      <w:pPr>
        <w:autoSpaceDE w:val="0"/>
        <w:autoSpaceDN w:val="0"/>
        <w:adjustRightInd w:val="0"/>
        <w:spacing w:after="0" w:line="240" w:lineRule="auto"/>
        <w:jc w:val="center"/>
        <w:rPr>
          <w:rFonts w:ascii="Times New Roman" w:hAnsi="Times New Roman" w:cs="Times New Roman"/>
          <w:color w:val="000000"/>
          <w:sz w:val="24"/>
          <w:szCs w:val="24"/>
        </w:rPr>
      </w:pPr>
      <w:r w:rsidRPr="000E223C">
        <w:rPr>
          <w:rFonts w:ascii="Times New Roman" w:hAnsi="Times New Roman" w:cs="Times New Roman"/>
          <w:noProof/>
          <w:color w:val="000000"/>
          <w:sz w:val="24"/>
          <w:szCs w:val="24"/>
        </w:rPr>
        <w:drawing>
          <wp:inline distT="0" distB="0" distL="0" distR="0" wp14:anchorId="760EED46" wp14:editId="35B18FBD">
            <wp:extent cx="3999189" cy="2274073"/>
            <wp:effectExtent l="19050" t="0" r="1311" b="0"/>
            <wp:docPr id="14" name="Image 7" descr="http://static1.assistancescolaire.com/ele/images/5smc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1.assistancescolaire.com/ele/images/5smc0203.png"/>
                    <pic:cNvPicPr>
                      <a:picLocks noChangeAspect="1" noChangeArrowheads="1"/>
                    </pic:cNvPicPr>
                  </pic:nvPicPr>
                  <pic:blipFill>
                    <a:blip r:embed="rId32"/>
                    <a:srcRect/>
                    <a:stretch>
                      <a:fillRect/>
                    </a:stretch>
                  </pic:blipFill>
                  <pic:spPr bwMode="auto">
                    <a:xfrm>
                      <a:off x="0" y="0"/>
                      <a:ext cx="3999230" cy="2274096"/>
                    </a:xfrm>
                    <a:prstGeom prst="rect">
                      <a:avLst/>
                    </a:prstGeom>
                    <a:noFill/>
                    <a:ln w="9525">
                      <a:noFill/>
                      <a:miter lim="800000"/>
                      <a:headEnd/>
                      <a:tailEnd/>
                    </a:ln>
                  </pic:spPr>
                </pic:pic>
              </a:graphicData>
            </a:graphic>
          </wp:inline>
        </w:drawing>
      </w:r>
    </w:p>
    <w:p w14:paraId="2284A666" w14:textId="77777777" w:rsidR="000E223C" w:rsidRDefault="000E223C" w:rsidP="00C165BA">
      <w:pPr>
        <w:autoSpaceDE w:val="0"/>
        <w:autoSpaceDN w:val="0"/>
        <w:adjustRightInd w:val="0"/>
        <w:spacing w:after="0" w:line="240" w:lineRule="auto"/>
        <w:jc w:val="both"/>
        <w:rPr>
          <w:rFonts w:ascii="Times New Roman" w:hAnsi="Times New Roman" w:cs="Times New Roman"/>
          <w:color w:val="000000"/>
          <w:sz w:val="24"/>
          <w:szCs w:val="24"/>
        </w:rPr>
      </w:pPr>
    </w:p>
    <w:p w14:paraId="55F0577E" w14:textId="77777777" w:rsidR="00656E77" w:rsidRDefault="00656E77" w:rsidP="00C165BA">
      <w:pPr>
        <w:autoSpaceDE w:val="0"/>
        <w:autoSpaceDN w:val="0"/>
        <w:adjustRightInd w:val="0"/>
        <w:spacing w:after="0" w:line="240" w:lineRule="auto"/>
        <w:jc w:val="both"/>
        <w:rPr>
          <w:rFonts w:ascii="Times New Roman" w:hAnsi="Times New Roman" w:cs="Times New Roman"/>
          <w:color w:val="000000"/>
          <w:sz w:val="24"/>
          <w:szCs w:val="24"/>
        </w:rPr>
      </w:pPr>
    </w:p>
    <w:p w14:paraId="00595EB5" w14:textId="77777777" w:rsidR="00EE0D87" w:rsidRDefault="00EE0D87" w:rsidP="00C165B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l’inverse, le triceps permet à l’avant bras de s’écarter du bras, c’est l’extension.</w:t>
      </w:r>
    </w:p>
    <w:p w14:paraId="7F9308BC" w14:textId="77777777" w:rsidR="000E223C" w:rsidRDefault="000E223C" w:rsidP="000E223C">
      <w:pPr>
        <w:autoSpaceDE w:val="0"/>
        <w:autoSpaceDN w:val="0"/>
        <w:adjustRightInd w:val="0"/>
        <w:spacing w:after="0" w:line="240" w:lineRule="auto"/>
        <w:jc w:val="center"/>
        <w:rPr>
          <w:rFonts w:ascii="Times New Roman" w:hAnsi="Times New Roman" w:cs="Times New Roman"/>
          <w:color w:val="000000"/>
          <w:sz w:val="24"/>
          <w:szCs w:val="24"/>
        </w:rPr>
      </w:pPr>
      <w:r w:rsidRPr="000E223C">
        <w:rPr>
          <w:rFonts w:ascii="Times New Roman" w:hAnsi="Times New Roman" w:cs="Times New Roman"/>
          <w:noProof/>
          <w:color w:val="000000"/>
          <w:sz w:val="24"/>
          <w:szCs w:val="24"/>
        </w:rPr>
        <w:drawing>
          <wp:inline distT="0" distB="0" distL="0" distR="0" wp14:anchorId="77E4227E" wp14:editId="060C3E01">
            <wp:extent cx="3999054" cy="1892410"/>
            <wp:effectExtent l="19050" t="0" r="1446" b="0"/>
            <wp:docPr id="13" name="Image 4" descr="http://tpeprotheses.e-monsite.com/medias/images/extension.png?fx=r_550_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peprotheses.e-monsite.com/medias/images/extension.png?fx=r_550_550"/>
                    <pic:cNvPicPr>
                      <a:picLocks noChangeAspect="1" noChangeArrowheads="1"/>
                    </pic:cNvPicPr>
                  </pic:nvPicPr>
                  <pic:blipFill>
                    <a:blip r:embed="rId33"/>
                    <a:srcRect/>
                    <a:stretch>
                      <a:fillRect/>
                    </a:stretch>
                  </pic:blipFill>
                  <pic:spPr bwMode="auto">
                    <a:xfrm>
                      <a:off x="0" y="0"/>
                      <a:ext cx="3999230" cy="1892493"/>
                    </a:xfrm>
                    <a:prstGeom prst="rect">
                      <a:avLst/>
                    </a:prstGeom>
                    <a:noFill/>
                    <a:ln w="9525">
                      <a:noFill/>
                      <a:miter lim="800000"/>
                      <a:headEnd/>
                      <a:tailEnd/>
                    </a:ln>
                  </pic:spPr>
                </pic:pic>
              </a:graphicData>
            </a:graphic>
          </wp:inline>
        </w:drawing>
      </w:r>
    </w:p>
    <w:p w14:paraId="46C32356" w14:textId="77777777" w:rsidR="007C5167" w:rsidRDefault="007C5167" w:rsidP="00C165BA">
      <w:pPr>
        <w:autoSpaceDE w:val="0"/>
        <w:autoSpaceDN w:val="0"/>
        <w:adjustRightInd w:val="0"/>
        <w:spacing w:after="0" w:line="240" w:lineRule="auto"/>
        <w:jc w:val="both"/>
        <w:rPr>
          <w:rFonts w:ascii="Times New Roman" w:hAnsi="Times New Roman" w:cs="Times New Roman"/>
          <w:color w:val="000000"/>
          <w:sz w:val="24"/>
          <w:szCs w:val="24"/>
        </w:rPr>
      </w:pPr>
    </w:p>
    <w:p w14:paraId="472F7907" w14:textId="77777777" w:rsidR="00EE0D87" w:rsidRDefault="00B60702" w:rsidP="00C165BA">
      <w:pPr>
        <w:autoSpaceDE w:val="0"/>
        <w:autoSpaceDN w:val="0"/>
        <w:adjustRightInd w:val="0"/>
        <w:spacing w:after="0" w:line="240" w:lineRule="auto"/>
        <w:jc w:val="both"/>
        <w:rPr>
          <w:rFonts w:ascii="Times New Roman" w:hAnsi="Times New Roman" w:cs="Times New Roman"/>
          <w:color w:val="000000"/>
          <w:sz w:val="24"/>
          <w:szCs w:val="24"/>
        </w:rPr>
      </w:pPr>
      <w:r w:rsidRPr="00B60702">
        <w:rPr>
          <w:rFonts w:ascii="Times New Roman" w:hAnsi="Times New Roman" w:cs="Times New Roman"/>
          <w:noProof/>
          <w:color w:val="000000"/>
          <w:sz w:val="24"/>
          <w:szCs w:val="24"/>
        </w:rPr>
        <w:lastRenderedPageBreak/>
        <w:drawing>
          <wp:inline distT="0" distB="0" distL="0" distR="0" wp14:anchorId="1EB35427" wp14:editId="60B020F3">
            <wp:extent cx="5274310" cy="6263167"/>
            <wp:effectExtent l="19050" t="0" r="2540" b="0"/>
            <wp:docPr id="12" name="Image 13" descr="http://u.jimdo.com/www54/o/s624a0825773c76fa/img/i45f99a62ce5d8136/135166435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jimdo.com/www54/o/s624a0825773c76fa/img/i45f99a62ce5d8136/1351664359/std/image.jpg"/>
                    <pic:cNvPicPr>
                      <a:picLocks noChangeAspect="1" noChangeArrowheads="1"/>
                    </pic:cNvPicPr>
                  </pic:nvPicPr>
                  <pic:blipFill>
                    <a:blip r:embed="rId34"/>
                    <a:srcRect/>
                    <a:stretch>
                      <a:fillRect/>
                    </a:stretch>
                  </pic:blipFill>
                  <pic:spPr bwMode="auto">
                    <a:xfrm>
                      <a:off x="0" y="0"/>
                      <a:ext cx="5274310" cy="6263167"/>
                    </a:xfrm>
                    <a:prstGeom prst="rect">
                      <a:avLst/>
                    </a:prstGeom>
                    <a:noFill/>
                    <a:ln w="9525">
                      <a:noFill/>
                      <a:miter lim="800000"/>
                      <a:headEnd/>
                      <a:tailEnd/>
                    </a:ln>
                  </pic:spPr>
                </pic:pic>
              </a:graphicData>
            </a:graphic>
          </wp:inline>
        </w:drawing>
      </w:r>
    </w:p>
    <w:p w14:paraId="0342D2C5"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359C7F26"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4FC69565"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105E2434"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069F9092"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3279F4ED"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0BB5F14E"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5DF70291"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682A6E95"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3EE13846"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6138AFB7"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56B9FAF6"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37DD9665" w14:textId="77777777" w:rsidR="009E0414" w:rsidRDefault="009E0414" w:rsidP="00C165BA">
      <w:pPr>
        <w:autoSpaceDE w:val="0"/>
        <w:autoSpaceDN w:val="0"/>
        <w:adjustRightInd w:val="0"/>
        <w:spacing w:after="0" w:line="240" w:lineRule="auto"/>
        <w:jc w:val="both"/>
        <w:rPr>
          <w:rFonts w:ascii="Times New Roman" w:hAnsi="Times New Roman" w:cs="Times New Roman"/>
          <w:color w:val="000000"/>
          <w:sz w:val="24"/>
          <w:szCs w:val="24"/>
        </w:rPr>
      </w:pPr>
    </w:p>
    <w:p w14:paraId="4ADF712A" w14:textId="77777777" w:rsidR="009E0414" w:rsidRPr="00195BA0" w:rsidRDefault="009E0414" w:rsidP="000020FF">
      <w:pPr>
        <w:pStyle w:val="Heading1"/>
        <w:jc w:val="center"/>
        <w:rPr>
          <w:rFonts w:ascii="Engravers MT" w:hAnsi="Engravers MT"/>
          <w:color w:val="auto"/>
        </w:rPr>
      </w:pPr>
      <w:r w:rsidRPr="00195BA0">
        <w:rPr>
          <w:rFonts w:ascii="Engravers MT" w:hAnsi="Engravers MT"/>
          <w:color w:val="auto"/>
        </w:rPr>
        <w:lastRenderedPageBreak/>
        <w:t>« (</w:t>
      </w:r>
      <w:r>
        <w:rPr>
          <w:rFonts w:ascii="Engravers MT" w:hAnsi="Engravers MT"/>
          <w:color w:val="auto"/>
        </w:rPr>
        <w:t xml:space="preserve">((   </w:t>
      </w:r>
      <w:r w:rsidR="000020FF">
        <w:rPr>
          <w:rFonts w:ascii="Engravers MT" w:hAnsi="Engravers MT"/>
          <w:color w:val="auto"/>
        </w:rPr>
        <w:t>Appareil</w:t>
      </w:r>
      <w:r>
        <w:rPr>
          <w:rFonts w:ascii="Engravers MT" w:hAnsi="Engravers MT"/>
          <w:color w:val="auto"/>
        </w:rPr>
        <w:t xml:space="preserve"> </w:t>
      </w:r>
      <w:r w:rsidR="000020FF">
        <w:rPr>
          <w:rFonts w:ascii="Engravers MT" w:hAnsi="Engravers MT"/>
          <w:color w:val="auto"/>
        </w:rPr>
        <w:t xml:space="preserve">digestif </w:t>
      </w:r>
      <w:r w:rsidR="000020FF" w:rsidRPr="00195BA0">
        <w:rPr>
          <w:rFonts w:ascii="Engravers MT" w:hAnsi="Engravers MT"/>
          <w:color w:val="auto"/>
        </w:rPr>
        <w:t>)</w:t>
      </w:r>
      <w:r w:rsidRPr="00195BA0">
        <w:rPr>
          <w:rFonts w:ascii="Engravers MT" w:hAnsi="Engravers MT"/>
          <w:color w:val="auto"/>
        </w:rPr>
        <w:t>)) »</w:t>
      </w:r>
    </w:p>
    <w:p w14:paraId="7905353E" w14:textId="77777777" w:rsidR="009E0414" w:rsidRPr="000020FF" w:rsidRDefault="009E0414" w:rsidP="000020FF">
      <w:pPr>
        <w:spacing w:after="0" w:line="360" w:lineRule="auto"/>
        <w:jc w:val="both"/>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57D87552" w14:textId="77777777" w:rsidR="009E0414" w:rsidRDefault="009E0414"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Dé</w:t>
      </w:r>
      <w:r w:rsidR="000020FF">
        <w:rPr>
          <w:rFonts w:asciiTheme="majorBidi" w:hAnsiTheme="majorBidi" w:cstheme="majorBidi"/>
          <w:sz w:val="24"/>
          <w:szCs w:val="24"/>
        </w:rPr>
        <w:t>crire l’appareil digestif</w:t>
      </w:r>
      <w:r>
        <w:rPr>
          <w:rFonts w:asciiTheme="majorBidi" w:hAnsiTheme="majorBidi" w:cstheme="majorBidi"/>
          <w:sz w:val="24"/>
          <w:szCs w:val="24"/>
        </w:rPr>
        <w:t>,</w:t>
      </w:r>
    </w:p>
    <w:p w14:paraId="2619B6EA" w14:textId="77777777" w:rsidR="009E0414" w:rsidRDefault="000020FF"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Citer les glandes annexes de l’appareil digestif ;</w:t>
      </w:r>
    </w:p>
    <w:p w14:paraId="438AE69B" w14:textId="77777777" w:rsidR="009E0414" w:rsidRDefault="009E0414"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Déc</w:t>
      </w:r>
      <w:r w:rsidR="000020FF">
        <w:rPr>
          <w:rFonts w:asciiTheme="majorBidi" w:hAnsiTheme="majorBidi" w:cstheme="majorBidi"/>
          <w:sz w:val="24"/>
          <w:szCs w:val="24"/>
        </w:rPr>
        <w:t>rire la physiologie de l’appareil digestif</w:t>
      </w:r>
      <w:r>
        <w:rPr>
          <w:rFonts w:asciiTheme="majorBidi" w:hAnsiTheme="majorBidi" w:cstheme="majorBidi"/>
          <w:sz w:val="24"/>
          <w:szCs w:val="24"/>
        </w:rPr>
        <w:t>;</w:t>
      </w:r>
    </w:p>
    <w:p w14:paraId="42BD999B" w14:textId="77777777" w:rsidR="009E0414" w:rsidRPr="005C0D10" w:rsidRDefault="009E0414" w:rsidP="005F5CD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Citer les rôles des muscles</w:t>
      </w:r>
    </w:p>
    <w:p w14:paraId="7EBAAC37" w14:textId="77777777" w:rsidR="009E0414" w:rsidRPr="006C3188" w:rsidRDefault="009E0414" w:rsidP="009E0414">
      <w:pPr>
        <w:jc w:val="both"/>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5A6DC32C" w14:textId="77777777" w:rsidR="0076561B" w:rsidRDefault="0076561B" w:rsidP="005F5CD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 xml:space="preserve">Introduction </w:t>
      </w:r>
    </w:p>
    <w:p w14:paraId="3FE55F4D" w14:textId="77777777" w:rsidR="009E0414" w:rsidRDefault="000020FF" w:rsidP="005F5CD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Description de l’appareil digestif :</w:t>
      </w:r>
    </w:p>
    <w:p w14:paraId="5D85F186" w14:textId="77777777" w:rsidR="000020FF" w:rsidRDefault="000020FF" w:rsidP="005F5CD4">
      <w:pPr>
        <w:pStyle w:val="ListParagraph"/>
        <w:numPr>
          <w:ilvl w:val="0"/>
          <w:numId w:val="44"/>
        </w:numPr>
        <w:spacing w:after="0"/>
        <w:jc w:val="both"/>
        <w:rPr>
          <w:rFonts w:asciiTheme="majorBidi" w:hAnsiTheme="majorBidi" w:cstheme="majorBidi"/>
          <w:sz w:val="24"/>
          <w:szCs w:val="24"/>
        </w:rPr>
      </w:pPr>
      <w:r>
        <w:rPr>
          <w:rFonts w:asciiTheme="majorBidi" w:hAnsiTheme="majorBidi" w:cstheme="majorBidi"/>
          <w:sz w:val="24"/>
          <w:szCs w:val="24"/>
        </w:rPr>
        <w:t>Le tube digestif ;</w:t>
      </w:r>
    </w:p>
    <w:p w14:paraId="768F98BD" w14:textId="77777777" w:rsidR="000020FF" w:rsidRDefault="000020FF" w:rsidP="005F5CD4">
      <w:pPr>
        <w:pStyle w:val="ListParagraph"/>
        <w:numPr>
          <w:ilvl w:val="0"/>
          <w:numId w:val="44"/>
        </w:numPr>
        <w:spacing w:after="0"/>
        <w:jc w:val="both"/>
        <w:rPr>
          <w:rFonts w:asciiTheme="majorBidi" w:hAnsiTheme="majorBidi" w:cstheme="majorBidi"/>
          <w:sz w:val="24"/>
          <w:szCs w:val="24"/>
        </w:rPr>
      </w:pPr>
      <w:r>
        <w:rPr>
          <w:rFonts w:asciiTheme="majorBidi" w:hAnsiTheme="majorBidi" w:cstheme="majorBidi"/>
          <w:sz w:val="24"/>
          <w:szCs w:val="24"/>
        </w:rPr>
        <w:t>Les glandes annexes.</w:t>
      </w:r>
    </w:p>
    <w:p w14:paraId="7DE37C8C" w14:textId="77777777" w:rsidR="009E0414" w:rsidRDefault="000020FF" w:rsidP="005F5CD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Physiologie de l’appareil digestif :</w:t>
      </w:r>
    </w:p>
    <w:p w14:paraId="1B2E0AA9" w14:textId="77777777" w:rsidR="000020FF" w:rsidRDefault="000020FF" w:rsidP="005F5CD4">
      <w:pPr>
        <w:pStyle w:val="ListParagraph"/>
        <w:numPr>
          <w:ilvl w:val="0"/>
          <w:numId w:val="45"/>
        </w:numPr>
        <w:spacing w:after="0"/>
        <w:jc w:val="both"/>
        <w:rPr>
          <w:rFonts w:asciiTheme="majorBidi" w:hAnsiTheme="majorBidi" w:cstheme="majorBidi"/>
          <w:sz w:val="24"/>
          <w:szCs w:val="24"/>
        </w:rPr>
      </w:pPr>
      <w:r>
        <w:rPr>
          <w:rFonts w:asciiTheme="majorBidi" w:hAnsiTheme="majorBidi" w:cstheme="majorBidi"/>
          <w:sz w:val="24"/>
          <w:szCs w:val="24"/>
        </w:rPr>
        <w:t>Les phénomènes mécaniques de la digestion ;</w:t>
      </w:r>
    </w:p>
    <w:p w14:paraId="505BBC5A" w14:textId="77777777" w:rsidR="000020FF" w:rsidRDefault="000020FF" w:rsidP="005F5CD4">
      <w:pPr>
        <w:pStyle w:val="ListParagraph"/>
        <w:numPr>
          <w:ilvl w:val="0"/>
          <w:numId w:val="45"/>
        </w:numPr>
        <w:spacing w:after="0"/>
        <w:jc w:val="both"/>
        <w:rPr>
          <w:rFonts w:asciiTheme="majorBidi" w:hAnsiTheme="majorBidi" w:cstheme="majorBidi"/>
          <w:sz w:val="24"/>
          <w:szCs w:val="24"/>
        </w:rPr>
      </w:pPr>
      <w:r>
        <w:rPr>
          <w:rFonts w:asciiTheme="majorBidi" w:hAnsiTheme="majorBidi" w:cstheme="majorBidi"/>
          <w:sz w:val="24"/>
          <w:szCs w:val="24"/>
        </w:rPr>
        <w:t>Les phénomènes chimiques.</w:t>
      </w:r>
    </w:p>
    <w:p w14:paraId="6A55A30E" w14:textId="77777777" w:rsidR="0076561B" w:rsidRDefault="0076561B" w:rsidP="00C165BA">
      <w:pPr>
        <w:autoSpaceDE w:val="0"/>
        <w:autoSpaceDN w:val="0"/>
        <w:adjustRightInd w:val="0"/>
        <w:spacing w:after="0" w:line="240" w:lineRule="auto"/>
        <w:jc w:val="both"/>
        <w:rPr>
          <w:rFonts w:ascii="Times New Roman" w:hAnsi="Times New Roman" w:cs="Times New Roman"/>
          <w:color w:val="000000"/>
          <w:sz w:val="24"/>
          <w:szCs w:val="24"/>
        </w:rPr>
      </w:pPr>
    </w:p>
    <w:p w14:paraId="725D5289" w14:textId="77777777" w:rsidR="0076561B" w:rsidRPr="0076561B" w:rsidRDefault="0076561B" w:rsidP="0076561B">
      <w:pPr>
        <w:autoSpaceDE w:val="0"/>
        <w:autoSpaceDN w:val="0"/>
        <w:adjustRightInd w:val="0"/>
        <w:spacing w:after="0" w:line="240" w:lineRule="auto"/>
        <w:jc w:val="both"/>
        <w:rPr>
          <w:rFonts w:ascii="Times New Roman" w:hAnsi="Times New Roman" w:cs="Times New Roman"/>
          <w:b/>
          <w:bCs/>
          <w:color w:val="000000"/>
          <w:sz w:val="24"/>
          <w:szCs w:val="24"/>
          <w:u w:val="single"/>
        </w:rPr>
      </w:pPr>
      <w:r w:rsidRPr="0076561B">
        <w:rPr>
          <w:rFonts w:ascii="Times New Roman" w:hAnsi="Times New Roman" w:cs="Times New Roman"/>
          <w:b/>
          <w:bCs/>
          <w:color w:val="000000"/>
          <w:sz w:val="24"/>
          <w:szCs w:val="24"/>
          <w:u w:val="single"/>
        </w:rPr>
        <w:t>INTRODUCTION</w:t>
      </w:r>
    </w:p>
    <w:p w14:paraId="013434AE" w14:textId="77777777" w:rsidR="0076561B" w:rsidRPr="00596553" w:rsidRDefault="000020FF" w:rsidP="00596553">
      <w:pPr>
        <w:ind w:firstLine="708"/>
        <w:jc w:val="both"/>
        <w:rPr>
          <w:rFonts w:asciiTheme="majorBidi" w:hAnsiTheme="majorBidi" w:cstheme="majorBidi"/>
          <w:sz w:val="24"/>
          <w:szCs w:val="24"/>
          <w:lang w:eastAsia="en-US"/>
        </w:rPr>
      </w:pPr>
      <w:r w:rsidRPr="00596553">
        <w:rPr>
          <w:rFonts w:asciiTheme="majorBidi" w:hAnsiTheme="majorBidi" w:cstheme="majorBidi"/>
          <w:sz w:val="24"/>
          <w:szCs w:val="24"/>
          <w:lang w:eastAsia="en-US"/>
        </w:rPr>
        <w:t xml:space="preserve">L’organisme </w:t>
      </w:r>
      <w:r w:rsidR="0076561B" w:rsidRPr="00596553">
        <w:rPr>
          <w:rFonts w:asciiTheme="majorBidi" w:hAnsiTheme="majorBidi" w:cstheme="majorBidi"/>
          <w:sz w:val="24"/>
          <w:szCs w:val="24"/>
          <w:lang w:eastAsia="en-US"/>
        </w:rPr>
        <w:t>humain a un besoin constant d’éléments énergétiques afin d’assurer sa croissance ou sa survie.</w:t>
      </w:r>
    </w:p>
    <w:p w14:paraId="4AD5A1B2" w14:textId="77777777" w:rsidR="0076561B" w:rsidRPr="00596553" w:rsidRDefault="0076561B" w:rsidP="00596553">
      <w:pPr>
        <w:ind w:firstLine="708"/>
        <w:jc w:val="both"/>
        <w:rPr>
          <w:rFonts w:asciiTheme="majorBidi" w:hAnsiTheme="majorBidi" w:cstheme="majorBidi"/>
          <w:sz w:val="24"/>
          <w:szCs w:val="24"/>
          <w:lang w:eastAsia="en-US"/>
        </w:rPr>
      </w:pPr>
      <w:r w:rsidRPr="00596553">
        <w:rPr>
          <w:rFonts w:asciiTheme="majorBidi" w:hAnsiTheme="majorBidi" w:cstheme="majorBidi"/>
          <w:sz w:val="24"/>
          <w:szCs w:val="24"/>
          <w:lang w:eastAsia="en-US"/>
        </w:rPr>
        <w:t>Les aliments qu’il absorbe représentent la source d’énergie dont ses cellules ne peuvent se passer.</w:t>
      </w:r>
    </w:p>
    <w:p w14:paraId="00A90322" w14:textId="77777777" w:rsidR="0076561B" w:rsidRPr="00596553" w:rsidRDefault="0076561B" w:rsidP="00596553">
      <w:pPr>
        <w:ind w:firstLine="708"/>
        <w:jc w:val="both"/>
        <w:rPr>
          <w:rFonts w:asciiTheme="majorBidi" w:hAnsiTheme="majorBidi" w:cstheme="majorBidi"/>
          <w:sz w:val="24"/>
          <w:szCs w:val="24"/>
          <w:lang w:eastAsia="en-US"/>
        </w:rPr>
      </w:pPr>
      <w:r w:rsidRPr="00596553">
        <w:rPr>
          <w:rFonts w:asciiTheme="majorBidi" w:hAnsiTheme="majorBidi" w:cstheme="majorBidi"/>
          <w:sz w:val="24"/>
          <w:szCs w:val="24"/>
          <w:lang w:eastAsia="en-US"/>
        </w:rPr>
        <w:t>Ce n’est que lorsqu’ils ont été transformés mécaniquement et chimiquement que les cellules peuvent les assimiler.</w:t>
      </w:r>
    </w:p>
    <w:p w14:paraId="6EE9E9A5" w14:textId="77777777" w:rsidR="0076561B" w:rsidRPr="00596553" w:rsidRDefault="0076561B" w:rsidP="00596553">
      <w:pPr>
        <w:ind w:firstLine="708"/>
        <w:jc w:val="both"/>
        <w:rPr>
          <w:rFonts w:asciiTheme="majorBidi" w:hAnsiTheme="majorBidi" w:cstheme="majorBidi"/>
          <w:sz w:val="24"/>
          <w:szCs w:val="24"/>
          <w:lang w:eastAsia="en-US"/>
        </w:rPr>
      </w:pPr>
      <w:r w:rsidRPr="00596553">
        <w:rPr>
          <w:rFonts w:asciiTheme="majorBidi" w:hAnsiTheme="majorBidi" w:cstheme="majorBidi"/>
          <w:sz w:val="24"/>
          <w:szCs w:val="24"/>
          <w:lang w:eastAsia="en-US"/>
        </w:rPr>
        <w:t>L’ensemble de ces transformations constitue le phénomène de la digestion et les organes qui y participent forment l’appareil digestif.</w:t>
      </w:r>
    </w:p>
    <w:p w14:paraId="1EB544EC" w14:textId="77777777" w:rsidR="0076561B" w:rsidRPr="0076561B" w:rsidRDefault="0076561B" w:rsidP="0076561B">
      <w:pPr>
        <w:autoSpaceDE w:val="0"/>
        <w:autoSpaceDN w:val="0"/>
        <w:adjustRightInd w:val="0"/>
        <w:spacing w:after="0" w:line="240" w:lineRule="auto"/>
        <w:jc w:val="both"/>
        <w:rPr>
          <w:rFonts w:ascii="Times New Roman" w:hAnsi="Times New Roman" w:cs="Times New Roman"/>
          <w:b/>
          <w:bCs/>
          <w:color w:val="000000"/>
          <w:sz w:val="24"/>
          <w:szCs w:val="24"/>
          <w:u w:val="single"/>
        </w:rPr>
      </w:pPr>
    </w:p>
    <w:p w14:paraId="2B21D8FE" w14:textId="77777777" w:rsidR="0076561B" w:rsidRDefault="0076561B" w:rsidP="005F5CD4">
      <w:pPr>
        <w:pStyle w:val="ListParagraph"/>
        <w:numPr>
          <w:ilvl w:val="0"/>
          <w:numId w:val="46"/>
        </w:numPr>
        <w:autoSpaceDE w:val="0"/>
        <w:autoSpaceDN w:val="0"/>
        <w:adjustRightInd w:val="0"/>
        <w:spacing w:after="0" w:line="240" w:lineRule="auto"/>
        <w:jc w:val="both"/>
        <w:rPr>
          <w:rFonts w:ascii="Times New Roman" w:hAnsi="Times New Roman" w:cs="Times New Roman"/>
          <w:b/>
          <w:bCs/>
          <w:color w:val="000000"/>
          <w:sz w:val="24"/>
          <w:szCs w:val="24"/>
          <w:u w:val="single"/>
        </w:rPr>
      </w:pPr>
      <w:r w:rsidRPr="0076561B">
        <w:rPr>
          <w:rFonts w:ascii="Times New Roman" w:hAnsi="Times New Roman" w:cs="Times New Roman"/>
          <w:b/>
          <w:bCs/>
          <w:color w:val="000000"/>
          <w:sz w:val="24"/>
          <w:szCs w:val="24"/>
          <w:u w:val="single"/>
        </w:rPr>
        <w:t xml:space="preserve">L’APPAREIL DIGESTIF : </w:t>
      </w:r>
    </w:p>
    <w:p w14:paraId="4C8E5826" w14:textId="77777777" w:rsidR="00E870FE" w:rsidRDefault="00E870FE" w:rsidP="00E870FE">
      <w:pPr>
        <w:pStyle w:val="ListParagraph"/>
        <w:autoSpaceDE w:val="0"/>
        <w:autoSpaceDN w:val="0"/>
        <w:adjustRightInd w:val="0"/>
        <w:spacing w:after="0" w:line="240" w:lineRule="auto"/>
        <w:ind w:left="1080"/>
        <w:jc w:val="both"/>
        <w:rPr>
          <w:rFonts w:ascii="Times New Roman" w:hAnsi="Times New Roman" w:cs="Times New Roman"/>
          <w:b/>
          <w:bCs/>
          <w:color w:val="000000"/>
          <w:sz w:val="24"/>
          <w:szCs w:val="24"/>
          <w:u w:val="single"/>
        </w:rPr>
      </w:pPr>
    </w:p>
    <w:p w14:paraId="0BD87569" w14:textId="77777777" w:rsidR="00E870FE" w:rsidRDefault="00E870FE" w:rsidP="00E870FE">
      <w:pPr>
        <w:pStyle w:val="ListParagraph"/>
        <w:autoSpaceDE w:val="0"/>
        <w:autoSpaceDN w:val="0"/>
        <w:adjustRightInd w:val="0"/>
        <w:spacing w:after="0" w:line="240" w:lineRule="auto"/>
        <w:ind w:left="1080"/>
        <w:jc w:val="both"/>
        <w:rPr>
          <w:rFonts w:ascii="Times New Roman" w:hAnsi="Times New Roman" w:cs="Times New Roman"/>
          <w:b/>
          <w:bCs/>
          <w:color w:val="000000"/>
          <w:sz w:val="24"/>
          <w:szCs w:val="24"/>
          <w:u w:val="single"/>
        </w:rPr>
      </w:pPr>
      <w:r w:rsidRPr="00E870FE">
        <w:rPr>
          <w:rFonts w:ascii="Times New Roman" w:hAnsi="Times New Roman" w:cs="Times New Roman"/>
          <w:b/>
          <w:bCs/>
          <w:noProof/>
          <w:color w:val="000000"/>
          <w:sz w:val="24"/>
          <w:szCs w:val="24"/>
          <w:u w:val="single"/>
          <w:lang w:eastAsia="fr-FR"/>
        </w:rPr>
        <w:drawing>
          <wp:inline distT="0" distB="0" distL="0" distR="0" wp14:anchorId="5FED00BD" wp14:editId="2242332C">
            <wp:extent cx="4497291" cy="2528515"/>
            <wp:effectExtent l="19050" t="0" r="0" b="0"/>
            <wp:docPr id="15" name="Image 1" descr="http://www.infovisual.info/03/img_fr/057%20Appareil%20dige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visual.info/03/img_fr/057%20Appareil%20digestif.jpg"/>
                    <pic:cNvPicPr>
                      <a:picLocks noChangeAspect="1" noChangeArrowheads="1"/>
                    </pic:cNvPicPr>
                  </pic:nvPicPr>
                  <pic:blipFill>
                    <a:blip r:embed="rId35"/>
                    <a:srcRect/>
                    <a:stretch>
                      <a:fillRect/>
                    </a:stretch>
                  </pic:blipFill>
                  <pic:spPr bwMode="auto">
                    <a:xfrm>
                      <a:off x="0" y="0"/>
                      <a:ext cx="4493155" cy="2526190"/>
                    </a:xfrm>
                    <a:prstGeom prst="rect">
                      <a:avLst/>
                    </a:prstGeom>
                    <a:noFill/>
                    <a:ln w="9525">
                      <a:noFill/>
                      <a:miter lim="800000"/>
                      <a:headEnd/>
                      <a:tailEnd/>
                    </a:ln>
                  </pic:spPr>
                </pic:pic>
              </a:graphicData>
            </a:graphic>
          </wp:inline>
        </w:drawing>
      </w:r>
    </w:p>
    <w:p w14:paraId="0A1CFB30" w14:textId="77777777" w:rsidR="00855D8A" w:rsidRPr="00C33632" w:rsidRDefault="00222BD3" w:rsidP="0076561B">
      <w:pPr>
        <w:autoSpaceDE w:val="0"/>
        <w:autoSpaceDN w:val="0"/>
        <w:adjustRightInd w:val="0"/>
        <w:spacing w:after="0" w:line="240" w:lineRule="auto"/>
        <w:ind w:left="360"/>
        <w:jc w:val="both"/>
        <w:rPr>
          <w:rFonts w:ascii="Times New Roman" w:hAnsi="Times New Roman" w:cs="Times New Roman"/>
          <w:b/>
          <w:bCs/>
          <w:color w:val="000000"/>
          <w:sz w:val="24"/>
          <w:szCs w:val="24"/>
          <w:u w:val="single"/>
        </w:rPr>
      </w:pPr>
      <w:r w:rsidRPr="00C33632">
        <w:rPr>
          <w:rFonts w:ascii="Times New Roman" w:hAnsi="Times New Roman" w:cs="Times New Roman"/>
          <w:b/>
          <w:bCs/>
          <w:color w:val="000000"/>
          <w:sz w:val="24"/>
          <w:szCs w:val="24"/>
          <w:u w:val="single"/>
        </w:rPr>
        <w:lastRenderedPageBreak/>
        <w:t>DEFINITI</w:t>
      </w:r>
      <w:r w:rsidR="00C33632" w:rsidRPr="00C33632">
        <w:rPr>
          <w:rFonts w:ascii="Times New Roman" w:hAnsi="Times New Roman" w:cs="Times New Roman"/>
          <w:b/>
          <w:bCs/>
          <w:color w:val="000000"/>
          <w:sz w:val="24"/>
          <w:szCs w:val="24"/>
          <w:u w:val="single"/>
        </w:rPr>
        <w:t>O</w:t>
      </w:r>
      <w:r w:rsidRPr="00C33632">
        <w:rPr>
          <w:rFonts w:ascii="Times New Roman" w:hAnsi="Times New Roman" w:cs="Times New Roman"/>
          <w:b/>
          <w:bCs/>
          <w:color w:val="000000"/>
          <w:sz w:val="24"/>
          <w:szCs w:val="24"/>
          <w:u w:val="single"/>
        </w:rPr>
        <w:t>N</w:t>
      </w:r>
    </w:p>
    <w:p w14:paraId="14DD2334" w14:textId="77777777" w:rsidR="00222BD3" w:rsidRPr="00222BD3" w:rsidRDefault="00222BD3" w:rsidP="00C33632">
      <w:pPr>
        <w:pStyle w:val="NormalWeb"/>
        <w:shd w:val="clear" w:color="auto" w:fill="FFFFFF"/>
        <w:tabs>
          <w:tab w:val="left" w:pos="1985"/>
          <w:tab w:val="left" w:pos="2268"/>
        </w:tabs>
        <w:ind w:left="-99" w:firstLine="808"/>
        <w:jc w:val="center"/>
        <w:rPr>
          <w:rFonts w:asciiTheme="majorBidi" w:hAnsiTheme="majorBidi" w:cstheme="majorBidi"/>
          <w:color w:val="555555"/>
        </w:rPr>
      </w:pPr>
      <w:r w:rsidRPr="00222BD3">
        <w:rPr>
          <w:rFonts w:asciiTheme="majorBidi" w:hAnsiTheme="majorBidi" w:cstheme="majorBidi"/>
          <w:color w:val="000000"/>
        </w:rPr>
        <w:t>C’est l’ensemble des organes et des tissus impliqués dans les fonctions</w:t>
      </w:r>
      <w:r w:rsidR="00C33632">
        <w:rPr>
          <w:rFonts w:asciiTheme="majorBidi" w:hAnsiTheme="majorBidi" w:cstheme="majorBidi"/>
          <w:color w:val="000000"/>
        </w:rPr>
        <w:t xml:space="preserve"> </w:t>
      </w:r>
      <w:r w:rsidRPr="00222BD3">
        <w:rPr>
          <w:rFonts w:asciiTheme="majorBidi" w:hAnsiTheme="majorBidi" w:cstheme="majorBidi"/>
          <w:color w:val="000000"/>
        </w:rPr>
        <w:t>digestives essentielles c’est-à-dire :</w:t>
      </w:r>
    </w:p>
    <w:p w14:paraId="029C2F4D" w14:textId="77777777" w:rsidR="00222BD3" w:rsidRPr="00222BD3" w:rsidRDefault="00222BD3" w:rsidP="00222BD3">
      <w:pPr>
        <w:pStyle w:val="western"/>
        <w:shd w:val="clear" w:color="auto" w:fill="FFFFFF"/>
        <w:ind w:left="284" w:firstLine="142"/>
        <w:rPr>
          <w:rFonts w:asciiTheme="majorBidi" w:hAnsiTheme="majorBidi" w:cstheme="majorBidi"/>
          <w:color w:val="555555"/>
        </w:rPr>
      </w:pPr>
      <w:r>
        <w:rPr>
          <w:rFonts w:asciiTheme="majorBidi" w:hAnsiTheme="majorBidi" w:cstheme="majorBidi"/>
          <w:color w:val="000000"/>
        </w:rPr>
        <w:t xml:space="preserve"> </w:t>
      </w:r>
      <w:r w:rsidRPr="00222BD3">
        <w:rPr>
          <w:rFonts w:asciiTheme="majorBidi" w:hAnsiTheme="majorBidi" w:cstheme="majorBidi"/>
          <w:color w:val="000000"/>
        </w:rPr>
        <w:t>1) l’ingestion des aliments,</w:t>
      </w:r>
    </w:p>
    <w:p w14:paraId="3CCF534C" w14:textId="77777777" w:rsidR="00222BD3" w:rsidRPr="00222BD3" w:rsidRDefault="00222BD3" w:rsidP="00222BD3">
      <w:pPr>
        <w:pStyle w:val="western"/>
        <w:shd w:val="clear" w:color="auto" w:fill="FFFFFF"/>
        <w:ind w:left="426"/>
        <w:rPr>
          <w:rFonts w:asciiTheme="majorBidi" w:hAnsiTheme="majorBidi" w:cstheme="majorBidi"/>
          <w:color w:val="555555"/>
        </w:rPr>
      </w:pPr>
      <w:r>
        <w:rPr>
          <w:rFonts w:asciiTheme="majorBidi" w:hAnsiTheme="majorBidi" w:cstheme="majorBidi"/>
          <w:color w:val="000000"/>
        </w:rPr>
        <w:t xml:space="preserve">  </w:t>
      </w:r>
      <w:r w:rsidRPr="00222BD3">
        <w:rPr>
          <w:rFonts w:asciiTheme="majorBidi" w:hAnsiTheme="majorBidi" w:cstheme="majorBidi"/>
          <w:color w:val="000000"/>
        </w:rPr>
        <w:t>2) la transformation mécanique et chimique des aliments en nutriments,</w:t>
      </w:r>
    </w:p>
    <w:p w14:paraId="78BB5889" w14:textId="77777777" w:rsidR="00222BD3" w:rsidRPr="00222BD3" w:rsidRDefault="00222BD3" w:rsidP="00222BD3">
      <w:pPr>
        <w:pStyle w:val="western"/>
        <w:shd w:val="clear" w:color="auto" w:fill="FFFFFF"/>
        <w:ind w:left="426"/>
        <w:rPr>
          <w:rFonts w:asciiTheme="majorBidi" w:hAnsiTheme="majorBidi" w:cstheme="majorBidi"/>
          <w:color w:val="555555"/>
        </w:rPr>
      </w:pPr>
      <w:r>
        <w:rPr>
          <w:rFonts w:asciiTheme="majorBidi" w:hAnsiTheme="majorBidi" w:cstheme="majorBidi"/>
          <w:color w:val="000000"/>
        </w:rPr>
        <w:t xml:space="preserve">  </w:t>
      </w:r>
      <w:r w:rsidRPr="00222BD3">
        <w:rPr>
          <w:rFonts w:asciiTheme="majorBidi" w:hAnsiTheme="majorBidi" w:cstheme="majorBidi"/>
          <w:color w:val="000000"/>
        </w:rPr>
        <w:t>3) l’absorption des nutriments dans la circulation sanguine</w:t>
      </w:r>
    </w:p>
    <w:p w14:paraId="46406D04" w14:textId="77777777" w:rsidR="00222BD3" w:rsidRPr="00222BD3" w:rsidRDefault="00222BD3" w:rsidP="00222BD3">
      <w:pPr>
        <w:pStyle w:val="western"/>
        <w:shd w:val="clear" w:color="auto" w:fill="FFFFFF"/>
        <w:rPr>
          <w:rFonts w:asciiTheme="majorBidi" w:hAnsiTheme="majorBidi" w:cstheme="majorBidi"/>
          <w:color w:val="555555"/>
        </w:rPr>
      </w:pPr>
      <w:r>
        <w:rPr>
          <w:rFonts w:asciiTheme="majorBidi" w:hAnsiTheme="majorBidi" w:cstheme="majorBidi"/>
          <w:color w:val="000000"/>
        </w:rPr>
        <w:t xml:space="preserve">         </w:t>
      </w:r>
      <w:r w:rsidRPr="00222BD3">
        <w:rPr>
          <w:rFonts w:asciiTheme="majorBidi" w:hAnsiTheme="majorBidi" w:cstheme="majorBidi"/>
          <w:color w:val="000000"/>
        </w:rPr>
        <w:t>4) l’élimination des déchets alimentaires.</w:t>
      </w:r>
    </w:p>
    <w:p w14:paraId="30A30600" w14:textId="77777777" w:rsidR="00222BD3" w:rsidRDefault="00222BD3" w:rsidP="0076561B">
      <w:pPr>
        <w:autoSpaceDE w:val="0"/>
        <w:autoSpaceDN w:val="0"/>
        <w:adjustRightInd w:val="0"/>
        <w:spacing w:after="0" w:line="240" w:lineRule="auto"/>
        <w:ind w:left="360"/>
        <w:jc w:val="both"/>
        <w:rPr>
          <w:rFonts w:ascii="Times New Roman" w:hAnsi="Times New Roman" w:cs="Times New Roman"/>
          <w:color w:val="000000"/>
          <w:sz w:val="24"/>
          <w:szCs w:val="24"/>
        </w:rPr>
      </w:pPr>
    </w:p>
    <w:p w14:paraId="7929F5C7" w14:textId="77777777" w:rsidR="000F2E32" w:rsidRDefault="0076561B" w:rsidP="0076561B">
      <w:pPr>
        <w:autoSpaceDE w:val="0"/>
        <w:autoSpaceDN w:val="0"/>
        <w:adjustRightInd w:val="0"/>
        <w:spacing w:after="0" w:line="240" w:lineRule="auto"/>
        <w:ind w:left="360"/>
        <w:jc w:val="both"/>
        <w:rPr>
          <w:rFonts w:ascii="Times New Roman" w:hAnsi="Times New Roman" w:cs="Times New Roman"/>
          <w:color w:val="000000"/>
          <w:sz w:val="24"/>
          <w:szCs w:val="24"/>
        </w:rPr>
      </w:pPr>
      <w:r w:rsidRPr="0076561B">
        <w:rPr>
          <w:rFonts w:ascii="Times New Roman" w:hAnsi="Times New Roman" w:cs="Times New Roman"/>
          <w:color w:val="000000"/>
          <w:sz w:val="24"/>
          <w:szCs w:val="24"/>
        </w:rPr>
        <w:t>Il comprend le tube digestif et les glandes annexes qui sécrètent les sucs digestifs :</w:t>
      </w:r>
    </w:p>
    <w:p w14:paraId="59C6D3F2" w14:textId="77777777" w:rsidR="0076561B" w:rsidRDefault="0076561B" w:rsidP="0076561B">
      <w:pPr>
        <w:autoSpaceDE w:val="0"/>
        <w:autoSpaceDN w:val="0"/>
        <w:adjustRightInd w:val="0"/>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3BBDC01C" w14:textId="77777777" w:rsidR="0076561B" w:rsidRPr="00FD792F" w:rsidRDefault="000F2E32" w:rsidP="005F5CD4">
      <w:pPr>
        <w:pStyle w:val="ListParagraph"/>
        <w:numPr>
          <w:ilvl w:val="0"/>
          <w:numId w:val="47"/>
        </w:numPr>
        <w:autoSpaceDE w:val="0"/>
        <w:autoSpaceDN w:val="0"/>
        <w:adjustRightInd w:val="0"/>
        <w:spacing w:after="0" w:line="240" w:lineRule="auto"/>
        <w:ind w:left="993" w:firstLine="141"/>
        <w:jc w:val="both"/>
        <w:rPr>
          <w:rFonts w:ascii="Times New Roman" w:hAnsi="Times New Roman" w:cs="Times New Roman"/>
          <w:b/>
          <w:bCs/>
          <w:i/>
          <w:iCs/>
          <w:color w:val="000000"/>
          <w:sz w:val="24"/>
          <w:szCs w:val="24"/>
          <w:u w:val="single"/>
        </w:rPr>
      </w:pPr>
      <w:r w:rsidRPr="00FD792F">
        <w:rPr>
          <w:rFonts w:ascii="Times New Roman" w:hAnsi="Times New Roman" w:cs="Times New Roman"/>
          <w:b/>
          <w:bCs/>
          <w:i/>
          <w:iCs/>
          <w:color w:val="000000"/>
          <w:sz w:val="24"/>
          <w:szCs w:val="24"/>
          <w:u w:val="single"/>
        </w:rPr>
        <w:t>Le tube digestif :</w:t>
      </w:r>
    </w:p>
    <w:p w14:paraId="797FB9CD" w14:textId="77777777" w:rsidR="000F2E32" w:rsidRDefault="000F2E32" w:rsidP="000F2E32">
      <w:pPr>
        <w:autoSpaceDE w:val="0"/>
        <w:autoSpaceDN w:val="0"/>
        <w:adjustRightInd w:val="0"/>
        <w:spacing w:after="0" w:line="240" w:lineRule="auto"/>
        <w:ind w:left="708"/>
        <w:jc w:val="both"/>
        <w:rPr>
          <w:rFonts w:ascii="Times New Roman" w:hAnsi="Times New Roman" w:cs="Times New Roman"/>
          <w:color w:val="000000"/>
          <w:sz w:val="24"/>
          <w:szCs w:val="24"/>
        </w:rPr>
      </w:pPr>
      <w:r>
        <w:rPr>
          <w:rFonts w:ascii="Times New Roman" w:hAnsi="Times New Roman" w:cs="Times New Roman"/>
          <w:color w:val="000000"/>
          <w:sz w:val="24"/>
          <w:szCs w:val="24"/>
        </w:rPr>
        <w:t>Il comprend :</w:t>
      </w:r>
    </w:p>
    <w:p w14:paraId="3407E030" w14:textId="77777777" w:rsidR="000F2E32" w:rsidRDefault="000F2E32" w:rsidP="00596553">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 cavité buccale ;</w:t>
      </w:r>
    </w:p>
    <w:p w14:paraId="2D306EE0" w14:textId="77777777" w:rsidR="000F2E32" w:rsidRDefault="000F2E32" w:rsidP="00596553">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pharynx ;</w:t>
      </w:r>
    </w:p>
    <w:p w14:paraId="361A4E42" w14:textId="77777777" w:rsidR="000F2E32" w:rsidRDefault="000F2E32" w:rsidP="00596553">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L’œsophage ;</w:t>
      </w:r>
    </w:p>
    <w:p w14:paraId="2A390D60" w14:textId="77777777" w:rsidR="000F2E32" w:rsidRDefault="000F2E32" w:rsidP="00596553">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L’estomac ;</w:t>
      </w:r>
    </w:p>
    <w:p w14:paraId="69C2D5B8" w14:textId="77777777" w:rsidR="000F2E32" w:rsidRDefault="000F2E32" w:rsidP="00596553">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L’intestin grêle ;</w:t>
      </w:r>
    </w:p>
    <w:p w14:paraId="728DD65F" w14:textId="77777777" w:rsidR="000F2E32" w:rsidRDefault="000F2E32" w:rsidP="00596553">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gros intestin, composé par le colon et le rectum.</w:t>
      </w:r>
    </w:p>
    <w:p w14:paraId="4665F53F" w14:textId="77777777" w:rsidR="00596553" w:rsidRPr="00E870FE" w:rsidRDefault="00596553" w:rsidP="00E870FE">
      <w:pPr>
        <w:autoSpaceDE w:val="0"/>
        <w:autoSpaceDN w:val="0"/>
        <w:adjustRightInd w:val="0"/>
        <w:spacing w:after="0" w:line="360" w:lineRule="auto"/>
        <w:jc w:val="both"/>
        <w:rPr>
          <w:rFonts w:ascii="Times New Roman" w:hAnsi="Times New Roman" w:cs="Times New Roman"/>
          <w:color w:val="000000"/>
          <w:sz w:val="24"/>
          <w:szCs w:val="24"/>
        </w:rPr>
      </w:pPr>
    </w:p>
    <w:p w14:paraId="507E39BE" w14:textId="77777777" w:rsidR="000F2E32" w:rsidRPr="00976F36" w:rsidRDefault="000F2E32" w:rsidP="005F5CD4">
      <w:pPr>
        <w:pStyle w:val="ListParagraph"/>
        <w:numPr>
          <w:ilvl w:val="0"/>
          <w:numId w:val="48"/>
        </w:numPr>
        <w:autoSpaceDE w:val="0"/>
        <w:autoSpaceDN w:val="0"/>
        <w:adjustRightInd w:val="0"/>
        <w:spacing w:after="0" w:line="240" w:lineRule="auto"/>
        <w:jc w:val="both"/>
        <w:rPr>
          <w:rFonts w:ascii="Times New Roman" w:hAnsi="Times New Roman" w:cs="Times New Roman"/>
          <w:b/>
          <w:bCs/>
          <w:color w:val="000000"/>
          <w:sz w:val="24"/>
          <w:szCs w:val="24"/>
        </w:rPr>
      </w:pPr>
      <w:r w:rsidRPr="00976F36">
        <w:rPr>
          <w:rFonts w:ascii="Times New Roman" w:hAnsi="Times New Roman" w:cs="Times New Roman"/>
          <w:b/>
          <w:bCs/>
          <w:color w:val="000000"/>
          <w:sz w:val="24"/>
          <w:szCs w:val="24"/>
        </w:rPr>
        <w:t>La cavité buccale :</w:t>
      </w:r>
    </w:p>
    <w:p w14:paraId="157A0F49" w14:textId="77777777" w:rsidR="005D57F3" w:rsidRPr="005D57F3" w:rsidRDefault="005D57F3" w:rsidP="005D57F3">
      <w:pPr>
        <w:pStyle w:val="ListParagraph"/>
        <w:autoSpaceDE w:val="0"/>
        <w:autoSpaceDN w:val="0"/>
        <w:adjustRightInd w:val="0"/>
        <w:spacing w:after="0" w:line="360" w:lineRule="auto"/>
        <w:ind w:left="284" w:firstLine="424"/>
        <w:jc w:val="center"/>
        <w:rPr>
          <w:rFonts w:ascii="Times New Roman" w:hAnsi="Times New Roman" w:cs="Times New Roman"/>
          <w:color w:val="000000"/>
          <w:sz w:val="24"/>
          <w:szCs w:val="24"/>
        </w:rPr>
      </w:pPr>
      <w:r w:rsidRPr="005D57F3">
        <w:rPr>
          <w:rFonts w:ascii="Times New Roman" w:hAnsi="Times New Roman" w:cs="Times New Roman"/>
          <w:noProof/>
          <w:color w:val="000000"/>
          <w:sz w:val="24"/>
          <w:szCs w:val="24"/>
          <w:lang w:eastAsia="fr-FR"/>
        </w:rPr>
        <w:drawing>
          <wp:inline distT="0" distB="0" distL="0" distR="0" wp14:anchorId="60B1D0A9" wp14:editId="209ECDA5">
            <wp:extent cx="4055165" cy="2433099"/>
            <wp:effectExtent l="19050" t="0" r="2485" b="0"/>
            <wp:docPr id="17" name="Image 3" descr="http://histoblog2.joueb.com/images/cavite%20buccale.jpg"/>
            <wp:cNvGraphicFramePr/>
            <a:graphic xmlns:a="http://schemas.openxmlformats.org/drawingml/2006/main">
              <a:graphicData uri="http://schemas.openxmlformats.org/drawingml/2006/picture">
                <pic:pic xmlns:pic="http://schemas.openxmlformats.org/drawingml/2006/picture">
                  <pic:nvPicPr>
                    <pic:cNvPr id="6" name="Image 5" descr="http://histoblog2.joueb.com/images/cavite%20buccale.jpg"/>
                    <pic:cNvPicPr/>
                  </pic:nvPicPr>
                  <pic:blipFill>
                    <a:blip r:embed="rId36"/>
                    <a:srcRect/>
                    <a:stretch>
                      <a:fillRect/>
                    </a:stretch>
                  </pic:blipFill>
                  <pic:spPr bwMode="auto">
                    <a:xfrm>
                      <a:off x="0" y="0"/>
                      <a:ext cx="4057895" cy="2434737"/>
                    </a:xfrm>
                    <a:prstGeom prst="rect">
                      <a:avLst/>
                    </a:prstGeom>
                    <a:noFill/>
                    <a:ln w="9525">
                      <a:noFill/>
                      <a:miter lim="800000"/>
                      <a:headEnd/>
                      <a:tailEnd/>
                    </a:ln>
                  </pic:spPr>
                </pic:pic>
              </a:graphicData>
            </a:graphic>
          </wp:inline>
        </w:drawing>
      </w:r>
    </w:p>
    <w:p w14:paraId="06A90E28" w14:textId="77777777" w:rsidR="000F2E32" w:rsidRDefault="000F2E32" w:rsidP="00596553">
      <w:pPr>
        <w:pStyle w:val="ListParagraph"/>
        <w:autoSpaceDE w:val="0"/>
        <w:autoSpaceDN w:val="0"/>
        <w:adjustRightInd w:val="0"/>
        <w:spacing w:after="0" w:line="360" w:lineRule="auto"/>
        <w:ind w:left="284" w:firstLine="424"/>
        <w:jc w:val="both"/>
        <w:rPr>
          <w:rFonts w:ascii="Times New Roman" w:hAnsi="Times New Roman" w:cs="Times New Roman"/>
          <w:color w:val="000000"/>
          <w:sz w:val="24"/>
          <w:szCs w:val="24"/>
        </w:rPr>
      </w:pPr>
      <w:r>
        <w:rPr>
          <w:rFonts w:ascii="Times New Roman" w:hAnsi="Times New Roman" w:cs="Times New Roman"/>
          <w:color w:val="000000"/>
          <w:sz w:val="24"/>
          <w:szCs w:val="24"/>
        </w:rPr>
        <w:t>Délimitée en haut par la voute du palais, en bas par le plancher, latéralement par les joues, en avant par les lèvres, en arrière par le voile du palais et la luette</w:t>
      </w:r>
      <w:r w:rsidR="00976F36">
        <w:rPr>
          <w:rFonts w:ascii="Times New Roman" w:hAnsi="Times New Roman" w:cs="Times New Roman"/>
          <w:color w:val="000000"/>
          <w:sz w:val="24"/>
          <w:szCs w:val="24"/>
        </w:rPr>
        <w:t>. Elle renferme la langue et les dents implantées sur le maxillaire supérieur fixe et le maxillaire inférieur mobile.</w:t>
      </w:r>
    </w:p>
    <w:p w14:paraId="1E90D592" w14:textId="77777777" w:rsidR="00596553" w:rsidRDefault="00596553" w:rsidP="00596553">
      <w:pPr>
        <w:pStyle w:val="ListParagraph"/>
        <w:autoSpaceDE w:val="0"/>
        <w:autoSpaceDN w:val="0"/>
        <w:adjustRightInd w:val="0"/>
        <w:spacing w:after="0" w:line="360" w:lineRule="auto"/>
        <w:ind w:left="284" w:firstLine="424"/>
        <w:jc w:val="both"/>
        <w:rPr>
          <w:rFonts w:ascii="Times New Roman" w:hAnsi="Times New Roman" w:cs="Times New Roman"/>
          <w:color w:val="000000"/>
          <w:sz w:val="24"/>
          <w:szCs w:val="24"/>
        </w:rPr>
      </w:pPr>
    </w:p>
    <w:p w14:paraId="355E0EFE" w14:textId="77777777" w:rsidR="00976F36" w:rsidRPr="00596553" w:rsidRDefault="00976F36" w:rsidP="005F5CD4">
      <w:pPr>
        <w:pStyle w:val="ListParagraph"/>
        <w:numPr>
          <w:ilvl w:val="0"/>
          <w:numId w:val="49"/>
        </w:numPr>
        <w:autoSpaceDE w:val="0"/>
        <w:autoSpaceDN w:val="0"/>
        <w:adjustRightInd w:val="0"/>
        <w:spacing w:after="0" w:line="240" w:lineRule="auto"/>
        <w:jc w:val="both"/>
        <w:rPr>
          <w:rFonts w:ascii="Times New Roman" w:hAnsi="Times New Roman" w:cs="Times New Roman"/>
          <w:b/>
          <w:bCs/>
          <w:i/>
          <w:iCs/>
          <w:color w:val="000000"/>
          <w:sz w:val="24"/>
          <w:szCs w:val="24"/>
        </w:rPr>
      </w:pPr>
      <w:r w:rsidRPr="00596553">
        <w:rPr>
          <w:rFonts w:ascii="Times New Roman" w:hAnsi="Times New Roman" w:cs="Times New Roman"/>
          <w:b/>
          <w:bCs/>
          <w:i/>
          <w:iCs/>
          <w:color w:val="000000"/>
          <w:sz w:val="24"/>
          <w:szCs w:val="24"/>
        </w:rPr>
        <w:t>La langue :</w:t>
      </w:r>
    </w:p>
    <w:p w14:paraId="7471EEA7" w14:textId="77777777" w:rsidR="00976F36" w:rsidRDefault="00976F36" w:rsidP="00596553">
      <w:pPr>
        <w:pStyle w:val="ListParagraph"/>
        <w:autoSpaceDE w:val="0"/>
        <w:autoSpaceDN w:val="0"/>
        <w:adjustRightInd w:val="0"/>
        <w:spacing w:after="0" w:line="360" w:lineRule="auto"/>
        <w:ind w:left="284" w:firstLine="42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C’est un muscle épais, très mobile, </w:t>
      </w:r>
      <w:r w:rsidR="00227C5B">
        <w:rPr>
          <w:rFonts w:ascii="Times New Roman" w:hAnsi="Times New Roman" w:cs="Times New Roman"/>
          <w:color w:val="000000"/>
          <w:sz w:val="24"/>
          <w:szCs w:val="24"/>
        </w:rPr>
        <w:t xml:space="preserve">avec </w:t>
      </w:r>
      <w:r>
        <w:rPr>
          <w:rFonts w:ascii="Times New Roman" w:hAnsi="Times New Roman" w:cs="Times New Roman"/>
          <w:color w:val="000000"/>
          <w:sz w:val="24"/>
          <w:szCs w:val="24"/>
        </w:rPr>
        <w:t>sa grande mobilité</w:t>
      </w:r>
      <w:r w:rsidR="00227C5B">
        <w:rPr>
          <w:rFonts w:ascii="Times New Roman" w:hAnsi="Times New Roman" w:cs="Times New Roman"/>
          <w:color w:val="000000"/>
          <w:sz w:val="24"/>
          <w:szCs w:val="24"/>
        </w:rPr>
        <w:t xml:space="preserve"> elle :</w:t>
      </w:r>
    </w:p>
    <w:p w14:paraId="51DD6857" w14:textId="77777777" w:rsidR="00227C5B" w:rsidRDefault="00227C5B" w:rsidP="00596553">
      <w:pPr>
        <w:pStyle w:val="ListParagraph"/>
        <w:autoSpaceDE w:val="0"/>
        <w:autoSpaceDN w:val="0"/>
        <w:adjustRightInd w:val="0"/>
        <w:spacing w:after="0" w:line="360" w:lineRule="auto"/>
        <w:ind w:left="284" w:firstLine="424"/>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96553">
        <w:rPr>
          <w:rFonts w:ascii="Times New Roman" w:hAnsi="Times New Roman" w:cs="Times New Roman"/>
          <w:color w:val="000000"/>
          <w:sz w:val="24"/>
          <w:szCs w:val="24"/>
        </w:rPr>
        <w:t xml:space="preserve"> A</w:t>
      </w:r>
      <w:r w:rsidR="00431F35">
        <w:rPr>
          <w:rFonts w:ascii="Times New Roman" w:hAnsi="Times New Roman" w:cs="Times New Roman"/>
          <w:color w:val="000000"/>
          <w:sz w:val="24"/>
          <w:szCs w:val="24"/>
        </w:rPr>
        <w:t>ide à la mastication et à la déglutition ;</w:t>
      </w:r>
    </w:p>
    <w:p w14:paraId="35F8AC32" w14:textId="77777777" w:rsidR="00431F35" w:rsidRDefault="00431F35" w:rsidP="00596553">
      <w:pPr>
        <w:pStyle w:val="ListParagraph"/>
        <w:autoSpaceDE w:val="0"/>
        <w:autoSpaceDN w:val="0"/>
        <w:adjustRightInd w:val="0"/>
        <w:spacing w:after="0" w:line="360" w:lineRule="auto"/>
        <w:ind w:left="284" w:firstLine="424"/>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96553">
        <w:rPr>
          <w:rFonts w:ascii="Times New Roman" w:hAnsi="Times New Roman" w:cs="Times New Roman"/>
          <w:color w:val="000000"/>
          <w:sz w:val="24"/>
          <w:szCs w:val="24"/>
        </w:rPr>
        <w:t xml:space="preserve"> M</w:t>
      </w:r>
      <w:r>
        <w:rPr>
          <w:rFonts w:ascii="Times New Roman" w:hAnsi="Times New Roman" w:cs="Times New Roman"/>
          <w:color w:val="000000"/>
          <w:sz w:val="24"/>
          <w:szCs w:val="24"/>
        </w:rPr>
        <w:t>et en forme le bol alimentaire pour qu’il puisse être avalé et initie la déglutition ;</w:t>
      </w:r>
    </w:p>
    <w:p w14:paraId="1FF2C4CC" w14:textId="77777777" w:rsidR="00431F35" w:rsidRDefault="00431F35" w:rsidP="00596553">
      <w:pPr>
        <w:pStyle w:val="ListParagraph"/>
        <w:autoSpaceDE w:val="0"/>
        <w:autoSpaceDN w:val="0"/>
        <w:adjustRightInd w:val="0"/>
        <w:spacing w:after="0" w:line="360" w:lineRule="auto"/>
        <w:ind w:left="284" w:firstLine="424"/>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96553">
        <w:rPr>
          <w:rFonts w:ascii="Times New Roman" w:hAnsi="Times New Roman" w:cs="Times New Roman"/>
          <w:color w:val="000000"/>
          <w:sz w:val="24"/>
          <w:szCs w:val="24"/>
        </w:rPr>
        <w:t xml:space="preserve"> S</w:t>
      </w:r>
      <w:r>
        <w:rPr>
          <w:rFonts w:ascii="Times New Roman" w:hAnsi="Times New Roman" w:cs="Times New Roman"/>
          <w:color w:val="000000"/>
          <w:sz w:val="24"/>
          <w:szCs w:val="24"/>
        </w:rPr>
        <w:t>ert pour le gout et la sensibilité et</w:t>
      </w:r>
    </w:p>
    <w:p w14:paraId="3F74764A" w14:textId="77777777" w:rsidR="00431F35" w:rsidRDefault="00431F35" w:rsidP="00596553">
      <w:pPr>
        <w:pStyle w:val="ListParagraph"/>
        <w:autoSpaceDE w:val="0"/>
        <w:autoSpaceDN w:val="0"/>
        <w:adjustRightInd w:val="0"/>
        <w:spacing w:after="0" w:line="360" w:lineRule="auto"/>
        <w:ind w:left="284" w:firstLine="424"/>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96553">
        <w:rPr>
          <w:rFonts w:ascii="Times New Roman" w:hAnsi="Times New Roman" w:cs="Times New Roman"/>
          <w:color w:val="000000"/>
          <w:sz w:val="24"/>
          <w:szCs w:val="24"/>
        </w:rPr>
        <w:t xml:space="preserve"> P</w:t>
      </w:r>
      <w:r>
        <w:rPr>
          <w:rFonts w:ascii="Times New Roman" w:hAnsi="Times New Roman" w:cs="Times New Roman"/>
          <w:color w:val="000000"/>
          <w:sz w:val="24"/>
          <w:szCs w:val="24"/>
        </w:rPr>
        <w:t>articipe de manière essentielle à la formation de la voix pour la parole (phonation).</w:t>
      </w:r>
    </w:p>
    <w:p w14:paraId="71EAC6DA" w14:textId="77777777" w:rsidR="00976F36" w:rsidRDefault="00976F36" w:rsidP="00976F36">
      <w:pPr>
        <w:pStyle w:val="ListParagraph"/>
        <w:autoSpaceDE w:val="0"/>
        <w:autoSpaceDN w:val="0"/>
        <w:adjustRightInd w:val="0"/>
        <w:spacing w:after="0" w:line="240" w:lineRule="auto"/>
        <w:ind w:left="284" w:firstLine="919"/>
        <w:jc w:val="both"/>
        <w:rPr>
          <w:rFonts w:ascii="Times New Roman" w:hAnsi="Times New Roman" w:cs="Times New Roman"/>
          <w:color w:val="000000"/>
          <w:sz w:val="24"/>
          <w:szCs w:val="24"/>
        </w:rPr>
      </w:pPr>
    </w:p>
    <w:p w14:paraId="56DB8E75" w14:textId="77777777" w:rsidR="00976F36" w:rsidRPr="00596553" w:rsidRDefault="00976F36" w:rsidP="005F5CD4">
      <w:pPr>
        <w:pStyle w:val="ListParagraph"/>
        <w:numPr>
          <w:ilvl w:val="0"/>
          <w:numId w:val="49"/>
        </w:numPr>
        <w:autoSpaceDE w:val="0"/>
        <w:autoSpaceDN w:val="0"/>
        <w:adjustRightInd w:val="0"/>
        <w:spacing w:after="0" w:line="240" w:lineRule="auto"/>
        <w:jc w:val="both"/>
        <w:rPr>
          <w:rFonts w:ascii="Times New Roman" w:hAnsi="Times New Roman" w:cs="Times New Roman"/>
          <w:b/>
          <w:bCs/>
          <w:i/>
          <w:iCs/>
          <w:color w:val="000000"/>
          <w:sz w:val="24"/>
          <w:szCs w:val="24"/>
        </w:rPr>
      </w:pPr>
      <w:r w:rsidRPr="00596553">
        <w:rPr>
          <w:rFonts w:ascii="Times New Roman" w:hAnsi="Times New Roman" w:cs="Times New Roman"/>
          <w:b/>
          <w:bCs/>
          <w:i/>
          <w:iCs/>
          <w:color w:val="000000"/>
          <w:sz w:val="24"/>
          <w:szCs w:val="24"/>
        </w:rPr>
        <w:t>Les dents :</w:t>
      </w:r>
    </w:p>
    <w:p w14:paraId="3FF502AF" w14:textId="77777777" w:rsidR="00976F36" w:rsidRDefault="00976F36" w:rsidP="00596553">
      <w:pPr>
        <w:autoSpaceDE w:val="0"/>
        <w:autoSpaceDN w:val="0"/>
        <w:adjustRightInd w:val="0"/>
        <w:spacing w:after="0" w:line="360" w:lineRule="auto"/>
        <w:ind w:firstLine="708"/>
        <w:jc w:val="both"/>
        <w:rPr>
          <w:rFonts w:ascii="Times New Roman" w:hAnsi="Times New Roman" w:cs="Times New Roman"/>
          <w:color w:val="000000"/>
          <w:sz w:val="24"/>
          <w:szCs w:val="24"/>
        </w:rPr>
      </w:pPr>
      <w:r w:rsidRPr="00714F0C">
        <w:rPr>
          <w:rFonts w:ascii="Times New Roman" w:hAnsi="Times New Roman" w:cs="Times New Roman"/>
          <w:color w:val="000000"/>
          <w:sz w:val="24"/>
          <w:szCs w:val="24"/>
        </w:rPr>
        <w:t xml:space="preserve">Une dent est formée d’une couronne et d’une racine séparée par le </w:t>
      </w:r>
      <w:r w:rsidR="00714F0C" w:rsidRPr="00714F0C">
        <w:rPr>
          <w:rFonts w:ascii="Times New Roman" w:hAnsi="Times New Roman" w:cs="Times New Roman"/>
          <w:color w:val="000000"/>
          <w:sz w:val="24"/>
          <w:szCs w:val="24"/>
        </w:rPr>
        <w:t>collet.</w:t>
      </w:r>
    </w:p>
    <w:p w14:paraId="3574C7CB" w14:textId="77777777" w:rsidR="005D57F3" w:rsidRDefault="005D57F3" w:rsidP="005D57F3">
      <w:pPr>
        <w:autoSpaceDE w:val="0"/>
        <w:autoSpaceDN w:val="0"/>
        <w:adjustRightInd w:val="0"/>
        <w:spacing w:after="0" w:line="360" w:lineRule="auto"/>
        <w:ind w:firstLine="708"/>
        <w:jc w:val="center"/>
        <w:rPr>
          <w:rFonts w:ascii="Times New Roman" w:hAnsi="Times New Roman" w:cs="Times New Roman"/>
          <w:color w:val="000000"/>
          <w:sz w:val="24"/>
          <w:szCs w:val="24"/>
        </w:rPr>
      </w:pPr>
      <w:r w:rsidRPr="005D57F3">
        <w:rPr>
          <w:rFonts w:ascii="Times New Roman" w:hAnsi="Times New Roman" w:cs="Times New Roman"/>
          <w:noProof/>
          <w:color w:val="000000"/>
          <w:sz w:val="24"/>
          <w:szCs w:val="24"/>
        </w:rPr>
        <w:drawing>
          <wp:inline distT="0" distB="0" distL="0" distR="0" wp14:anchorId="0743FC26" wp14:editId="562D030A">
            <wp:extent cx="4139482" cy="2528515"/>
            <wp:effectExtent l="19050" t="0" r="0" b="0"/>
            <wp:docPr id="18" name="Image 4" descr="http://www.uquebec.ca/edusante/images/hygienedentaire3.gif"/>
            <wp:cNvGraphicFramePr/>
            <a:graphic xmlns:a="http://schemas.openxmlformats.org/drawingml/2006/main">
              <a:graphicData uri="http://schemas.openxmlformats.org/drawingml/2006/picture">
                <pic:pic xmlns:pic="http://schemas.openxmlformats.org/drawingml/2006/picture">
                  <pic:nvPicPr>
                    <pic:cNvPr id="6" name="Image 5" descr="http://www.uquebec.ca/edusante/images/hygienedentaire3.gif"/>
                    <pic:cNvPicPr/>
                  </pic:nvPicPr>
                  <pic:blipFill>
                    <a:blip r:embed="rId37"/>
                    <a:srcRect/>
                    <a:stretch>
                      <a:fillRect/>
                    </a:stretch>
                  </pic:blipFill>
                  <pic:spPr bwMode="auto">
                    <a:xfrm>
                      <a:off x="0" y="0"/>
                      <a:ext cx="4141998" cy="2530052"/>
                    </a:xfrm>
                    <a:prstGeom prst="rect">
                      <a:avLst/>
                    </a:prstGeom>
                    <a:noFill/>
                    <a:ln w="9525">
                      <a:noFill/>
                      <a:miter lim="800000"/>
                      <a:headEnd/>
                      <a:tailEnd/>
                    </a:ln>
                  </pic:spPr>
                </pic:pic>
              </a:graphicData>
            </a:graphic>
          </wp:inline>
        </w:drawing>
      </w:r>
    </w:p>
    <w:p w14:paraId="5C2196E1" w14:textId="77777777" w:rsidR="00714F0C" w:rsidRDefault="00714F0C" w:rsidP="00596553">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La cavité buccale d’un adulte comprend 32 dents. Chaque hémi mâchoire comporte :</w:t>
      </w:r>
    </w:p>
    <w:p w14:paraId="0FA6114E" w14:textId="77777777" w:rsidR="00714F0C" w:rsidRDefault="00714F0C" w:rsidP="00596553">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 incisives à racine unique ;</w:t>
      </w:r>
    </w:p>
    <w:p w14:paraId="70F28F76" w14:textId="77777777" w:rsidR="00714F0C" w:rsidRDefault="00714F0C" w:rsidP="00596553">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-1 canine à racine plus longue que celle des incisives ;</w:t>
      </w:r>
    </w:p>
    <w:p w14:paraId="24768F90" w14:textId="77777777" w:rsidR="00714F0C" w:rsidRDefault="00714F0C" w:rsidP="00596553">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-2 prémolaires à racine bifurquée ;</w:t>
      </w:r>
    </w:p>
    <w:p w14:paraId="736E5E27" w14:textId="77777777" w:rsidR="00714F0C" w:rsidRDefault="00714F0C" w:rsidP="00596553">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-3 molaires à 3 racines.</w:t>
      </w:r>
    </w:p>
    <w:p w14:paraId="6C1EEC03" w14:textId="77777777" w:rsidR="00714F0C" w:rsidRPr="0079511B" w:rsidRDefault="00714F0C" w:rsidP="00714F0C">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sidRPr="0079511B">
        <w:rPr>
          <w:rFonts w:ascii="Times New Roman" w:hAnsi="Times New Roman" w:cs="Times New Roman"/>
          <w:color w:val="000000"/>
          <w:sz w:val="24"/>
          <w:szCs w:val="24"/>
          <w:lang w:val="en-US"/>
        </w:rPr>
        <w:t xml:space="preserve">Formule dentaire :        </w:t>
      </w:r>
      <w:r w:rsidRPr="0079511B">
        <w:rPr>
          <w:rFonts w:ascii="Times New Roman" w:hAnsi="Times New Roman" w:cs="Times New Roman"/>
          <w:color w:val="000000"/>
          <w:sz w:val="24"/>
          <w:szCs w:val="24"/>
          <w:u w:val="single"/>
          <w:lang w:val="en-US"/>
        </w:rPr>
        <w:t>2I+1C+2P+3M</w:t>
      </w:r>
      <w:r w:rsidR="00431F35" w:rsidRPr="0079511B">
        <w:rPr>
          <w:rFonts w:ascii="Times New Roman" w:hAnsi="Times New Roman" w:cs="Times New Roman"/>
          <w:color w:val="000000"/>
          <w:sz w:val="24"/>
          <w:szCs w:val="24"/>
          <w:u w:val="single"/>
          <w:lang w:val="en-US"/>
        </w:rPr>
        <w:t xml:space="preserve"> x(2)</w:t>
      </w:r>
      <w:r w:rsidRPr="0079511B">
        <w:rPr>
          <w:rFonts w:ascii="Times New Roman" w:hAnsi="Times New Roman" w:cs="Times New Roman"/>
          <w:color w:val="000000"/>
          <w:sz w:val="24"/>
          <w:szCs w:val="24"/>
          <w:lang w:val="en-US"/>
        </w:rPr>
        <w:t xml:space="preserve">   </w:t>
      </w:r>
      <w:r w:rsidR="00431F35" w:rsidRPr="0079511B">
        <w:rPr>
          <w:rFonts w:ascii="Times New Roman" w:hAnsi="Times New Roman" w:cs="Times New Roman"/>
          <w:color w:val="000000"/>
          <w:sz w:val="24"/>
          <w:szCs w:val="24"/>
          <w:lang w:val="en-US"/>
        </w:rPr>
        <w:t xml:space="preserve">= </w:t>
      </w:r>
      <w:r w:rsidRPr="0079511B">
        <w:rPr>
          <w:rFonts w:ascii="Times New Roman" w:hAnsi="Times New Roman" w:cs="Times New Roman"/>
          <w:color w:val="000000"/>
          <w:sz w:val="24"/>
          <w:szCs w:val="24"/>
          <w:lang w:val="en-US"/>
        </w:rPr>
        <w:t xml:space="preserve"> 32 dents</w:t>
      </w:r>
    </w:p>
    <w:p w14:paraId="79511404" w14:textId="77777777" w:rsidR="00714F0C" w:rsidRPr="0079511B" w:rsidRDefault="00714F0C" w:rsidP="00714F0C">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sidRPr="0079511B">
        <w:rPr>
          <w:rFonts w:ascii="Times New Roman" w:hAnsi="Times New Roman" w:cs="Times New Roman"/>
          <w:color w:val="000000"/>
          <w:sz w:val="24"/>
          <w:szCs w:val="24"/>
          <w:lang w:val="en-US"/>
        </w:rPr>
        <w:t xml:space="preserve">                                      2I+1C+2P+3M</w:t>
      </w:r>
      <w:r w:rsidR="00431F35" w:rsidRPr="0079511B">
        <w:rPr>
          <w:rFonts w:ascii="Times New Roman" w:hAnsi="Times New Roman" w:cs="Times New Roman"/>
          <w:color w:val="000000"/>
          <w:sz w:val="24"/>
          <w:szCs w:val="24"/>
          <w:lang w:val="en-US"/>
        </w:rPr>
        <w:t>x(2)</w:t>
      </w:r>
    </w:p>
    <w:p w14:paraId="3679D112" w14:textId="77777777" w:rsidR="005D57F3" w:rsidRPr="0079511B" w:rsidRDefault="005D57F3" w:rsidP="00714F0C">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
    <w:p w14:paraId="7A565D80" w14:textId="77777777" w:rsidR="005D57F3" w:rsidRDefault="005D57F3" w:rsidP="005D57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D57F3">
        <w:rPr>
          <w:rFonts w:ascii="Times New Roman" w:hAnsi="Times New Roman" w:cs="Times New Roman"/>
          <w:noProof/>
          <w:color w:val="000000"/>
          <w:sz w:val="24"/>
          <w:szCs w:val="24"/>
        </w:rPr>
        <w:lastRenderedPageBreak/>
        <w:drawing>
          <wp:inline distT="0" distB="0" distL="0" distR="0" wp14:anchorId="17DA6A2E" wp14:editId="31282E7E">
            <wp:extent cx="5273979" cy="1908313"/>
            <wp:effectExtent l="19050" t="0" r="2871" b="0"/>
            <wp:docPr id="19" name="Image 5" descr="http://www.doctissimo.fr/html/sante/dentaire/images/dents-sagesse-extraction.gif"/>
            <wp:cNvGraphicFramePr/>
            <a:graphic xmlns:a="http://schemas.openxmlformats.org/drawingml/2006/main">
              <a:graphicData uri="http://schemas.openxmlformats.org/drawingml/2006/picture">
                <pic:pic xmlns:pic="http://schemas.openxmlformats.org/drawingml/2006/picture">
                  <pic:nvPicPr>
                    <pic:cNvPr id="6" name="Image 5" descr="http://www.doctissimo.fr/html/sante/dentaire/images/dents-sagesse-extraction.gif"/>
                    <pic:cNvPicPr/>
                  </pic:nvPicPr>
                  <pic:blipFill>
                    <a:blip r:embed="rId38"/>
                    <a:srcRect/>
                    <a:stretch>
                      <a:fillRect/>
                    </a:stretch>
                  </pic:blipFill>
                  <pic:spPr bwMode="auto">
                    <a:xfrm>
                      <a:off x="0" y="0"/>
                      <a:ext cx="5274310" cy="1908433"/>
                    </a:xfrm>
                    <a:prstGeom prst="rect">
                      <a:avLst/>
                    </a:prstGeom>
                    <a:noFill/>
                    <a:ln w="9525">
                      <a:noFill/>
                      <a:miter lim="800000"/>
                      <a:headEnd/>
                      <a:tailEnd/>
                    </a:ln>
                  </pic:spPr>
                </pic:pic>
              </a:graphicData>
            </a:graphic>
          </wp:inline>
        </w:drawing>
      </w:r>
    </w:p>
    <w:p w14:paraId="5E4E0005" w14:textId="77777777" w:rsidR="005D57F3" w:rsidRPr="00714F0C" w:rsidRDefault="005D57F3" w:rsidP="005D57F3">
      <w:pPr>
        <w:autoSpaceDE w:val="0"/>
        <w:autoSpaceDN w:val="0"/>
        <w:adjustRightInd w:val="0"/>
        <w:spacing w:after="0" w:line="240" w:lineRule="auto"/>
        <w:ind w:firstLine="708"/>
        <w:jc w:val="both"/>
        <w:rPr>
          <w:rFonts w:ascii="Times New Roman" w:hAnsi="Times New Roman" w:cs="Times New Roman"/>
          <w:color w:val="000000"/>
          <w:sz w:val="24"/>
          <w:szCs w:val="24"/>
        </w:rPr>
      </w:pPr>
    </w:p>
    <w:p w14:paraId="716397DB" w14:textId="77777777" w:rsidR="00976F36" w:rsidRPr="00596553" w:rsidRDefault="00976F36" w:rsidP="00976F36">
      <w:pPr>
        <w:autoSpaceDE w:val="0"/>
        <w:autoSpaceDN w:val="0"/>
        <w:adjustRightInd w:val="0"/>
        <w:spacing w:after="0" w:line="240" w:lineRule="auto"/>
        <w:jc w:val="both"/>
        <w:rPr>
          <w:rFonts w:ascii="Times New Roman" w:hAnsi="Times New Roman" w:cs="Times New Roman"/>
          <w:color w:val="000000"/>
          <w:sz w:val="24"/>
          <w:szCs w:val="24"/>
        </w:rPr>
      </w:pPr>
    </w:p>
    <w:p w14:paraId="14C596CF" w14:textId="77777777" w:rsidR="000F2E32" w:rsidRPr="008840C9" w:rsidRDefault="00431F35" w:rsidP="005F5CD4">
      <w:pPr>
        <w:pStyle w:val="ListParagraph"/>
        <w:numPr>
          <w:ilvl w:val="0"/>
          <w:numId w:val="48"/>
        </w:numPr>
        <w:autoSpaceDE w:val="0"/>
        <w:autoSpaceDN w:val="0"/>
        <w:adjustRightInd w:val="0"/>
        <w:spacing w:after="0" w:line="240" w:lineRule="auto"/>
        <w:jc w:val="both"/>
        <w:rPr>
          <w:rFonts w:ascii="Times New Roman" w:hAnsi="Times New Roman" w:cs="Times New Roman"/>
          <w:b/>
          <w:bCs/>
          <w:color w:val="000000"/>
          <w:sz w:val="24"/>
          <w:szCs w:val="24"/>
          <w:u w:val="single"/>
        </w:rPr>
      </w:pPr>
      <w:r w:rsidRPr="008840C9">
        <w:rPr>
          <w:rFonts w:ascii="Times New Roman" w:hAnsi="Times New Roman" w:cs="Times New Roman"/>
          <w:b/>
          <w:bCs/>
          <w:color w:val="000000"/>
          <w:sz w:val="24"/>
          <w:szCs w:val="24"/>
          <w:u w:val="single"/>
        </w:rPr>
        <w:t>Le pharynx et l’œsophage :</w:t>
      </w:r>
    </w:p>
    <w:p w14:paraId="7B374C8D" w14:textId="77777777" w:rsidR="008840C9" w:rsidRDefault="008840C9" w:rsidP="008840C9">
      <w:pPr>
        <w:autoSpaceDE w:val="0"/>
        <w:autoSpaceDN w:val="0"/>
        <w:adjustRightInd w:val="0"/>
        <w:spacing w:after="0" w:line="240" w:lineRule="auto"/>
        <w:jc w:val="both"/>
        <w:rPr>
          <w:rFonts w:ascii="Times New Roman" w:hAnsi="Times New Roman" w:cs="Times New Roman"/>
          <w:b/>
          <w:bCs/>
          <w:color w:val="000000"/>
          <w:sz w:val="24"/>
          <w:szCs w:val="24"/>
        </w:rPr>
      </w:pPr>
    </w:p>
    <w:p w14:paraId="1380B6C2" w14:textId="77777777" w:rsidR="008840C9" w:rsidRPr="008840C9" w:rsidRDefault="008840C9" w:rsidP="008840C9">
      <w:pPr>
        <w:autoSpaceDE w:val="0"/>
        <w:autoSpaceDN w:val="0"/>
        <w:adjustRightInd w:val="0"/>
        <w:spacing w:after="0" w:line="240" w:lineRule="auto"/>
        <w:jc w:val="center"/>
        <w:rPr>
          <w:rFonts w:ascii="Times New Roman" w:hAnsi="Times New Roman" w:cs="Times New Roman"/>
          <w:b/>
          <w:bCs/>
          <w:color w:val="000000"/>
          <w:sz w:val="24"/>
          <w:szCs w:val="24"/>
        </w:rPr>
      </w:pPr>
      <w:r w:rsidRPr="008840C9">
        <w:rPr>
          <w:rFonts w:ascii="Times New Roman" w:hAnsi="Times New Roman" w:cs="Times New Roman"/>
          <w:b/>
          <w:bCs/>
          <w:noProof/>
          <w:color w:val="000000"/>
          <w:sz w:val="24"/>
          <w:szCs w:val="24"/>
        </w:rPr>
        <w:drawing>
          <wp:inline distT="0" distB="0" distL="0" distR="0" wp14:anchorId="6D8C720F" wp14:editId="4000A4EE">
            <wp:extent cx="3578087" cy="2089451"/>
            <wp:effectExtent l="19050" t="0" r="3313" b="0"/>
            <wp:docPr id="20" name="Image 8" descr="http://www.formationambulancier.fr/1_cours/101_anatomie/1011_respiration/1011_images/pharynx/pharynx_04.gif"/>
            <wp:cNvGraphicFramePr/>
            <a:graphic xmlns:a="http://schemas.openxmlformats.org/drawingml/2006/main">
              <a:graphicData uri="http://schemas.openxmlformats.org/drawingml/2006/picture">
                <pic:pic xmlns:pic="http://schemas.openxmlformats.org/drawingml/2006/picture">
                  <pic:nvPicPr>
                    <pic:cNvPr id="6" name="Image 5" descr="http://www.formationambulancier.fr/1_cours/101_anatomie/1011_respiration/1011_images/pharynx/pharynx_04.gif"/>
                    <pic:cNvPicPr/>
                  </pic:nvPicPr>
                  <pic:blipFill>
                    <a:blip r:embed="rId39"/>
                    <a:srcRect/>
                    <a:stretch>
                      <a:fillRect/>
                    </a:stretch>
                  </pic:blipFill>
                  <pic:spPr bwMode="auto">
                    <a:xfrm>
                      <a:off x="0" y="0"/>
                      <a:ext cx="3580310" cy="2090749"/>
                    </a:xfrm>
                    <a:prstGeom prst="rect">
                      <a:avLst/>
                    </a:prstGeom>
                    <a:noFill/>
                    <a:ln w="9525">
                      <a:noFill/>
                      <a:miter lim="800000"/>
                      <a:headEnd/>
                      <a:tailEnd/>
                    </a:ln>
                  </pic:spPr>
                </pic:pic>
              </a:graphicData>
            </a:graphic>
          </wp:inline>
        </w:drawing>
      </w:r>
    </w:p>
    <w:p w14:paraId="4BEFFBEE" w14:textId="77777777" w:rsidR="00431F35" w:rsidRDefault="00431F35" w:rsidP="00596553">
      <w:pPr>
        <w:pStyle w:val="ListParagraph"/>
        <w:autoSpaceDE w:val="0"/>
        <w:autoSpaceDN w:val="0"/>
        <w:adjustRightInd w:val="0"/>
        <w:spacing w:after="0" w:line="360" w:lineRule="auto"/>
        <w:ind w:left="0" w:firstLine="502"/>
        <w:jc w:val="both"/>
        <w:rPr>
          <w:rFonts w:ascii="Times New Roman" w:hAnsi="Times New Roman" w:cs="Times New Roman"/>
          <w:color w:val="000000"/>
          <w:sz w:val="24"/>
          <w:szCs w:val="24"/>
        </w:rPr>
      </w:pPr>
      <w:r w:rsidRPr="00431F35">
        <w:rPr>
          <w:rFonts w:ascii="Times New Roman" w:hAnsi="Times New Roman" w:cs="Times New Roman"/>
          <w:color w:val="000000"/>
          <w:sz w:val="24"/>
          <w:szCs w:val="24"/>
        </w:rPr>
        <w:t>Le pharynx est un carrefour ou se croisent les voies</w:t>
      </w:r>
      <w:r>
        <w:rPr>
          <w:rFonts w:ascii="Times New Roman" w:hAnsi="Times New Roman" w:cs="Times New Roman"/>
          <w:b/>
          <w:bCs/>
          <w:i/>
          <w:iCs/>
          <w:color w:val="000000"/>
          <w:sz w:val="24"/>
          <w:szCs w:val="24"/>
        </w:rPr>
        <w:t xml:space="preserve">  </w:t>
      </w:r>
      <w:r>
        <w:rPr>
          <w:rFonts w:ascii="Times New Roman" w:hAnsi="Times New Roman" w:cs="Times New Roman"/>
          <w:color w:val="000000"/>
          <w:sz w:val="24"/>
          <w:szCs w:val="24"/>
        </w:rPr>
        <w:t xml:space="preserve">digestives </w:t>
      </w:r>
      <w:r w:rsidR="00AA79FA">
        <w:rPr>
          <w:rFonts w:ascii="Times New Roman" w:hAnsi="Times New Roman" w:cs="Times New Roman"/>
          <w:color w:val="000000"/>
          <w:sz w:val="24"/>
          <w:szCs w:val="24"/>
        </w:rPr>
        <w:t>et les voies respiratoires.</w:t>
      </w:r>
    </w:p>
    <w:p w14:paraId="50A0AFED" w14:textId="77777777" w:rsidR="00AA79FA" w:rsidRDefault="00AA79FA" w:rsidP="00596553">
      <w:pPr>
        <w:pStyle w:val="ListParagraph"/>
        <w:autoSpaceDE w:val="0"/>
        <w:autoSpaceDN w:val="0"/>
        <w:adjustRightInd w:val="0"/>
        <w:spacing w:after="0" w:line="360" w:lineRule="auto"/>
        <w:ind w:left="0" w:firstLine="502"/>
        <w:jc w:val="both"/>
        <w:rPr>
          <w:rFonts w:ascii="Times New Roman" w:hAnsi="Times New Roman" w:cs="Times New Roman"/>
          <w:color w:val="000000"/>
          <w:sz w:val="24"/>
          <w:szCs w:val="24"/>
        </w:rPr>
      </w:pPr>
      <w:r>
        <w:rPr>
          <w:rFonts w:ascii="Times New Roman" w:hAnsi="Times New Roman" w:cs="Times New Roman"/>
          <w:color w:val="000000"/>
          <w:sz w:val="24"/>
          <w:szCs w:val="24"/>
        </w:rPr>
        <w:t>Il se prolonge par l’œsophage, tube étroit, contractile qui s’abouche dans l’estomac au niveau du cardia.</w:t>
      </w:r>
    </w:p>
    <w:p w14:paraId="3F8A0877" w14:textId="77777777" w:rsidR="00596553" w:rsidRPr="008840C9" w:rsidRDefault="00596553" w:rsidP="008840C9">
      <w:pPr>
        <w:autoSpaceDE w:val="0"/>
        <w:autoSpaceDN w:val="0"/>
        <w:adjustRightInd w:val="0"/>
        <w:spacing w:after="0" w:line="360" w:lineRule="auto"/>
        <w:jc w:val="both"/>
        <w:rPr>
          <w:rFonts w:ascii="Times New Roman" w:hAnsi="Times New Roman" w:cs="Times New Roman"/>
          <w:color w:val="000000"/>
          <w:sz w:val="24"/>
          <w:szCs w:val="24"/>
        </w:rPr>
      </w:pPr>
    </w:p>
    <w:p w14:paraId="2D739041" w14:textId="77777777" w:rsidR="00431F35" w:rsidRPr="008840C9" w:rsidRDefault="00AA79FA" w:rsidP="005F5CD4">
      <w:pPr>
        <w:pStyle w:val="ListParagraph"/>
        <w:numPr>
          <w:ilvl w:val="0"/>
          <w:numId w:val="48"/>
        </w:numPr>
        <w:autoSpaceDE w:val="0"/>
        <w:autoSpaceDN w:val="0"/>
        <w:adjustRightInd w:val="0"/>
        <w:spacing w:after="0" w:line="240" w:lineRule="auto"/>
        <w:jc w:val="both"/>
        <w:rPr>
          <w:rFonts w:ascii="Times New Roman" w:hAnsi="Times New Roman" w:cs="Times New Roman"/>
          <w:b/>
          <w:bCs/>
          <w:color w:val="000000"/>
          <w:sz w:val="24"/>
          <w:szCs w:val="24"/>
          <w:u w:val="single"/>
        </w:rPr>
      </w:pPr>
      <w:r w:rsidRPr="008840C9">
        <w:rPr>
          <w:rFonts w:ascii="Times New Roman" w:hAnsi="Times New Roman" w:cs="Times New Roman"/>
          <w:b/>
          <w:bCs/>
          <w:color w:val="000000"/>
          <w:sz w:val="24"/>
          <w:szCs w:val="24"/>
          <w:u w:val="single"/>
        </w:rPr>
        <w:t>L’estomac :</w:t>
      </w:r>
    </w:p>
    <w:p w14:paraId="4571CAFB" w14:textId="77777777" w:rsidR="008840C9" w:rsidRDefault="009B4AD8" w:rsidP="009B4AD8">
      <w:pPr>
        <w:pStyle w:val="ListParagraph"/>
        <w:autoSpaceDE w:val="0"/>
        <w:autoSpaceDN w:val="0"/>
        <w:adjustRightInd w:val="0"/>
        <w:spacing w:after="0" w:line="240" w:lineRule="auto"/>
        <w:ind w:left="786"/>
        <w:jc w:val="center"/>
        <w:rPr>
          <w:rFonts w:ascii="Times New Roman" w:hAnsi="Times New Roman" w:cs="Times New Roman"/>
          <w:b/>
          <w:bCs/>
          <w:color w:val="000000"/>
          <w:sz w:val="24"/>
          <w:szCs w:val="24"/>
        </w:rPr>
      </w:pPr>
      <w:r w:rsidRPr="009B4AD8">
        <w:rPr>
          <w:rFonts w:ascii="Times New Roman" w:hAnsi="Times New Roman" w:cs="Times New Roman"/>
          <w:b/>
          <w:bCs/>
          <w:noProof/>
          <w:color w:val="000000"/>
          <w:sz w:val="24"/>
          <w:szCs w:val="24"/>
          <w:lang w:eastAsia="fr-FR"/>
        </w:rPr>
        <w:drawing>
          <wp:inline distT="0" distB="0" distL="0" distR="0" wp14:anchorId="73C4257C" wp14:editId="46DEFCE2">
            <wp:extent cx="2827848" cy="1630017"/>
            <wp:effectExtent l="19050" t="0" r="0" b="0"/>
            <wp:docPr id="22" name="Image 11" descr="http://anatomieludique.unblog.fr/files/2008/03/estomac.jpg"/>
            <wp:cNvGraphicFramePr/>
            <a:graphic xmlns:a="http://schemas.openxmlformats.org/drawingml/2006/main">
              <a:graphicData uri="http://schemas.openxmlformats.org/drawingml/2006/picture">
                <pic:pic xmlns:pic="http://schemas.openxmlformats.org/drawingml/2006/picture">
                  <pic:nvPicPr>
                    <pic:cNvPr id="8" name="Image 7" descr="http://anatomieludique.unblog.fr/files/2008/03/estomac.jpg"/>
                    <pic:cNvPicPr/>
                  </pic:nvPicPr>
                  <pic:blipFill>
                    <a:blip r:embed="rId40"/>
                    <a:srcRect/>
                    <a:stretch>
                      <a:fillRect/>
                    </a:stretch>
                  </pic:blipFill>
                  <pic:spPr bwMode="auto">
                    <a:xfrm>
                      <a:off x="0" y="0"/>
                      <a:ext cx="2830842" cy="1631743"/>
                    </a:xfrm>
                    <a:prstGeom prst="rect">
                      <a:avLst/>
                    </a:prstGeom>
                    <a:noFill/>
                    <a:ln w="9525">
                      <a:noFill/>
                      <a:miter lim="800000"/>
                      <a:headEnd/>
                      <a:tailEnd/>
                    </a:ln>
                  </pic:spPr>
                </pic:pic>
              </a:graphicData>
            </a:graphic>
          </wp:inline>
        </w:drawing>
      </w:r>
    </w:p>
    <w:p w14:paraId="3984CFF5" w14:textId="77777777" w:rsidR="008840C9" w:rsidRPr="008840C9" w:rsidRDefault="008840C9" w:rsidP="008840C9">
      <w:pPr>
        <w:autoSpaceDE w:val="0"/>
        <w:autoSpaceDN w:val="0"/>
        <w:adjustRightInd w:val="0"/>
        <w:spacing w:after="0" w:line="240" w:lineRule="auto"/>
        <w:jc w:val="both"/>
        <w:rPr>
          <w:rFonts w:ascii="Times New Roman" w:hAnsi="Times New Roman" w:cs="Times New Roman"/>
          <w:b/>
          <w:bCs/>
          <w:color w:val="000000"/>
          <w:sz w:val="24"/>
          <w:szCs w:val="24"/>
        </w:rPr>
      </w:pPr>
    </w:p>
    <w:p w14:paraId="372ABC80" w14:textId="77777777" w:rsidR="00AA79FA" w:rsidRDefault="00AA79FA" w:rsidP="00596553">
      <w:pPr>
        <w:pStyle w:val="ListParagraph"/>
        <w:autoSpaceDE w:val="0"/>
        <w:autoSpaceDN w:val="0"/>
        <w:adjustRightInd w:val="0"/>
        <w:spacing w:after="0"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C’est une poche musculaire interposée entre l’œsophage et le duodénum auquel il est relié par le pylore.</w:t>
      </w:r>
    </w:p>
    <w:p w14:paraId="7D8E53D0" w14:textId="77777777" w:rsidR="00AA79FA" w:rsidRDefault="00AA79FA" w:rsidP="00596553">
      <w:pPr>
        <w:autoSpaceDE w:val="0"/>
        <w:autoSpaceDN w:val="0"/>
        <w:adjustRightInd w:val="0"/>
        <w:spacing w:after="0" w:line="360" w:lineRule="auto"/>
        <w:ind w:firstLine="426"/>
        <w:jc w:val="both"/>
        <w:rPr>
          <w:rFonts w:ascii="Times New Roman" w:hAnsi="Times New Roman" w:cs="Times New Roman"/>
          <w:color w:val="000000"/>
          <w:sz w:val="24"/>
          <w:szCs w:val="24"/>
        </w:rPr>
      </w:pPr>
      <w:r w:rsidRPr="00AA79FA">
        <w:rPr>
          <w:rFonts w:ascii="Times New Roman" w:hAnsi="Times New Roman" w:cs="Times New Roman"/>
          <w:color w:val="000000"/>
          <w:sz w:val="24"/>
          <w:szCs w:val="24"/>
        </w:rPr>
        <w:t>L’estomac comporte des glandes gastriques qui sécrètent le suc gastrique.</w:t>
      </w:r>
    </w:p>
    <w:p w14:paraId="5832402E" w14:textId="77777777" w:rsidR="00596553" w:rsidRPr="00AA79FA" w:rsidRDefault="00596553" w:rsidP="00596553">
      <w:pPr>
        <w:autoSpaceDE w:val="0"/>
        <w:autoSpaceDN w:val="0"/>
        <w:adjustRightInd w:val="0"/>
        <w:spacing w:after="0" w:line="360" w:lineRule="auto"/>
        <w:ind w:firstLine="426"/>
        <w:jc w:val="both"/>
        <w:rPr>
          <w:rFonts w:ascii="Times New Roman" w:hAnsi="Times New Roman" w:cs="Times New Roman"/>
          <w:color w:val="000000"/>
          <w:sz w:val="24"/>
          <w:szCs w:val="24"/>
        </w:rPr>
      </w:pPr>
    </w:p>
    <w:p w14:paraId="1AD51B06" w14:textId="77777777" w:rsidR="00AA79FA" w:rsidRPr="00F00269" w:rsidRDefault="00AA79FA" w:rsidP="005F5CD4">
      <w:pPr>
        <w:pStyle w:val="ListParagraph"/>
        <w:numPr>
          <w:ilvl w:val="0"/>
          <w:numId w:val="48"/>
        </w:numPr>
        <w:autoSpaceDE w:val="0"/>
        <w:autoSpaceDN w:val="0"/>
        <w:adjustRightInd w:val="0"/>
        <w:spacing w:after="0" w:line="240" w:lineRule="auto"/>
        <w:jc w:val="both"/>
        <w:rPr>
          <w:rFonts w:ascii="Times New Roman" w:hAnsi="Times New Roman" w:cs="Times New Roman"/>
          <w:b/>
          <w:bCs/>
          <w:color w:val="000000"/>
          <w:sz w:val="24"/>
          <w:szCs w:val="24"/>
          <w:u w:val="single"/>
        </w:rPr>
      </w:pPr>
      <w:r w:rsidRPr="00F00269">
        <w:rPr>
          <w:rFonts w:ascii="Times New Roman" w:hAnsi="Times New Roman" w:cs="Times New Roman"/>
          <w:b/>
          <w:bCs/>
          <w:color w:val="000000"/>
          <w:sz w:val="24"/>
          <w:szCs w:val="24"/>
          <w:u w:val="single"/>
        </w:rPr>
        <w:t>L’intestin grêle :</w:t>
      </w:r>
    </w:p>
    <w:p w14:paraId="7C7A87BF" w14:textId="77777777" w:rsidR="00F00269" w:rsidRPr="00596553" w:rsidRDefault="008C4B15" w:rsidP="00F00269">
      <w:pPr>
        <w:pStyle w:val="ListParagraph"/>
        <w:autoSpaceDE w:val="0"/>
        <w:autoSpaceDN w:val="0"/>
        <w:adjustRightInd w:val="0"/>
        <w:spacing w:after="0" w:line="240" w:lineRule="auto"/>
        <w:ind w:left="786"/>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F00269" w:rsidRPr="00F00269">
        <w:rPr>
          <w:rFonts w:ascii="Times New Roman" w:hAnsi="Times New Roman" w:cs="Times New Roman"/>
          <w:b/>
          <w:bCs/>
          <w:noProof/>
          <w:color w:val="000000"/>
          <w:sz w:val="24"/>
          <w:szCs w:val="24"/>
          <w:lang w:eastAsia="fr-FR"/>
        </w:rPr>
        <w:drawing>
          <wp:inline distT="0" distB="0" distL="0" distR="0" wp14:anchorId="7398473C" wp14:editId="33F1C089">
            <wp:extent cx="3745064" cy="1971923"/>
            <wp:effectExtent l="19050" t="0" r="7786" b="0"/>
            <wp:docPr id="23" name="Image 12" descr="http://infirmierzen.free.fr/cariboost_files/intestin20grealeuy3.jpg"/>
            <wp:cNvGraphicFramePr/>
            <a:graphic xmlns:a="http://schemas.openxmlformats.org/drawingml/2006/main">
              <a:graphicData uri="http://schemas.openxmlformats.org/drawingml/2006/picture">
                <pic:pic xmlns:pic="http://schemas.openxmlformats.org/drawingml/2006/picture">
                  <pic:nvPicPr>
                    <pic:cNvPr id="6" name="Image 5" descr="http://infirmierzen.free.fr/cariboost_files/intestin20grealeuy3.jpg"/>
                    <pic:cNvPicPr/>
                  </pic:nvPicPr>
                  <pic:blipFill>
                    <a:blip r:embed="rId41"/>
                    <a:srcRect/>
                    <a:stretch>
                      <a:fillRect/>
                    </a:stretch>
                  </pic:blipFill>
                  <pic:spPr bwMode="auto">
                    <a:xfrm>
                      <a:off x="0" y="0"/>
                      <a:ext cx="3745301" cy="1972048"/>
                    </a:xfrm>
                    <a:prstGeom prst="rect">
                      <a:avLst/>
                    </a:prstGeom>
                    <a:noFill/>
                    <a:ln w="9525">
                      <a:noFill/>
                      <a:miter lim="800000"/>
                      <a:headEnd/>
                      <a:tailEnd/>
                    </a:ln>
                  </pic:spPr>
                </pic:pic>
              </a:graphicData>
            </a:graphic>
          </wp:inline>
        </w:drawing>
      </w:r>
    </w:p>
    <w:p w14:paraId="03B6B109" w14:textId="77777777" w:rsidR="00AA79FA" w:rsidRDefault="00AA79FA" w:rsidP="00596553">
      <w:pPr>
        <w:autoSpaceDE w:val="0"/>
        <w:autoSpaceDN w:val="0"/>
        <w:adjustRightInd w:val="0"/>
        <w:spacing w:after="0" w:line="360" w:lineRule="auto"/>
        <w:ind w:firstLine="426"/>
        <w:jc w:val="both"/>
        <w:rPr>
          <w:rFonts w:ascii="Times New Roman" w:hAnsi="Times New Roman" w:cs="Times New Roman"/>
          <w:color w:val="000000"/>
          <w:sz w:val="24"/>
          <w:szCs w:val="24"/>
        </w:rPr>
      </w:pPr>
      <w:r w:rsidRPr="00AA79FA">
        <w:rPr>
          <w:rFonts w:ascii="Times New Roman" w:hAnsi="Times New Roman" w:cs="Times New Roman"/>
          <w:color w:val="000000"/>
          <w:sz w:val="24"/>
          <w:szCs w:val="24"/>
        </w:rPr>
        <w:t>C’est un tube cylindrique, à paroi fine. Il part du duodénum et se termine dans le caecum.</w:t>
      </w:r>
    </w:p>
    <w:p w14:paraId="12B2697C" w14:textId="77777777" w:rsidR="00AA79FA" w:rsidRPr="00AA79FA" w:rsidRDefault="00AA79FA" w:rsidP="00596553">
      <w:pPr>
        <w:autoSpaceDE w:val="0"/>
        <w:autoSpaceDN w:val="0"/>
        <w:adjustRightInd w:val="0"/>
        <w:spacing w:after="0" w:line="36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Il mesure environ 6 à 8</w:t>
      </w:r>
      <w:r w:rsidR="007C7C84">
        <w:rPr>
          <w:rFonts w:ascii="Times New Roman" w:hAnsi="Times New Roman" w:cs="Times New Roman"/>
          <w:color w:val="000000"/>
          <w:sz w:val="24"/>
          <w:szCs w:val="24"/>
        </w:rPr>
        <w:t xml:space="preserve"> </w:t>
      </w:r>
      <w:r w:rsidR="00F00269">
        <w:rPr>
          <w:rFonts w:ascii="Times New Roman" w:hAnsi="Times New Roman" w:cs="Times New Roman"/>
          <w:color w:val="000000"/>
          <w:sz w:val="24"/>
          <w:szCs w:val="24"/>
        </w:rPr>
        <w:t>m de long</w:t>
      </w:r>
      <w:r>
        <w:rPr>
          <w:rFonts w:ascii="Times New Roman" w:hAnsi="Times New Roman" w:cs="Times New Roman"/>
          <w:color w:val="000000"/>
          <w:sz w:val="24"/>
          <w:szCs w:val="24"/>
        </w:rPr>
        <w:t xml:space="preserve">. Sa muqueuse contient </w:t>
      </w:r>
      <w:r w:rsidR="007C7C84">
        <w:rPr>
          <w:rFonts w:ascii="Times New Roman" w:hAnsi="Times New Roman" w:cs="Times New Roman"/>
          <w:color w:val="000000"/>
          <w:sz w:val="24"/>
          <w:szCs w:val="24"/>
        </w:rPr>
        <w:t>nombreuses glandes qui sécrètent le suc intestinal.</w:t>
      </w:r>
    </w:p>
    <w:p w14:paraId="61856AE6" w14:textId="77777777" w:rsidR="00AA79FA" w:rsidRPr="00AA79FA" w:rsidRDefault="00AA79FA" w:rsidP="00AA79FA">
      <w:pPr>
        <w:pStyle w:val="ListParagraph"/>
        <w:autoSpaceDE w:val="0"/>
        <w:autoSpaceDN w:val="0"/>
        <w:adjustRightInd w:val="0"/>
        <w:spacing w:after="0" w:line="240" w:lineRule="auto"/>
        <w:ind w:left="786"/>
        <w:jc w:val="both"/>
        <w:rPr>
          <w:rFonts w:ascii="Times New Roman" w:hAnsi="Times New Roman" w:cs="Times New Roman"/>
          <w:color w:val="000000"/>
          <w:sz w:val="24"/>
          <w:szCs w:val="24"/>
        </w:rPr>
      </w:pPr>
    </w:p>
    <w:p w14:paraId="5662E3E0" w14:textId="77777777" w:rsidR="00AA79FA" w:rsidRDefault="007C7C84" w:rsidP="005F5CD4">
      <w:pPr>
        <w:pStyle w:val="ListParagraph"/>
        <w:numPr>
          <w:ilvl w:val="0"/>
          <w:numId w:val="48"/>
        </w:numPr>
        <w:autoSpaceDE w:val="0"/>
        <w:autoSpaceDN w:val="0"/>
        <w:adjustRightInd w:val="0"/>
        <w:spacing w:after="0" w:line="240" w:lineRule="auto"/>
        <w:jc w:val="both"/>
        <w:rPr>
          <w:rFonts w:ascii="Times New Roman" w:hAnsi="Times New Roman" w:cs="Times New Roman"/>
          <w:b/>
          <w:bCs/>
          <w:color w:val="000000"/>
          <w:sz w:val="24"/>
          <w:szCs w:val="24"/>
          <w:u w:val="single"/>
        </w:rPr>
      </w:pPr>
      <w:r w:rsidRPr="003D3016">
        <w:rPr>
          <w:rFonts w:ascii="Times New Roman" w:hAnsi="Times New Roman" w:cs="Times New Roman"/>
          <w:b/>
          <w:bCs/>
          <w:color w:val="000000"/>
          <w:sz w:val="24"/>
          <w:szCs w:val="24"/>
          <w:u w:val="single"/>
        </w:rPr>
        <w:t>Le gros intestin :</w:t>
      </w:r>
    </w:p>
    <w:p w14:paraId="2ACCFEEA" w14:textId="77777777" w:rsidR="003D3016" w:rsidRPr="003D3016" w:rsidRDefault="003D3016" w:rsidP="003D3016">
      <w:pPr>
        <w:pStyle w:val="ListParagraph"/>
        <w:autoSpaceDE w:val="0"/>
        <w:autoSpaceDN w:val="0"/>
        <w:adjustRightInd w:val="0"/>
        <w:spacing w:after="0" w:line="240" w:lineRule="auto"/>
        <w:ind w:left="786"/>
        <w:jc w:val="center"/>
        <w:rPr>
          <w:rFonts w:ascii="Times New Roman" w:hAnsi="Times New Roman" w:cs="Times New Roman"/>
          <w:b/>
          <w:bCs/>
          <w:color w:val="000000"/>
          <w:sz w:val="24"/>
          <w:szCs w:val="24"/>
          <w:u w:val="single"/>
        </w:rPr>
      </w:pPr>
      <w:r w:rsidRPr="003D3016">
        <w:rPr>
          <w:rFonts w:ascii="Times New Roman" w:hAnsi="Times New Roman" w:cs="Times New Roman"/>
          <w:b/>
          <w:bCs/>
          <w:noProof/>
          <w:color w:val="000000"/>
          <w:sz w:val="24"/>
          <w:szCs w:val="24"/>
          <w:lang w:eastAsia="fr-FR"/>
        </w:rPr>
        <w:drawing>
          <wp:inline distT="0" distB="0" distL="0" distR="0" wp14:anchorId="5C74056F" wp14:editId="6A015FF8">
            <wp:extent cx="2679313" cy="1431235"/>
            <wp:effectExtent l="19050" t="0" r="6737" b="0"/>
            <wp:docPr id="24" name="Image 16" descr="http://hepatoweb.com/Images/Schema_colos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epatoweb.com/Images/Schema_coloscopie.jpg"/>
                    <pic:cNvPicPr>
                      <a:picLocks noChangeAspect="1" noChangeArrowheads="1"/>
                    </pic:cNvPicPr>
                  </pic:nvPicPr>
                  <pic:blipFill>
                    <a:blip r:embed="rId42"/>
                    <a:srcRect/>
                    <a:stretch>
                      <a:fillRect/>
                    </a:stretch>
                  </pic:blipFill>
                  <pic:spPr bwMode="auto">
                    <a:xfrm>
                      <a:off x="0" y="0"/>
                      <a:ext cx="2687320" cy="1435512"/>
                    </a:xfrm>
                    <a:prstGeom prst="rect">
                      <a:avLst/>
                    </a:prstGeom>
                    <a:noFill/>
                    <a:ln w="9525">
                      <a:noFill/>
                      <a:miter lim="800000"/>
                      <a:headEnd/>
                      <a:tailEnd/>
                    </a:ln>
                  </pic:spPr>
                </pic:pic>
              </a:graphicData>
            </a:graphic>
          </wp:inline>
        </w:drawing>
      </w:r>
    </w:p>
    <w:p w14:paraId="155C1820" w14:textId="77777777" w:rsidR="007C7C84" w:rsidRPr="007C7C84" w:rsidRDefault="007C7C84" w:rsidP="00596553">
      <w:pPr>
        <w:autoSpaceDE w:val="0"/>
        <w:autoSpaceDN w:val="0"/>
        <w:adjustRightInd w:val="0"/>
        <w:spacing w:after="0" w:line="360" w:lineRule="auto"/>
        <w:ind w:firstLine="426"/>
        <w:jc w:val="both"/>
        <w:rPr>
          <w:rFonts w:ascii="Times New Roman" w:hAnsi="Times New Roman" w:cs="Times New Roman"/>
          <w:color w:val="000000"/>
          <w:sz w:val="24"/>
          <w:szCs w:val="24"/>
        </w:rPr>
      </w:pPr>
      <w:r w:rsidRPr="007C7C84">
        <w:rPr>
          <w:rFonts w:ascii="Times New Roman" w:hAnsi="Times New Roman" w:cs="Times New Roman"/>
          <w:color w:val="000000"/>
          <w:sz w:val="24"/>
          <w:szCs w:val="24"/>
        </w:rPr>
        <w:t xml:space="preserve">Tube bosselé, de 10 cm de diamètre et de 1 m de </w:t>
      </w:r>
      <w:r w:rsidR="003D3016">
        <w:rPr>
          <w:rFonts w:ascii="Times New Roman" w:hAnsi="Times New Roman" w:cs="Times New Roman"/>
          <w:color w:val="000000"/>
          <w:sz w:val="24"/>
          <w:szCs w:val="24"/>
        </w:rPr>
        <w:t>long</w:t>
      </w:r>
      <w:r w:rsidRPr="007C7C84">
        <w:rPr>
          <w:rFonts w:ascii="Times New Roman" w:hAnsi="Times New Roman" w:cs="Times New Roman"/>
          <w:color w:val="000000"/>
          <w:sz w:val="24"/>
          <w:szCs w:val="24"/>
        </w:rPr>
        <w:t xml:space="preserve">. Il part du caecum et se termine par le rectum qui aboutit à l’anus. </w:t>
      </w:r>
    </w:p>
    <w:p w14:paraId="0916312F" w14:textId="77777777" w:rsidR="0076561B" w:rsidRPr="007C7C84" w:rsidRDefault="0076561B" w:rsidP="00596553">
      <w:pPr>
        <w:pStyle w:val="ListParagraph"/>
        <w:autoSpaceDE w:val="0"/>
        <w:autoSpaceDN w:val="0"/>
        <w:adjustRightInd w:val="0"/>
        <w:spacing w:after="0" w:line="360" w:lineRule="auto"/>
        <w:ind w:left="1080"/>
        <w:jc w:val="both"/>
        <w:rPr>
          <w:rFonts w:ascii="Times New Roman" w:hAnsi="Times New Roman" w:cs="Times New Roman"/>
          <w:color w:val="000000"/>
          <w:sz w:val="24"/>
          <w:szCs w:val="24"/>
        </w:rPr>
      </w:pPr>
    </w:p>
    <w:p w14:paraId="33699C56" w14:textId="77777777" w:rsidR="0076561B" w:rsidRPr="00FD792F" w:rsidRDefault="00FD792F" w:rsidP="005F5CD4">
      <w:pPr>
        <w:pStyle w:val="ListParagraph"/>
        <w:numPr>
          <w:ilvl w:val="0"/>
          <w:numId w:val="47"/>
        </w:numPr>
        <w:autoSpaceDE w:val="0"/>
        <w:autoSpaceDN w:val="0"/>
        <w:adjustRightInd w:val="0"/>
        <w:spacing w:after="0" w:line="240" w:lineRule="auto"/>
        <w:jc w:val="both"/>
        <w:rPr>
          <w:rFonts w:ascii="Times New Roman" w:hAnsi="Times New Roman" w:cs="Times New Roman"/>
          <w:b/>
          <w:bCs/>
          <w:color w:val="000000"/>
          <w:sz w:val="24"/>
          <w:szCs w:val="24"/>
          <w:u w:val="single"/>
        </w:rPr>
      </w:pPr>
      <w:r w:rsidRPr="00FD792F">
        <w:rPr>
          <w:rFonts w:ascii="Times New Roman" w:hAnsi="Times New Roman" w:cs="Times New Roman"/>
          <w:b/>
          <w:bCs/>
          <w:color w:val="000000"/>
          <w:sz w:val="24"/>
          <w:szCs w:val="24"/>
          <w:u w:val="single"/>
        </w:rPr>
        <w:t>LES GLANDES ANNEXES :</w:t>
      </w:r>
    </w:p>
    <w:p w14:paraId="759F54EC" w14:textId="77777777" w:rsidR="00FD792F" w:rsidRDefault="0076561B" w:rsidP="00596553">
      <w:pPr>
        <w:autoSpaceDE w:val="0"/>
        <w:autoSpaceDN w:val="0"/>
        <w:adjustRightInd w:val="0"/>
        <w:spacing w:after="0" w:line="360" w:lineRule="auto"/>
        <w:ind w:firstLine="360"/>
        <w:jc w:val="both"/>
        <w:rPr>
          <w:rFonts w:ascii="Times New Roman" w:hAnsi="Times New Roman" w:cs="Times New Roman"/>
          <w:color w:val="000000"/>
          <w:sz w:val="24"/>
          <w:szCs w:val="24"/>
        </w:rPr>
      </w:pPr>
      <w:r w:rsidRPr="007C7C84">
        <w:rPr>
          <w:rFonts w:ascii="Times New Roman" w:hAnsi="Times New Roman" w:cs="Times New Roman"/>
          <w:color w:val="000000"/>
          <w:sz w:val="24"/>
          <w:szCs w:val="24"/>
        </w:rPr>
        <w:t xml:space="preserve"> </w:t>
      </w:r>
      <w:r w:rsidR="00FD792F">
        <w:rPr>
          <w:rFonts w:ascii="Times New Roman" w:hAnsi="Times New Roman" w:cs="Times New Roman"/>
          <w:color w:val="000000"/>
          <w:sz w:val="24"/>
          <w:szCs w:val="24"/>
        </w:rPr>
        <w:t>Ce sont les glandes sécrétoires, annexées au tube digestif dans lequel elles déversent les sucs digestifs.</w:t>
      </w:r>
    </w:p>
    <w:p w14:paraId="7C89DF16" w14:textId="77777777" w:rsidR="000020FF" w:rsidRDefault="00FD792F" w:rsidP="00FD792F">
      <w:pPr>
        <w:autoSpaceDE w:val="0"/>
        <w:autoSpaceDN w:val="0"/>
        <w:adjustRightInd w:val="0"/>
        <w:spacing w:after="0" w:line="24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50404AD9" w14:textId="77777777" w:rsidR="00FD792F" w:rsidRDefault="00FD792F" w:rsidP="005F5CD4">
      <w:pPr>
        <w:pStyle w:val="ListParagraph"/>
        <w:numPr>
          <w:ilvl w:val="0"/>
          <w:numId w:val="50"/>
        </w:numPr>
        <w:autoSpaceDE w:val="0"/>
        <w:autoSpaceDN w:val="0"/>
        <w:adjustRightInd w:val="0"/>
        <w:spacing w:after="0" w:line="240" w:lineRule="auto"/>
        <w:jc w:val="both"/>
        <w:rPr>
          <w:rFonts w:ascii="Times New Roman" w:hAnsi="Times New Roman" w:cs="Times New Roman"/>
          <w:b/>
          <w:bCs/>
          <w:i/>
          <w:iCs/>
          <w:color w:val="000000"/>
          <w:sz w:val="24"/>
          <w:szCs w:val="24"/>
          <w:u w:val="single"/>
        </w:rPr>
      </w:pPr>
      <w:r w:rsidRPr="00E36C7E">
        <w:rPr>
          <w:rFonts w:ascii="Times New Roman" w:hAnsi="Times New Roman" w:cs="Times New Roman"/>
          <w:b/>
          <w:bCs/>
          <w:i/>
          <w:iCs/>
          <w:color w:val="000000"/>
          <w:sz w:val="24"/>
          <w:szCs w:val="24"/>
          <w:u w:val="single"/>
        </w:rPr>
        <w:t>Les glandes salivaires :</w:t>
      </w:r>
    </w:p>
    <w:p w14:paraId="4D844A69" w14:textId="77777777" w:rsidR="00192AB1" w:rsidRDefault="008C4B15" w:rsidP="008C4B15">
      <w:pPr>
        <w:pStyle w:val="ListParagraph"/>
        <w:autoSpaceDE w:val="0"/>
        <w:autoSpaceDN w:val="0"/>
        <w:adjustRightInd w:val="0"/>
        <w:spacing w:after="0" w:line="240" w:lineRule="auto"/>
        <w:jc w:val="center"/>
        <w:rPr>
          <w:rFonts w:ascii="Times New Roman" w:hAnsi="Times New Roman" w:cs="Times New Roman"/>
          <w:b/>
          <w:bCs/>
          <w:i/>
          <w:iCs/>
          <w:color w:val="000000"/>
          <w:sz w:val="24"/>
          <w:szCs w:val="24"/>
          <w:u w:val="single"/>
        </w:rPr>
      </w:pPr>
      <w:r w:rsidRPr="008C4B15">
        <w:rPr>
          <w:rFonts w:ascii="Times New Roman" w:hAnsi="Times New Roman" w:cs="Times New Roman"/>
          <w:b/>
          <w:bCs/>
          <w:i/>
          <w:iCs/>
          <w:noProof/>
          <w:color w:val="000000"/>
          <w:sz w:val="24"/>
          <w:szCs w:val="24"/>
          <w:lang w:eastAsia="fr-FR"/>
        </w:rPr>
        <w:drawing>
          <wp:inline distT="0" distB="0" distL="0" distR="0" wp14:anchorId="51CB9578" wp14:editId="0A31F769">
            <wp:extent cx="2891128" cy="1653871"/>
            <wp:effectExtent l="19050" t="0" r="4472" b="0"/>
            <wp:docPr id="25" name="Image 16" descr="http://www.chirurgiemaxillofaciale-albi.com/images/glandessalivaires2_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irurgiemaxillofaciale-albi.com/images/glandessalivaires2_408.jpg"/>
                    <pic:cNvPicPr>
                      <a:picLocks noChangeAspect="1" noChangeArrowheads="1"/>
                    </pic:cNvPicPr>
                  </pic:nvPicPr>
                  <pic:blipFill>
                    <a:blip r:embed="rId43"/>
                    <a:srcRect/>
                    <a:stretch>
                      <a:fillRect/>
                    </a:stretch>
                  </pic:blipFill>
                  <pic:spPr bwMode="auto">
                    <a:xfrm>
                      <a:off x="0" y="0"/>
                      <a:ext cx="2896983" cy="1657220"/>
                    </a:xfrm>
                    <a:prstGeom prst="rect">
                      <a:avLst/>
                    </a:prstGeom>
                    <a:noFill/>
                    <a:ln w="9525">
                      <a:noFill/>
                      <a:miter lim="800000"/>
                      <a:headEnd/>
                      <a:tailEnd/>
                    </a:ln>
                  </pic:spPr>
                </pic:pic>
              </a:graphicData>
            </a:graphic>
          </wp:inline>
        </w:drawing>
      </w:r>
    </w:p>
    <w:p w14:paraId="67278757" w14:textId="77777777" w:rsidR="00E36C7E" w:rsidRDefault="00E36C7E" w:rsidP="00596553">
      <w:pPr>
        <w:pStyle w:val="ListParagraph"/>
        <w:autoSpaceDE w:val="0"/>
        <w:autoSpaceDN w:val="0"/>
        <w:adjustRightInd w:val="0"/>
        <w:spacing w:after="0" w:line="360" w:lineRule="auto"/>
        <w:jc w:val="both"/>
        <w:rPr>
          <w:rFonts w:ascii="Times New Roman" w:hAnsi="Times New Roman" w:cs="Times New Roman"/>
          <w:color w:val="000000"/>
          <w:sz w:val="24"/>
          <w:szCs w:val="24"/>
        </w:rPr>
      </w:pPr>
      <w:r w:rsidRPr="00E36C7E">
        <w:rPr>
          <w:rFonts w:ascii="Times New Roman" w:hAnsi="Times New Roman" w:cs="Times New Roman"/>
          <w:color w:val="000000"/>
          <w:sz w:val="24"/>
          <w:szCs w:val="24"/>
        </w:rPr>
        <w:lastRenderedPageBreak/>
        <w:t xml:space="preserve">Il </w:t>
      </w:r>
      <w:r>
        <w:rPr>
          <w:rFonts w:ascii="Times New Roman" w:hAnsi="Times New Roman" w:cs="Times New Roman"/>
          <w:color w:val="000000"/>
          <w:sz w:val="24"/>
          <w:szCs w:val="24"/>
        </w:rPr>
        <w:t>existe trois paires de glandes qui sécrètent la salive :</w:t>
      </w:r>
    </w:p>
    <w:p w14:paraId="728015B4" w14:textId="77777777" w:rsidR="00E36C7E" w:rsidRDefault="00E36C7E" w:rsidP="00596553">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parotides ;</w:t>
      </w:r>
    </w:p>
    <w:p w14:paraId="36CD9952" w14:textId="77777777" w:rsidR="00E36C7E" w:rsidRDefault="00E36C7E" w:rsidP="00596553">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glandes sous-maxillaires ;</w:t>
      </w:r>
    </w:p>
    <w:p w14:paraId="087FAD3E" w14:textId="77777777" w:rsidR="00E36C7E" w:rsidRDefault="00E36C7E" w:rsidP="00596553">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glandes sublinguales.</w:t>
      </w:r>
    </w:p>
    <w:p w14:paraId="2525DDD2" w14:textId="77777777" w:rsidR="00596553" w:rsidRPr="00E36C7E" w:rsidRDefault="00596553" w:rsidP="00596553">
      <w:pPr>
        <w:pStyle w:val="ListParagraph"/>
        <w:autoSpaceDE w:val="0"/>
        <w:autoSpaceDN w:val="0"/>
        <w:adjustRightInd w:val="0"/>
        <w:spacing w:after="0" w:line="360" w:lineRule="auto"/>
        <w:ind w:left="2160"/>
        <w:jc w:val="both"/>
        <w:rPr>
          <w:rFonts w:ascii="Times New Roman" w:hAnsi="Times New Roman" w:cs="Times New Roman"/>
          <w:color w:val="000000"/>
          <w:sz w:val="24"/>
          <w:szCs w:val="24"/>
        </w:rPr>
      </w:pPr>
    </w:p>
    <w:p w14:paraId="38BB80E7" w14:textId="77777777" w:rsidR="00E36C7E" w:rsidRDefault="00E36C7E" w:rsidP="005F5CD4">
      <w:pPr>
        <w:pStyle w:val="ListParagraph"/>
        <w:numPr>
          <w:ilvl w:val="0"/>
          <w:numId w:val="50"/>
        </w:numPr>
        <w:autoSpaceDE w:val="0"/>
        <w:autoSpaceDN w:val="0"/>
        <w:adjustRightInd w:val="0"/>
        <w:spacing w:after="0" w:line="240" w:lineRule="auto"/>
        <w:jc w:val="both"/>
        <w:rPr>
          <w:rFonts w:ascii="Times New Roman" w:hAnsi="Times New Roman" w:cs="Times New Roman"/>
          <w:b/>
          <w:bCs/>
          <w:i/>
          <w:iCs/>
          <w:color w:val="000000"/>
          <w:sz w:val="24"/>
          <w:szCs w:val="24"/>
          <w:u w:val="single"/>
        </w:rPr>
      </w:pPr>
      <w:r>
        <w:rPr>
          <w:rFonts w:ascii="Times New Roman" w:hAnsi="Times New Roman" w:cs="Times New Roman"/>
          <w:b/>
          <w:bCs/>
          <w:i/>
          <w:iCs/>
          <w:color w:val="000000"/>
          <w:sz w:val="24"/>
          <w:szCs w:val="24"/>
          <w:u w:val="single"/>
        </w:rPr>
        <w:t>Le foie et la vésicule biliaire :</w:t>
      </w:r>
    </w:p>
    <w:p w14:paraId="0C4CFFED" w14:textId="77777777" w:rsidR="009A1104" w:rsidRDefault="009A1104" w:rsidP="009A1104">
      <w:pPr>
        <w:pStyle w:val="ListParagraph"/>
        <w:autoSpaceDE w:val="0"/>
        <w:autoSpaceDN w:val="0"/>
        <w:adjustRightInd w:val="0"/>
        <w:spacing w:after="0" w:line="240" w:lineRule="auto"/>
        <w:jc w:val="both"/>
        <w:rPr>
          <w:rFonts w:ascii="Times New Roman" w:hAnsi="Times New Roman" w:cs="Times New Roman"/>
          <w:b/>
          <w:bCs/>
          <w:i/>
          <w:iCs/>
          <w:color w:val="000000"/>
          <w:sz w:val="24"/>
          <w:szCs w:val="24"/>
          <w:u w:val="single"/>
        </w:rPr>
      </w:pPr>
    </w:p>
    <w:p w14:paraId="0102F10E" w14:textId="77777777" w:rsidR="009A1104" w:rsidRDefault="009A1104" w:rsidP="009A1104">
      <w:pPr>
        <w:pStyle w:val="ListParagraph"/>
        <w:autoSpaceDE w:val="0"/>
        <w:autoSpaceDN w:val="0"/>
        <w:adjustRightInd w:val="0"/>
        <w:spacing w:after="0" w:line="240" w:lineRule="auto"/>
        <w:jc w:val="center"/>
        <w:rPr>
          <w:rFonts w:ascii="Times New Roman" w:hAnsi="Times New Roman" w:cs="Times New Roman"/>
          <w:b/>
          <w:bCs/>
          <w:i/>
          <w:iCs/>
          <w:color w:val="000000"/>
          <w:sz w:val="24"/>
          <w:szCs w:val="24"/>
          <w:u w:val="single"/>
        </w:rPr>
      </w:pPr>
      <w:r w:rsidRPr="009A1104">
        <w:rPr>
          <w:rFonts w:ascii="Times New Roman" w:hAnsi="Times New Roman" w:cs="Times New Roman"/>
          <w:b/>
          <w:bCs/>
          <w:i/>
          <w:iCs/>
          <w:noProof/>
          <w:color w:val="000000"/>
          <w:sz w:val="24"/>
          <w:szCs w:val="24"/>
          <w:lang w:eastAsia="fr-FR"/>
        </w:rPr>
        <w:drawing>
          <wp:inline distT="0" distB="0" distL="0" distR="0" wp14:anchorId="39ED3051" wp14:editId="5B635D9A">
            <wp:extent cx="4918710" cy="2385391"/>
            <wp:effectExtent l="19050" t="0" r="0" b="0"/>
            <wp:docPr id="26" name="Image 17" descr="http://2.bp.blogspot.com/-19ukgRafcpw/USn8TFGaUJI/AAAAAAAABCo/ai1mxoM1KBQ/s1600/calculs_biliaires_schema.gif"/>
            <wp:cNvGraphicFramePr/>
            <a:graphic xmlns:a="http://schemas.openxmlformats.org/drawingml/2006/main">
              <a:graphicData uri="http://schemas.openxmlformats.org/drawingml/2006/picture">
                <pic:pic xmlns:pic="http://schemas.openxmlformats.org/drawingml/2006/picture">
                  <pic:nvPicPr>
                    <pic:cNvPr id="6" name="Image 5" descr="http://2.bp.blogspot.com/-19ukgRafcpw/USn8TFGaUJI/AAAAAAAABCo/ai1mxoM1KBQ/s1600/calculs_biliaires_schema.gif"/>
                    <pic:cNvPicPr/>
                  </pic:nvPicPr>
                  <pic:blipFill>
                    <a:blip r:embed="rId44"/>
                    <a:srcRect/>
                    <a:stretch>
                      <a:fillRect/>
                    </a:stretch>
                  </pic:blipFill>
                  <pic:spPr bwMode="auto">
                    <a:xfrm>
                      <a:off x="0" y="0"/>
                      <a:ext cx="4919019" cy="2385541"/>
                    </a:xfrm>
                    <a:prstGeom prst="rect">
                      <a:avLst/>
                    </a:prstGeom>
                    <a:noFill/>
                    <a:ln w="9525">
                      <a:noFill/>
                      <a:miter lim="800000"/>
                      <a:headEnd/>
                      <a:tailEnd/>
                    </a:ln>
                  </pic:spPr>
                </pic:pic>
              </a:graphicData>
            </a:graphic>
          </wp:inline>
        </w:drawing>
      </w:r>
    </w:p>
    <w:p w14:paraId="68E66446" w14:textId="77777777" w:rsidR="00E36C7E" w:rsidRDefault="00E36C7E" w:rsidP="00596553">
      <w:pPr>
        <w:pStyle w:val="ListParagraph"/>
        <w:autoSpaceDE w:val="0"/>
        <w:autoSpaceDN w:val="0"/>
        <w:adjustRightInd w:val="0"/>
        <w:spacing w:after="0" w:line="360" w:lineRule="auto"/>
        <w:ind w:left="0"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Le foie est une glande volumineuse, placée sous le diaphragme. Il sécrète la bile, liquide ocre qui se déverse dans le duodénum par le canal hépatique puis le cholédoque. La bile qui provient de la vésicule biliaire, rejoint le cholédoque par le canal cystique.</w:t>
      </w:r>
    </w:p>
    <w:p w14:paraId="69A1C87D" w14:textId="77777777" w:rsidR="00596553" w:rsidRPr="00E36C7E" w:rsidRDefault="00596553" w:rsidP="00596553">
      <w:pPr>
        <w:pStyle w:val="ListParagraph"/>
        <w:autoSpaceDE w:val="0"/>
        <w:autoSpaceDN w:val="0"/>
        <w:adjustRightInd w:val="0"/>
        <w:spacing w:after="0" w:line="360" w:lineRule="auto"/>
        <w:ind w:left="0" w:firstLine="708"/>
        <w:jc w:val="both"/>
        <w:rPr>
          <w:rFonts w:ascii="Times New Roman" w:hAnsi="Times New Roman" w:cs="Times New Roman"/>
          <w:color w:val="000000"/>
          <w:sz w:val="24"/>
          <w:szCs w:val="24"/>
        </w:rPr>
      </w:pPr>
    </w:p>
    <w:p w14:paraId="7E9560C3" w14:textId="77777777" w:rsidR="00E36C7E" w:rsidRDefault="00E36C7E" w:rsidP="005F5CD4">
      <w:pPr>
        <w:pStyle w:val="ListParagraph"/>
        <w:numPr>
          <w:ilvl w:val="0"/>
          <w:numId w:val="50"/>
        </w:numPr>
        <w:autoSpaceDE w:val="0"/>
        <w:autoSpaceDN w:val="0"/>
        <w:adjustRightInd w:val="0"/>
        <w:spacing w:after="0" w:line="240" w:lineRule="auto"/>
        <w:ind w:hanging="11"/>
        <w:jc w:val="both"/>
        <w:rPr>
          <w:rFonts w:ascii="Times New Roman" w:hAnsi="Times New Roman" w:cs="Times New Roman"/>
          <w:b/>
          <w:bCs/>
          <w:i/>
          <w:iCs/>
          <w:color w:val="000000"/>
          <w:sz w:val="24"/>
          <w:szCs w:val="24"/>
          <w:u w:val="single"/>
        </w:rPr>
      </w:pPr>
      <w:r>
        <w:rPr>
          <w:rFonts w:ascii="Times New Roman" w:hAnsi="Times New Roman" w:cs="Times New Roman"/>
          <w:b/>
          <w:bCs/>
          <w:i/>
          <w:iCs/>
          <w:color w:val="000000"/>
          <w:sz w:val="24"/>
          <w:szCs w:val="24"/>
          <w:u w:val="single"/>
        </w:rPr>
        <w:t>Le pancréas :</w:t>
      </w:r>
    </w:p>
    <w:p w14:paraId="43AE149F" w14:textId="77777777" w:rsidR="00E36C7E" w:rsidRDefault="00E36C7E" w:rsidP="00596553">
      <w:pPr>
        <w:autoSpaceDE w:val="0"/>
        <w:autoSpaceDN w:val="0"/>
        <w:adjustRightInd w:val="0"/>
        <w:spacing w:after="0" w:line="360" w:lineRule="auto"/>
        <w:ind w:firstLine="708"/>
        <w:jc w:val="both"/>
        <w:rPr>
          <w:rFonts w:ascii="Times New Roman" w:hAnsi="Times New Roman" w:cs="Times New Roman"/>
          <w:color w:val="000000"/>
          <w:sz w:val="24"/>
          <w:szCs w:val="24"/>
        </w:rPr>
      </w:pPr>
      <w:r w:rsidRPr="00604C2F">
        <w:rPr>
          <w:rFonts w:ascii="Times New Roman" w:hAnsi="Times New Roman" w:cs="Times New Roman"/>
          <w:color w:val="000000"/>
          <w:sz w:val="24"/>
          <w:szCs w:val="24"/>
        </w:rPr>
        <w:t xml:space="preserve">C’est une glande </w:t>
      </w:r>
      <w:r w:rsidR="00604C2F" w:rsidRPr="00604C2F">
        <w:rPr>
          <w:rFonts w:ascii="Times New Roman" w:hAnsi="Times New Roman" w:cs="Times New Roman"/>
          <w:color w:val="000000"/>
          <w:sz w:val="24"/>
          <w:szCs w:val="24"/>
        </w:rPr>
        <w:t>annexée au duodénum dans lequel elle déverse son suc par l’intermédiaire du canal pancréatique ou canal de WIRSYNG. Le canal pancréatique et le cholédoque s’ébouchent ensemble dans l</w:t>
      </w:r>
      <w:r w:rsidR="009A1104">
        <w:rPr>
          <w:rFonts w:ascii="Times New Roman" w:hAnsi="Times New Roman" w:cs="Times New Roman"/>
          <w:color w:val="000000"/>
          <w:sz w:val="24"/>
          <w:szCs w:val="24"/>
        </w:rPr>
        <w:t>e duodénum par l’intermédiaire de</w:t>
      </w:r>
      <w:r w:rsidR="00604C2F" w:rsidRPr="00604C2F">
        <w:rPr>
          <w:rFonts w:ascii="Times New Roman" w:hAnsi="Times New Roman" w:cs="Times New Roman"/>
          <w:color w:val="000000"/>
          <w:sz w:val="24"/>
          <w:szCs w:val="24"/>
        </w:rPr>
        <w:t xml:space="preserve"> l’ampoule de VATER. </w:t>
      </w:r>
    </w:p>
    <w:p w14:paraId="0859F44D" w14:textId="77777777" w:rsidR="00754E21" w:rsidRDefault="00754E21" w:rsidP="00596553">
      <w:pPr>
        <w:autoSpaceDE w:val="0"/>
        <w:autoSpaceDN w:val="0"/>
        <w:adjustRightInd w:val="0"/>
        <w:spacing w:after="0" w:line="360" w:lineRule="auto"/>
        <w:ind w:firstLine="708"/>
        <w:jc w:val="both"/>
        <w:rPr>
          <w:rFonts w:ascii="Times New Roman" w:hAnsi="Times New Roman" w:cs="Times New Roman"/>
          <w:color w:val="000000"/>
          <w:sz w:val="24"/>
          <w:szCs w:val="24"/>
        </w:rPr>
      </w:pPr>
    </w:p>
    <w:p w14:paraId="7DFDEDF5" w14:textId="77777777" w:rsidR="00754E21" w:rsidRDefault="00754E21" w:rsidP="00754E21">
      <w:pPr>
        <w:spacing w:after="0"/>
        <w:ind w:left="708" w:firstLine="708"/>
        <w:jc w:val="both"/>
        <w:rPr>
          <w:rFonts w:asciiTheme="majorBidi" w:hAnsiTheme="majorBidi" w:cstheme="majorBidi"/>
          <w:b/>
          <w:bCs/>
          <w:sz w:val="24"/>
          <w:szCs w:val="24"/>
          <w:u w:val="single"/>
        </w:rPr>
      </w:pPr>
      <w:r w:rsidRPr="00754E21">
        <w:rPr>
          <w:rFonts w:ascii="Times New Roman" w:hAnsi="Times New Roman" w:cs="Times New Roman"/>
          <w:b/>
          <w:bCs/>
          <w:color w:val="000000"/>
          <w:sz w:val="24"/>
          <w:szCs w:val="24"/>
          <w:u w:val="single"/>
        </w:rPr>
        <w:t xml:space="preserve">II/  </w:t>
      </w:r>
      <w:r w:rsidRPr="00754E21">
        <w:rPr>
          <w:rFonts w:asciiTheme="majorBidi" w:hAnsiTheme="majorBidi" w:cstheme="majorBidi"/>
          <w:b/>
          <w:bCs/>
          <w:sz w:val="24"/>
          <w:szCs w:val="24"/>
          <w:u w:val="single"/>
        </w:rPr>
        <w:t>Physiologie de l’appareil digestif :</w:t>
      </w:r>
    </w:p>
    <w:p w14:paraId="119ED4DB" w14:textId="77777777" w:rsidR="00754E21" w:rsidRPr="00754E21" w:rsidRDefault="00754E21" w:rsidP="00754E21">
      <w:pPr>
        <w:spacing w:after="0"/>
        <w:ind w:left="708" w:firstLine="708"/>
        <w:jc w:val="both"/>
        <w:rPr>
          <w:rFonts w:asciiTheme="majorBidi" w:hAnsiTheme="majorBidi" w:cstheme="majorBidi"/>
          <w:b/>
          <w:bCs/>
          <w:sz w:val="24"/>
          <w:szCs w:val="24"/>
          <w:u w:val="single"/>
        </w:rPr>
      </w:pPr>
    </w:p>
    <w:p w14:paraId="15588AFC" w14:textId="77777777" w:rsidR="00754E21" w:rsidRDefault="00754E21" w:rsidP="00754E21">
      <w:pPr>
        <w:pStyle w:val="ListParagraph"/>
        <w:numPr>
          <w:ilvl w:val="0"/>
          <w:numId w:val="51"/>
        </w:numPr>
        <w:spacing w:after="0"/>
        <w:jc w:val="both"/>
        <w:rPr>
          <w:rFonts w:asciiTheme="majorBidi" w:hAnsiTheme="majorBidi" w:cstheme="majorBidi"/>
          <w:b/>
          <w:bCs/>
          <w:sz w:val="24"/>
          <w:szCs w:val="24"/>
        </w:rPr>
      </w:pPr>
      <w:r w:rsidRPr="00754E21">
        <w:rPr>
          <w:rFonts w:asciiTheme="majorBidi" w:hAnsiTheme="majorBidi" w:cstheme="majorBidi"/>
          <w:b/>
          <w:bCs/>
          <w:sz w:val="24"/>
          <w:szCs w:val="24"/>
        </w:rPr>
        <w:t>Les phénomè</w:t>
      </w:r>
      <w:r w:rsidR="00941731">
        <w:rPr>
          <w:rFonts w:asciiTheme="majorBidi" w:hAnsiTheme="majorBidi" w:cstheme="majorBidi"/>
          <w:b/>
          <w:bCs/>
          <w:sz w:val="24"/>
          <w:szCs w:val="24"/>
        </w:rPr>
        <w:t>nes mécaniques de la digestion :</w:t>
      </w:r>
    </w:p>
    <w:p w14:paraId="00D8AC95" w14:textId="77777777" w:rsidR="00754E21" w:rsidRPr="00754E21" w:rsidRDefault="00754E21" w:rsidP="00754E21">
      <w:pPr>
        <w:pStyle w:val="ListParagraph"/>
        <w:spacing w:after="0"/>
        <w:jc w:val="both"/>
        <w:rPr>
          <w:rFonts w:asciiTheme="majorBidi" w:hAnsiTheme="majorBidi" w:cstheme="majorBidi"/>
          <w:b/>
          <w:bCs/>
          <w:sz w:val="24"/>
          <w:szCs w:val="24"/>
        </w:rPr>
      </w:pPr>
    </w:p>
    <w:p w14:paraId="13618B1A" w14:textId="77777777" w:rsidR="00754E21" w:rsidRPr="00754E21" w:rsidRDefault="00754E21" w:rsidP="00754E21">
      <w:pPr>
        <w:jc w:val="both"/>
        <w:rPr>
          <w:rFonts w:asciiTheme="majorBidi" w:hAnsiTheme="majorBidi" w:cstheme="majorBidi"/>
          <w:sz w:val="24"/>
          <w:szCs w:val="24"/>
        </w:rPr>
      </w:pPr>
      <w:r>
        <w:rPr>
          <w:rFonts w:asciiTheme="majorBidi" w:hAnsiTheme="majorBidi" w:cstheme="majorBidi"/>
          <w:b/>
          <w:bCs/>
          <w:i/>
          <w:iCs/>
          <w:sz w:val="24"/>
          <w:szCs w:val="24"/>
        </w:rPr>
        <w:t xml:space="preserve"> </w:t>
      </w:r>
      <w:r>
        <w:rPr>
          <w:rFonts w:asciiTheme="majorBidi" w:hAnsiTheme="majorBidi" w:cstheme="majorBidi"/>
          <w:b/>
          <w:bCs/>
          <w:i/>
          <w:iCs/>
          <w:sz w:val="24"/>
          <w:szCs w:val="24"/>
        </w:rPr>
        <w:tab/>
        <w:t xml:space="preserve"> </w:t>
      </w:r>
      <w:r w:rsidRPr="00754E21">
        <w:rPr>
          <w:rFonts w:asciiTheme="majorBidi" w:hAnsiTheme="majorBidi" w:cstheme="majorBidi"/>
          <w:b/>
          <w:bCs/>
          <w:i/>
          <w:iCs/>
          <w:sz w:val="24"/>
          <w:szCs w:val="24"/>
        </w:rPr>
        <w:t>a) la mastication:</w:t>
      </w:r>
    </w:p>
    <w:p w14:paraId="2022160D" w14:textId="77777777" w:rsidR="00754E21" w:rsidRPr="00754E21" w:rsidRDefault="00754E21" w:rsidP="00754E21">
      <w:pPr>
        <w:ind w:firstLine="708"/>
        <w:jc w:val="both"/>
        <w:rPr>
          <w:rFonts w:asciiTheme="majorBidi" w:hAnsiTheme="majorBidi" w:cstheme="majorBidi"/>
          <w:sz w:val="24"/>
          <w:szCs w:val="24"/>
        </w:rPr>
      </w:pPr>
      <w:r w:rsidRPr="00754E21">
        <w:rPr>
          <w:rFonts w:asciiTheme="majorBidi" w:hAnsiTheme="majorBidi" w:cstheme="majorBidi"/>
          <w:sz w:val="24"/>
          <w:szCs w:val="24"/>
        </w:rPr>
        <w:t>Dés leur pénétration dans la cavité buccale, les aliments sont broyés aussi finement que possible par les dents. Au cours de ces phénomènes mécaniques, les glandes salivaires, par un mécanisme nerveux reflexe, entrent en action et contribuent ainsi à la constitution d’une pièce humide, plus homogène, prête à être déglué.</w:t>
      </w:r>
    </w:p>
    <w:p w14:paraId="56B4B924" w14:textId="77777777" w:rsidR="00754E21" w:rsidRPr="00754E21" w:rsidRDefault="00754E21" w:rsidP="00754E21">
      <w:pPr>
        <w:spacing w:after="0"/>
        <w:ind w:firstLine="708"/>
        <w:jc w:val="both"/>
        <w:rPr>
          <w:rFonts w:asciiTheme="majorBidi" w:hAnsiTheme="majorBidi" w:cstheme="majorBidi"/>
          <w:sz w:val="24"/>
          <w:szCs w:val="24"/>
        </w:rPr>
      </w:pPr>
      <w:r w:rsidRPr="00754E21">
        <w:rPr>
          <w:rFonts w:asciiTheme="majorBidi" w:hAnsiTheme="majorBidi" w:cstheme="majorBidi"/>
          <w:b/>
          <w:bCs/>
          <w:i/>
          <w:iCs/>
          <w:sz w:val="24"/>
          <w:szCs w:val="24"/>
        </w:rPr>
        <w:lastRenderedPageBreak/>
        <w:t>b) la déglutition:</w:t>
      </w:r>
    </w:p>
    <w:p w14:paraId="6E2F760D" w14:textId="77777777" w:rsidR="00754E21" w:rsidRDefault="00754E21" w:rsidP="00FC1991">
      <w:pPr>
        <w:spacing w:after="0"/>
        <w:ind w:firstLine="708"/>
        <w:jc w:val="both"/>
        <w:rPr>
          <w:rFonts w:asciiTheme="majorBidi" w:hAnsiTheme="majorBidi" w:cstheme="majorBidi"/>
          <w:sz w:val="24"/>
          <w:szCs w:val="24"/>
        </w:rPr>
      </w:pPr>
      <w:r w:rsidRPr="00754E21">
        <w:rPr>
          <w:rFonts w:asciiTheme="majorBidi" w:hAnsiTheme="majorBidi" w:cstheme="majorBidi"/>
          <w:sz w:val="24"/>
          <w:szCs w:val="24"/>
        </w:rPr>
        <w:t>On distingue trois étapes:</w:t>
      </w:r>
      <w:r w:rsidR="00FC1991">
        <w:rPr>
          <w:rFonts w:asciiTheme="majorBidi" w:hAnsiTheme="majorBidi" w:cstheme="majorBidi"/>
          <w:sz w:val="24"/>
          <w:szCs w:val="24"/>
        </w:rPr>
        <w:t xml:space="preserve">    </w:t>
      </w:r>
      <w:r w:rsidRPr="00754E21">
        <w:rPr>
          <w:rFonts w:asciiTheme="majorBidi" w:hAnsiTheme="majorBidi" w:cstheme="majorBidi"/>
          <w:sz w:val="24"/>
          <w:szCs w:val="24"/>
        </w:rPr>
        <w:t>La déglutition buccale, pharyngée et œsophagique.</w:t>
      </w:r>
    </w:p>
    <w:p w14:paraId="2DD0BC52" w14:textId="77777777" w:rsidR="00FC1991" w:rsidRPr="00754E21" w:rsidRDefault="00FC1991" w:rsidP="00FC1991">
      <w:pPr>
        <w:spacing w:after="0"/>
        <w:ind w:firstLine="708"/>
        <w:jc w:val="both"/>
        <w:rPr>
          <w:rFonts w:asciiTheme="majorBidi" w:hAnsiTheme="majorBidi" w:cstheme="majorBidi"/>
          <w:sz w:val="24"/>
          <w:szCs w:val="24"/>
        </w:rPr>
      </w:pPr>
    </w:p>
    <w:p w14:paraId="3BD56956" w14:textId="77777777" w:rsidR="00192CC0" w:rsidRPr="009923F8" w:rsidRDefault="00192CC0" w:rsidP="002615C1">
      <w:pPr>
        <w:pStyle w:val="ListParagraph"/>
        <w:numPr>
          <w:ilvl w:val="0"/>
          <w:numId w:val="54"/>
        </w:numPr>
        <w:spacing w:after="0"/>
        <w:jc w:val="both"/>
        <w:rPr>
          <w:rFonts w:asciiTheme="majorBidi" w:hAnsiTheme="majorBidi" w:cstheme="majorBidi"/>
          <w:sz w:val="24"/>
          <w:szCs w:val="24"/>
          <w:u w:val="single"/>
        </w:rPr>
      </w:pPr>
      <w:r w:rsidRPr="009923F8">
        <w:rPr>
          <w:rFonts w:asciiTheme="majorBidi" w:hAnsiTheme="majorBidi" w:cstheme="majorBidi"/>
          <w:sz w:val="24"/>
          <w:szCs w:val="24"/>
          <w:u w:val="single"/>
        </w:rPr>
        <w:t>La déglutition buccale et pharyngée:</w:t>
      </w:r>
    </w:p>
    <w:p w14:paraId="0536D007" w14:textId="77777777" w:rsidR="00754E21" w:rsidRDefault="00754E21" w:rsidP="00754E21">
      <w:pPr>
        <w:spacing w:after="0"/>
        <w:jc w:val="both"/>
        <w:rPr>
          <w:rFonts w:asciiTheme="majorBidi" w:hAnsiTheme="majorBidi" w:cstheme="majorBidi"/>
          <w:sz w:val="24"/>
          <w:szCs w:val="24"/>
        </w:rPr>
      </w:pPr>
      <w:r w:rsidRPr="00754E21">
        <w:rPr>
          <w:rFonts w:asciiTheme="majorBidi" w:hAnsiTheme="majorBidi" w:cstheme="majorBidi"/>
          <w:sz w:val="24"/>
          <w:szCs w:val="24"/>
        </w:rPr>
        <w:tab/>
      </w:r>
      <w:r w:rsidRPr="00754E21">
        <w:rPr>
          <w:rFonts w:asciiTheme="majorBidi" w:hAnsiTheme="majorBidi" w:cstheme="majorBidi"/>
          <w:sz w:val="24"/>
          <w:szCs w:val="24"/>
        </w:rPr>
        <w:tab/>
        <w:t>La langue en s’aidant de la voute du palais, fais glisser le contenu buccal vers l’arriére et le propulse vers le pharynx.</w:t>
      </w:r>
    </w:p>
    <w:p w14:paraId="22D75078" w14:textId="77777777" w:rsidR="00FC1991" w:rsidRPr="00754E21" w:rsidRDefault="00FC1991" w:rsidP="00754E21">
      <w:pPr>
        <w:spacing w:after="0"/>
        <w:jc w:val="both"/>
        <w:rPr>
          <w:rFonts w:asciiTheme="majorBidi" w:hAnsiTheme="majorBidi" w:cstheme="majorBidi"/>
          <w:sz w:val="24"/>
          <w:szCs w:val="24"/>
        </w:rPr>
      </w:pPr>
    </w:p>
    <w:p w14:paraId="3936E0B7" w14:textId="77777777" w:rsidR="00192CC0" w:rsidRPr="009923F8" w:rsidRDefault="00192CC0" w:rsidP="002615C1">
      <w:pPr>
        <w:pStyle w:val="ListParagraph"/>
        <w:numPr>
          <w:ilvl w:val="0"/>
          <w:numId w:val="54"/>
        </w:numPr>
        <w:spacing w:after="0"/>
        <w:jc w:val="both"/>
        <w:rPr>
          <w:rFonts w:asciiTheme="majorBidi" w:hAnsiTheme="majorBidi" w:cstheme="majorBidi"/>
          <w:sz w:val="24"/>
          <w:szCs w:val="24"/>
          <w:u w:val="single"/>
        </w:rPr>
      </w:pPr>
      <w:r w:rsidRPr="009923F8">
        <w:rPr>
          <w:rFonts w:asciiTheme="majorBidi" w:hAnsiTheme="majorBidi" w:cstheme="majorBidi"/>
          <w:sz w:val="24"/>
          <w:szCs w:val="24"/>
          <w:u w:val="single"/>
        </w:rPr>
        <w:t>La déglutition œsophagique:</w:t>
      </w:r>
    </w:p>
    <w:p w14:paraId="09578D26" w14:textId="77777777" w:rsidR="00754E21" w:rsidRPr="00754E21" w:rsidRDefault="00754E21" w:rsidP="00754E21">
      <w:pPr>
        <w:spacing w:after="0"/>
        <w:jc w:val="both"/>
        <w:rPr>
          <w:rFonts w:asciiTheme="majorBidi" w:hAnsiTheme="majorBidi" w:cstheme="majorBidi"/>
          <w:sz w:val="24"/>
          <w:szCs w:val="24"/>
        </w:rPr>
      </w:pPr>
      <w:r w:rsidRPr="00754E21">
        <w:rPr>
          <w:rFonts w:asciiTheme="majorBidi" w:hAnsiTheme="majorBidi" w:cstheme="majorBidi"/>
          <w:sz w:val="24"/>
          <w:szCs w:val="24"/>
        </w:rPr>
        <w:tab/>
      </w:r>
      <w:r w:rsidRPr="00754E21">
        <w:rPr>
          <w:rFonts w:asciiTheme="majorBidi" w:hAnsiTheme="majorBidi" w:cstheme="majorBidi"/>
          <w:sz w:val="24"/>
          <w:szCs w:val="24"/>
        </w:rPr>
        <w:tab/>
        <w:t>Au niveau de l’œsophage supérieur, le bol alimentaire progresse rapidement vers le cardia (l’orifice supérieur de l’estomac) qui se relâche pour pénétrer les aliments dans l’estomac.</w:t>
      </w:r>
    </w:p>
    <w:p w14:paraId="7ECE94E9" w14:textId="77777777" w:rsidR="00754E21" w:rsidRDefault="00754E21" w:rsidP="00754E21">
      <w:pPr>
        <w:spacing w:after="0"/>
        <w:jc w:val="both"/>
        <w:rPr>
          <w:rFonts w:asciiTheme="majorBidi" w:hAnsiTheme="majorBidi" w:cstheme="majorBidi"/>
          <w:sz w:val="24"/>
          <w:szCs w:val="24"/>
        </w:rPr>
      </w:pPr>
      <w:r w:rsidRPr="00754E21">
        <w:rPr>
          <w:rFonts w:asciiTheme="majorBidi" w:hAnsiTheme="majorBidi" w:cstheme="majorBidi"/>
          <w:sz w:val="24"/>
          <w:szCs w:val="24"/>
        </w:rPr>
        <w:tab/>
      </w:r>
      <w:r w:rsidRPr="00754E21">
        <w:rPr>
          <w:rFonts w:asciiTheme="majorBidi" w:hAnsiTheme="majorBidi" w:cstheme="majorBidi"/>
          <w:sz w:val="24"/>
          <w:szCs w:val="24"/>
        </w:rPr>
        <w:tab/>
        <w:t>L’œsophage est doué de mouvements péristaltiques qui assurent la progression des aliments.</w:t>
      </w:r>
    </w:p>
    <w:p w14:paraId="5633B1FE" w14:textId="77777777" w:rsidR="00FC1991" w:rsidRDefault="00FC1991" w:rsidP="00754E21">
      <w:pPr>
        <w:spacing w:after="0"/>
        <w:jc w:val="both"/>
        <w:rPr>
          <w:rFonts w:asciiTheme="majorBidi" w:hAnsiTheme="majorBidi" w:cstheme="majorBidi"/>
          <w:sz w:val="24"/>
          <w:szCs w:val="24"/>
        </w:rPr>
      </w:pPr>
    </w:p>
    <w:p w14:paraId="18404726" w14:textId="77777777" w:rsidR="00754E21" w:rsidRPr="00754E21" w:rsidRDefault="00754E21" w:rsidP="00754E21">
      <w:pPr>
        <w:spacing w:after="0"/>
        <w:ind w:left="708"/>
        <w:jc w:val="both"/>
        <w:rPr>
          <w:rFonts w:asciiTheme="majorBidi" w:hAnsiTheme="majorBidi" w:cstheme="majorBidi"/>
          <w:sz w:val="24"/>
          <w:szCs w:val="24"/>
        </w:rPr>
      </w:pPr>
      <w:r w:rsidRPr="00754E21">
        <w:rPr>
          <w:rFonts w:asciiTheme="majorBidi" w:hAnsiTheme="majorBidi" w:cstheme="majorBidi"/>
          <w:b/>
          <w:bCs/>
          <w:i/>
          <w:iCs/>
          <w:sz w:val="24"/>
          <w:szCs w:val="24"/>
        </w:rPr>
        <w:t>c) les phénomènes mécaniques gastro-intestinaux:</w:t>
      </w:r>
    </w:p>
    <w:p w14:paraId="74F64987" w14:textId="77777777" w:rsidR="00754E21" w:rsidRPr="00754E21" w:rsidRDefault="00754E21" w:rsidP="009923F8">
      <w:pPr>
        <w:spacing w:after="0"/>
        <w:ind w:left="708" w:firstLine="708"/>
        <w:jc w:val="both"/>
        <w:rPr>
          <w:rFonts w:asciiTheme="majorBidi" w:hAnsiTheme="majorBidi" w:cstheme="majorBidi"/>
          <w:sz w:val="24"/>
          <w:szCs w:val="24"/>
        </w:rPr>
      </w:pPr>
      <w:r w:rsidRPr="00754E21">
        <w:rPr>
          <w:rFonts w:asciiTheme="majorBidi" w:hAnsiTheme="majorBidi" w:cstheme="majorBidi"/>
          <w:sz w:val="24"/>
          <w:szCs w:val="24"/>
          <w:u w:val="single"/>
        </w:rPr>
        <w:t>1) Le remplissage de l’estomac:</w:t>
      </w:r>
    </w:p>
    <w:p w14:paraId="276FC03F" w14:textId="77777777" w:rsidR="00754E21" w:rsidRPr="00754E21" w:rsidRDefault="009923F8" w:rsidP="00754E21">
      <w:pPr>
        <w:spacing w:after="0"/>
        <w:jc w:val="both"/>
        <w:rPr>
          <w:rFonts w:asciiTheme="majorBidi" w:hAnsiTheme="majorBidi" w:cstheme="majorBidi"/>
          <w:sz w:val="24"/>
          <w:szCs w:val="24"/>
        </w:rPr>
      </w:pPr>
      <w:r>
        <w:rPr>
          <w:rFonts w:asciiTheme="majorBidi" w:hAnsiTheme="majorBidi" w:cstheme="majorBidi"/>
          <w:sz w:val="24"/>
          <w:szCs w:val="24"/>
        </w:rPr>
        <w:tab/>
      </w:r>
      <w:r w:rsidR="00754E21" w:rsidRPr="00754E21">
        <w:rPr>
          <w:rFonts w:asciiTheme="majorBidi" w:hAnsiTheme="majorBidi" w:cstheme="majorBidi"/>
          <w:sz w:val="24"/>
          <w:szCs w:val="24"/>
        </w:rPr>
        <w:t>Dés l’arrivée du bol alimentaire, les deux parois de l’estomac, normalement collabées à jeun, se distendent de façon à s’adapter rapidement au volume absorbé et le cardia se ferme pour s’opposer au reflux gastro-oesophagien.</w:t>
      </w:r>
    </w:p>
    <w:p w14:paraId="052F02A3" w14:textId="77777777" w:rsidR="00754E21" w:rsidRPr="00754E21" w:rsidRDefault="009923F8" w:rsidP="00754E21">
      <w:pPr>
        <w:spacing w:after="0"/>
        <w:jc w:val="both"/>
        <w:rPr>
          <w:rFonts w:asciiTheme="majorBidi" w:hAnsiTheme="majorBidi" w:cstheme="majorBidi"/>
          <w:sz w:val="24"/>
          <w:szCs w:val="24"/>
        </w:rPr>
      </w:pPr>
      <w:r>
        <w:rPr>
          <w:rFonts w:asciiTheme="majorBidi" w:hAnsiTheme="majorBidi" w:cstheme="majorBidi"/>
          <w:sz w:val="24"/>
          <w:szCs w:val="24"/>
        </w:rPr>
        <w:tab/>
      </w:r>
      <w:r w:rsidR="00754E21" w:rsidRPr="00754E21">
        <w:rPr>
          <w:rFonts w:asciiTheme="majorBidi" w:hAnsiTheme="majorBidi" w:cstheme="majorBidi"/>
          <w:sz w:val="24"/>
          <w:szCs w:val="24"/>
        </w:rPr>
        <w:t>Les aliments sont alors imprégnés de suc gastrique.</w:t>
      </w:r>
    </w:p>
    <w:p w14:paraId="7784E135" w14:textId="77777777" w:rsidR="00754E21" w:rsidRDefault="009923F8" w:rsidP="00754E21">
      <w:pPr>
        <w:spacing w:after="0"/>
        <w:jc w:val="both"/>
        <w:rPr>
          <w:rFonts w:asciiTheme="majorBidi" w:hAnsiTheme="majorBidi" w:cstheme="majorBidi"/>
          <w:sz w:val="24"/>
          <w:szCs w:val="24"/>
        </w:rPr>
      </w:pPr>
      <w:r>
        <w:rPr>
          <w:rFonts w:asciiTheme="majorBidi" w:hAnsiTheme="majorBidi" w:cstheme="majorBidi"/>
          <w:sz w:val="24"/>
          <w:szCs w:val="24"/>
        </w:rPr>
        <w:tab/>
      </w:r>
      <w:r w:rsidR="00754E21" w:rsidRPr="00754E21">
        <w:rPr>
          <w:rFonts w:asciiTheme="majorBidi" w:hAnsiTheme="majorBidi" w:cstheme="majorBidi"/>
          <w:sz w:val="24"/>
          <w:szCs w:val="24"/>
        </w:rPr>
        <w:t>L’estomac est également doué de mouvements péristaltiques qui permettent la progression et la propulsion du bol alimentaire vers le duodénum à travers le sphincter inférieur de l’estomac: le pylore.</w:t>
      </w:r>
    </w:p>
    <w:p w14:paraId="3FC09EB9" w14:textId="77777777" w:rsidR="00FC1991" w:rsidRDefault="00FC1991" w:rsidP="00754E21">
      <w:pPr>
        <w:spacing w:after="0"/>
        <w:jc w:val="both"/>
        <w:rPr>
          <w:rFonts w:asciiTheme="majorBidi" w:hAnsiTheme="majorBidi" w:cstheme="majorBidi"/>
          <w:sz w:val="24"/>
          <w:szCs w:val="24"/>
        </w:rPr>
      </w:pPr>
    </w:p>
    <w:p w14:paraId="5B95EB68" w14:textId="77777777" w:rsidR="00FC1991" w:rsidRPr="00FC1991" w:rsidRDefault="00FC1991" w:rsidP="009923F8">
      <w:pPr>
        <w:spacing w:after="0"/>
        <w:ind w:left="708" w:firstLine="708"/>
        <w:jc w:val="both"/>
        <w:rPr>
          <w:rFonts w:asciiTheme="majorBidi" w:hAnsiTheme="majorBidi" w:cstheme="majorBidi"/>
          <w:sz w:val="24"/>
          <w:szCs w:val="24"/>
        </w:rPr>
      </w:pPr>
      <w:r w:rsidRPr="00FC1991">
        <w:rPr>
          <w:rFonts w:asciiTheme="majorBidi" w:hAnsiTheme="majorBidi" w:cstheme="majorBidi"/>
          <w:sz w:val="24"/>
          <w:szCs w:val="24"/>
          <w:u w:val="single"/>
        </w:rPr>
        <w:t>2) L’évacuation pylorique:</w:t>
      </w:r>
    </w:p>
    <w:p w14:paraId="2174EA92" w14:textId="77777777" w:rsidR="00FC1991" w:rsidRPr="00FC1991" w:rsidRDefault="00F11E45" w:rsidP="00FC1991">
      <w:pPr>
        <w:spacing w:after="0"/>
        <w:jc w:val="both"/>
        <w:rPr>
          <w:rFonts w:asciiTheme="majorBidi" w:hAnsiTheme="majorBidi" w:cstheme="majorBidi"/>
          <w:sz w:val="24"/>
          <w:szCs w:val="24"/>
        </w:rPr>
      </w:pPr>
      <w:r>
        <w:rPr>
          <w:rFonts w:asciiTheme="majorBidi" w:hAnsiTheme="majorBidi" w:cstheme="majorBidi"/>
          <w:sz w:val="24"/>
          <w:szCs w:val="24"/>
        </w:rPr>
        <w:tab/>
      </w:r>
      <w:r w:rsidR="00FC1991" w:rsidRPr="00FC1991">
        <w:rPr>
          <w:rFonts w:asciiTheme="majorBidi" w:hAnsiTheme="majorBidi" w:cstheme="majorBidi"/>
          <w:sz w:val="24"/>
          <w:szCs w:val="24"/>
        </w:rPr>
        <w:t>Au repos le pylore est ouvert, laissant le passage immédiat au premier bol alimentaire. Puis le pylore se ferme pour laisser la contraction de l’estomac, propulser le reste du bol alimentaire vers le duodénum.</w:t>
      </w:r>
    </w:p>
    <w:p w14:paraId="1D57AB33" w14:textId="77777777" w:rsidR="00FC1991" w:rsidRPr="00754E21" w:rsidRDefault="00FC1991" w:rsidP="00754E21">
      <w:pPr>
        <w:spacing w:after="0"/>
        <w:jc w:val="both"/>
        <w:rPr>
          <w:rFonts w:asciiTheme="majorBidi" w:hAnsiTheme="majorBidi" w:cstheme="majorBidi"/>
          <w:sz w:val="24"/>
          <w:szCs w:val="24"/>
        </w:rPr>
      </w:pPr>
    </w:p>
    <w:p w14:paraId="474F73EE" w14:textId="77777777" w:rsidR="00941731" w:rsidRPr="00941731" w:rsidRDefault="00941731" w:rsidP="009923F8">
      <w:pPr>
        <w:spacing w:after="0"/>
        <w:ind w:left="708" w:firstLine="708"/>
        <w:jc w:val="both"/>
        <w:rPr>
          <w:rFonts w:asciiTheme="majorBidi" w:hAnsiTheme="majorBidi" w:cstheme="majorBidi"/>
          <w:sz w:val="24"/>
          <w:szCs w:val="24"/>
        </w:rPr>
      </w:pPr>
      <w:r w:rsidRPr="00941731">
        <w:rPr>
          <w:rFonts w:asciiTheme="majorBidi" w:hAnsiTheme="majorBidi" w:cstheme="majorBidi"/>
          <w:sz w:val="24"/>
          <w:szCs w:val="24"/>
          <w:u w:val="single"/>
        </w:rPr>
        <w:t>3) La motricité intestinale:</w:t>
      </w:r>
    </w:p>
    <w:p w14:paraId="4E1F5856" w14:textId="77777777" w:rsidR="00941731" w:rsidRPr="00941731" w:rsidRDefault="00941731" w:rsidP="00F11E45">
      <w:pPr>
        <w:spacing w:after="0"/>
        <w:ind w:firstLine="708"/>
        <w:jc w:val="both"/>
        <w:rPr>
          <w:rFonts w:asciiTheme="majorBidi" w:hAnsiTheme="majorBidi" w:cstheme="majorBidi"/>
          <w:sz w:val="24"/>
          <w:szCs w:val="24"/>
        </w:rPr>
      </w:pPr>
      <w:r w:rsidRPr="00941731">
        <w:rPr>
          <w:rFonts w:asciiTheme="majorBidi" w:hAnsiTheme="majorBidi" w:cstheme="majorBidi"/>
          <w:sz w:val="24"/>
          <w:szCs w:val="24"/>
        </w:rPr>
        <w:t xml:space="preserve">Les muscles de la paroi intestinale exercent deux types de mouvements: </w:t>
      </w:r>
    </w:p>
    <w:p w14:paraId="238CC425" w14:textId="77777777" w:rsidR="00941731" w:rsidRPr="00941731" w:rsidRDefault="00941731" w:rsidP="00941731">
      <w:pPr>
        <w:spacing w:after="0"/>
        <w:jc w:val="both"/>
        <w:rPr>
          <w:rFonts w:asciiTheme="majorBidi" w:hAnsiTheme="majorBidi" w:cstheme="majorBidi"/>
          <w:sz w:val="24"/>
          <w:szCs w:val="24"/>
        </w:rPr>
      </w:pPr>
      <w:r>
        <w:rPr>
          <w:rFonts w:asciiTheme="majorBidi" w:hAnsiTheme="majorBidi" w:cstheme="majorBidi"/>
          <w:sz w:val="24"/>
          <w:szCs w:val="24"/>
        </w:rPr>
        <w:tab/>
      </w:r>
      <w:r w:rsidR="00F11E45">
        <w:rPr>
          <w:rFonts w:asciiTheme="majorBidi" w:hAnsiTheme="majorBidi" w:cstheme="majorBidi"/>
          <w:sz w:val="24"/>
          <w:szCs w:val="24"/>
        </w:rPr>
        <w:t xml:space="preserve">         </w:t>
      </w:r>
      <w:r>
        <w:rPr>
          <w:rFonts w:asciiTheme="majorBidi" w:hAnsiTheme="majorBidi" w:cstheme="majorBidi"/>
          <w:sz w:val="24"/>
          <w:szCs w:val="24"/>
        </w:rPr>
        <w:t xml:space="preserve">-  </w:t>
      </w:r>
      <w:r w:rsidRPr="00941731">
        <w:rPr>
          <w:rFonts w:asciiTheme="majorBidi" w:hAnsiTheme="majorBidi" w:cstheme="majorBidi"/>
          <w:sz w:val="24"/>
          <w:szCs w:val="24"/>
        </w:rPr>
        <w:t>des mouvements de brassage;</w:t>
      </w:r>
    </w:p>
    <w:p w14:paraId="6A4D7E4E" w14:textId="77777777" w:rsidR="00941731" w:rsidRPr="00941731" w:rsidRDefault="00941731" w:rsidP="00941731">
      <w:pPr>
        <w:spacing w:after="0"/>
        <w:jc w:val="both"/>
        <w:rPr>
          <w:rFonts w:asciiTheme="majorBidi" w:hAnsiTheme="majorBidi" w:cstheme="majorBidi"/>
          <w:sz w:val="24"/>
          <w:szCs w:val="24"/>
        </w:rPr>
      </w:pPr>
      <w:r w:rsidRPr="00941731">
        <w:rPr>
          <w:rFonts w:asciiTheme="majorBidi" w:hAnsiTheme="majorBidi" w:cstheme="majorBidi"/>
          <w:sz w:val="24"/>
          <w:szCs w:val="24"/>
        </w:rPr>
        <w:tab/>
      </w:r>
      <w:r w:rsidR="00F11E45">
        <w:rPr>
          <w:rFonts w:asciiTheme="majorBidi" w:hAnsiTheme="majorBidi" w:cstheme="majorBidi"/>
          <w:sz w:val="24"/>
          <w:szCs w:val="24"/>
        </w:rPr>
        <w:t xml:space="preserve">         </w:t>
      </w:r>
      <w:r w:rsidRPr="00941731">
        <w:rPr>
          <w:rFonts w:asciiTheme="majorBidi" w:hAnsiTheme="majorBidi" w:cstheme="majorBidi"/>
          <w:sz w:val="24"/>
          <w:szCs w:val="24"/>
        </w:rPr>
        <w:t xml:space="preserve">- </w:t>
      </w:r>
      <w:r>
        <w:rPr>
          <w:rFonts w:asciiTheme="majorBidi" w:hAnsiTheme="majorBidi" w:cstheme="majorBidi"/>
          <w:sz w:val="24"/>
          <w:szCs w:val="24"/>
        </w:rPr>
        <w:t xml:space="preserve"> </w:t>
      </w:r>
      <w:r w:rsidRPr="00941731">
        <w:rPr>
          <w:rFonts w:asciiTheme="majorBidi" w:hAnsiTheme="majorBidi" w:cstheme="majorBidi"/>
          <w:sz w:val="24"/>
          <w:szCs w:val="24"/>
        </w:rPr>
        <w:t xml:space="preserve">des mouvements propulsifs assurant la progression du bol alimentaire. </w:t>
      </w:r>
    </w:p>
    <w:p w14:paraId="39F35F63" w14:textId="77777777" w:rsidR="00941731" w:rsidRPr="00941731" w:rsidRDefault="00F11E45" w:rsidP="00941731">
      <w:pPr>
        <w:spacing w:after="0"/>
        <w:jc w:val="both"/>
        <w:rPr>
          <w:rFonts w:asciiTheme="majorBidi" w:hAnsiTheme="majorBidi" w:cstheme="majorBidi"/>
          <w:sz w:val="24"/>
          <w:szCs w:val="24"/>
        </w:rPr>
      </w:pPr>
      <w:r>
        <w:rPr>
          <w:rFonts w:asciiTheme="majorBidi" w:hAnsiTheme="majorBidi" w:cstheme="majorBidi"/>
          <w:sz w:val="24"/>
          <w:szCs w:val="24"/>
        </w:rPr>
        <w:tab/>
      </w:r>
      <w:r w:rsidR="00941731" w:rsidRPr="00941731">
        <w:rPr>
          <w:rFonts w:asciiTheme="majorBidi" w:hAnsiTheme="majorBidi" w:cstheme="majorBidi"/>
          <w:sz w:val="24"/>
          <w:szCs w:val="24"/>
        </w:rPr>
        <w:t>Ainsi le bol alimentaire traverse le duodénum, puis l’intestin grêle, pour atteindre le gros intestin. Le temps de parcours du gros intestin variant d’un sujet à l’autre, peut atteindre 10 à 14h.</w:t>
      </w:r>
    </w:p>
    <w:p w14:paraId="489F25C4" w14:textId="77777777" w:rsidR="00754E21" w:rsidRPr="00754E21" w:rsidRDefault="00754E21" w:rsidP="00754E21">
      <w:pPr>
        <w:spacing w:after="0"/>
        <w:jc w:val="both"/>
        <w:rPr>
          <w:rFonts w:asciiTheme="majorBidi" w:hAnsiTheme="majorBidi" w:cstheme="majorBidi"/>
          <w:sz w:val="24"/>
          <w:szCs w:val="24"/>
        </w:rPr>
      </w:pPr>
    </w:p>
    <w:p w14:paraId="1C78B103" w14:textId="77777777" w:rsidR="009923F8" w:rsidRPr="00941731" w:rsidRDefault="00754E21" w:rsidP="009923F8">
      <w:pPr>
        <w:spacing w:after="0"/>
        <w:ind w:firstLine="708"/>
        <w:jc w:val="both"/>
        <w:rPr>
          <w:rFonts w:asciiTheme="majorBidi" w:hAnsiTheme="majorBidi" w:cstheme="majorBidi"/>
          <w:b/>
          <w:bCs/>
          <w:sz w:val="24"/>
          <w:szCs w:val="24"/>
        </w:rPr>
      </w:pPr>
      <w:r w:rsidRPr="00941731">
        <w:rPr>
          <w:rFonts w:asciiTheme="majorBidi" w:hAnsiTheme="majorBidi" w:cstheme="majorBidi"/>
          <w:b/>
          <w:bCs/>
          <w:sz w:val="24"/>
          <w:szCs w:val="24"/>
        </w:rPr>
        <w:t>2/ Les phénomènes chimiques</w:t>
      </w:r>
      <w:r w:rsidR="00941731" w:rsidRPr="00941731">
        <w:rPr>
          <w:rFonts w:asciiTheme="majorBidi" w:hAnsiTheme="majorBidi" w:cstheme="majorBidi"/>
          <w:b/>
          <w:bCs/>
          <w:sz w:val="24"/>
          <w:szCs w:val="24"/>
        </w:rPr>
        <w:t xml:space="preserve"> de la digestion :</w:t>
      </w:r>
    </w:p>
    <w:p w14:paraId="5D2B8DA4" w14:textId="77777777" w:rsidR="009923F8" w:rsidRDefault="009923F8" w:rsidP="00941731">
      <w:pPr>
        <w:spacing w:after="0"/>
        <w:ind w:firstLine="708"/>
        <w:jc w:val="both"/>
        <w:rPr>
          <w:rFonts w:asciiTheme="majorBidi" w:hAnsiTheme="majorBidi" w:cstheme="majorBidi"/>
          <w:sz w:val="24"/>
          <w:szCs w:val="24"/>
        </w:rPr>
      </w:pPr>
    </w:p>
    <w:p w14:paraId="6AE5A657" w14:textId="77777777" w:rsidR="00941731" w:rsidRPr="00941731" w:rsidRDefault="00941731" w:rsidP="00941731">
      <w:pPr>
        <w:spacing w:after="0"/>
        <w:ind w:firstLine="708"/>
        <w:jc w:val="both"/>
        <w:rPr>
          <w:rFonts w:asciiTheme="majorBidi" w:hAnsiTheme="majorBidi" w:cstheme="majorBidi"/>
          <w:sz w:val="24"/>
          <w:szCs w:val="24"/>
        </w:rPr>
      </w:pPr>
      <w:r w:rsidRPr="00941731">
        <w:rPr>
          <w:rFonts w:asciiTheme="majorBidi" w:hAnsiTheme="majorBidi" w:cstheme="majorBidi"/>
          <w:sz w:val="24"/>
          <w:szCs w:val="24"/>
        </w:rPr>
        <w:t>Il s’agit de réactions chimiques qui se produisent entre les aliments ingérés et les produits de sécrétion des glandes digestives. Elles commences dés la pénétration des aliments dans la cavité buccale et se poursuivent tout au long du tube digestif.</w:t>
      </w:r>
    </w:p>
    <w:p w14:paraId="072B48AD" w14:textId="77777777" w:rsidR="00941731" w:rsidRPr="00941731" w:rsidRDefault="00941731" w:rsidP="00941731">
      <w:pPr>
        <w:spacing w:after="0"/>
        <w:ind w:firstLine="708"/>
        <w:jc w:val="both"/>
        <w:rPr>
          <w:rFonts w:asciiTheme="majorBidi" w:hAnsiTheme="majorBidi" w:cstheme="majorBidi"/>
          <w:sz w:val="24"/>
          <w:szCs w:val="24"/>
        </w:rPr>
      </w:pPr>
      <w:r w:rsidRPr="00941731">
        <w:rPr>
          <w:rFonts w:asciiTheme="majorBidi" w:hAnsiTheme="majorBidi" w:cstheme="majorBidi"/>
          <w:b/>
          <w:bCs/>
          <w:sz w:val="24"/>
          <w:szCs w:val="24"/>
        </w:rPr>
        <w:tab/>
      </w:r>
      <w:r w:rsidRPr="00941731">
        <w:rPr>
          <w:rFonts w:asciiTheme="majorBidi" w:hAnsiTheme="majorBidi" w:cstheme="majorBidi"/>
          <w:b/>
          <w:bCs/>
          <w:sz w:val="24"/>
          <w:szCs w:val="24"/>
        </w:rPr>
        <w:tab/>
      </w:r>
    </w:p>
    <w:p w14:paraId="228FCC12" w14:textId="77777777" w:rsidR="009923F8" w:rsidRDefault="009923F8" w:rsidP="00941731">
      <w:pPr>
        <w:spacing w:after="0"/>
        <w:ind w:firstLine="708"/>
        <w:jc w:val="both"/>
        <w:rPr>
          <w:rFonts w:asciiTheme="majorBidi" w:hAnsiTheme="majorBidi" w:cstheme="majorBidi"/>
          <w:b/>
          <w:bCs/>
          <w:i/>
          <w:iCs/>
          <w:sz w:val="24"/>
          <w:szCs w:val="24"/>
        </w:rPr>
      </w:pPr>
    </w:p>
    <w:p w14:paraId="0194A35D" w14:textId="77777777" w:rsidR="00941731" w:rsidRPr="00941731" w:rsidRDefault="00941731" w:rsidP="00941731">
      <w:pPr>
        <w:spacing w:after="0"/>
        <w:ind w:firstLine="708"/>
        <w:jc w:val="both"/>
        <w:rPr>
          <w:rFonts w:asciiTheme="majorBidi" w:hAnsiTheme="majorBidi" w:cstheme="majorBidi"/>
          <w:sz w:val="24"/>
          <w:szCs w:val="24"/>
        </w:rPr>
      </w:pPr>
      <w:r w:rsidRPr="00941731">
        <w:rPr>
          <w:rFonts w:asciiTheme="majorBidi" w:hAnsiTheme="majorBidi" w:cstheme="majorBidi"/>
          <w:b/>
          <w:bCs/>
          <w:i/>
          <w:iCs/>
          <w:sz w:val="24"/>
          <w:szCs w:val="24"/>
        </w:rPr>
        <w:lastRenderedPageBreak/>
        <w:t>a) l’étape buccale:</w:t>
      </w:r>
      <w:r w:rsidRPr="00941731">
        <w:rPr>
          <w:rFonts w:asciiTheme="majorBidi" w:hAnsiTheme="majorBidi" w:cstheme="majorBidi"/>
          <w:i/>
          <w:iCs/>
          <w:sz w:val="24"/>
          <w:szCs w:val="24"/>
        </w:rPr>
        <w:t xml:space="preserve"> </w:t>
      </w:r>
    </w:p>
    <w:p w14:paraId="3E4BCB93" w14:textId="77777777" w:rsidR="00941731" w:rsidRDefault="00941731" w:rsidP="00941731">
      <w:pPr>
        <w:spacing w:after="0"/>
        <w:ind w:firstLine="708"/>
        <w:jc w:val="both"/>
        <w:rPr>
          <w:rFonts w:asciiTheme="majorBidi" w:hAnsiTheme="majorBidi" w:cstheme="majorBidi"/>
          <w:sz w:val="24"/>
          <w:szCs w:val="24"/>
        </w:rPr>
      </w:pPr>
      <w:r w:rsidRPr="00941731">
        <w:rPr>
          <w:rFonts w:asciiTheme="majorBidi" w:hAnsiTheme="majorBidi" w:cstheme="majorBidi"/>
          <w:sz w:val="24"/>
          <w:szCs w:val="24"/>
        </w:rPr>
        <w:t>la salive secrétée par les glandes salivaires, comprend des enzymes, en particulier l’amylase salivaire qui attaque l’amidon pour le transformer en produit de dégradation plus facilement absorbable, ultérieurement par la muqueuse intestinale.</w:t>
      </w:r>
    </w:p>
    <w:p w14:paraId="7CCDA75B" w14:textId="77777777" w:rsidR="00333073" w:rsidRDefault="00333073" w:rsidP="00941731">
      <w:pPr>
        <w:spacing w:after="0"/>
        <w:ind w:firstLine="708"/>
        <w:jc w:val="both"/>
        <w:rPr>
          <w:rFonts w:asciiTheme="majorBidi" w:hAnsiTheme="majorBidi" w:cstheme="majorBidi"/>
          <w:sz w:val="24"/>
          <w:szCs w:val="24"/>
        </w:rPr>
      </w:pPr>
    </w:p>
    <w:p w14:paraId="789A5B5F" w14:textId="77777777" w:rsidR="00333073" w:rsidRPr="00333073" w:rsidRDefault="00333073" w:rsidP="00333073">
      <w:pPr>
        <w:spacing w:after="0"/>
        <w:ind w:firstLine="708"/>
        <w:jc w:val="both"/>
        <w:rPr>
          <w:rFonts w:asciiTheme="majorBidi" w:hAnsiTheme="majorBidi" w:cstheme="majorBidi"/>
          <w:sz w:val="24"/>
          <w:szCs w:val="24"/>
        </w:rPr>
      </w:pPr>
      <w:r w:rsidRPr="00333073">
        <w:rPr>
          <w:rFonts w:asciiTheme="majorBidi" w:hAnsiTheme="majorBidi" w:cstheme="majorBidi"/>
          <w:b/>
          <w:bCs/>
          <w:i/>
          <w:iCs/>
          <w:sz w:val="24"/>
          <w:szCs w:val="24"/>
        </w:rPr>
        <w:t>b) l’étape gastrique:</w:t>
      </w:r>
      <w:r w:rsidRPr="00333073">
        <w:rPr>
          <w:rFonts w:asciiTheme="majorBidi" w:hAnsiTheme="majorBidi" w:cstheme="majorBidi"/>
          <w:i/>
          <w:iCs/>
          <w:sz w:val="24"/>
          <w:szCs w:val="24"/>
        </w:rPr>
        <w:t xml:space="preserve"> </w:t>
      </w:r>
    </w:p>
    <w:p w14:paraId="54B03B87" w14:textId="77777777" w:rsidR="00333073" w:rsidRPr="00333073" w:rsidRDefault="00333073" w:rsidP="000D537A">
      <w:pPr>
        <w:spacing w:after="0"/>
        <w:ind w:firstLine="708"/>
        <w:jc w:val="both"/>
        <w:rPr>
          <w:rFonts w:asciiTheme="majorBidi" w:hAnsiTheme="majorBidi" w:cstheme="majorBidi"/>
          <w:sz w:val="24"/>
          <w:szCs w:val="24"/>
        </w:rPr>
      </w:pPr>
      <w:r w:rsidRPr="00333073">
        <w:rPr>
          <w:rFonts w:asciiTheme="majorBidi" w:hAnsiTheme="majorBidi" w:cstheme="majorBidi"/>
          <w:sz w:val="24"/>
          <w:szCs w:val="24"/>
        </w:rPr>
        <w:t>le suc gastrique est un</w:t>
      </w:r>
      <w:r w:rsidRPr="00333073">
        <w:rPr>
          <w:rFonts w:asciiTheme="majorBidi" w:hAnsiTheme="majorBidi" w:cstheme="majorBidi"/>
          <w:b/>
          <w:bCs/>
          <w:i/>
          <w:iCs/>
          <w:sz w:val="24"/>
          <w:szCs w:val="24"/>
        </w:rPr>
        <w:t xml:space="preserve"> </w:t>
      </w:r>
      <w:r w:rsidRPr="00333073">
        <w:rPr>
          <w:rFonts w:asciiTheme="majorBidi" w:hAnsiTheme="majorBidi" w:cstheme="majorBidi"/>
          <w:sz w:val="24"/>
          <w:szCs w:val="24"/>
        </w:rPr>
        <w:t>liquide incolore, indolore, filant. Acide secrété de façon continue, il est composé de:</w:t>
      </w:r>
    </w:p>
    <w:p w14:paraId="07E8992A" w14:textId="77777777" w:rsidR="00333073" w:rsidRPr="00333073" w:rsidRDefault="00333073" w:rsidP="009923F8">
      <w:pPr>
        <w:spacing w:after="0"/>
        <w:ind w:firstLine="708"/>
        <w:jc w:val="both"/>
        <w:rPr>
          <w:rFonts w:asciiTheme="majorBidi" w:hAnsiTheme="majorBidi" w:cstheme="majorBidi"/>
          <w:sz w:val="24"/>
          <w:szCs w:val="24"/>
        </w:rPr>
      </w:pPr>
      <w:r w:rsidRPr="00333073">
        <w:rPr>
          <w:rFonts w:asciiTheme="majorBidi" w:hAnsiTheme="majorBidi" w:cstheme="majorBidi"/>
          <w:sz w:val="24"/>
          <w:szCs w:val="24"/>
        </w:rPr>
        <w:t>- l’acide chlorhydrique (qui tue les bactéries des aliments et favorise l’action de la pepsine).</w:t>
      </w:r>
    </w:p>
    <w:p w14:paraId="0148A20D" w14:textId="77777777" w:rsidR="00333073" w:rsidRPr="00333073" w:rsidRDefault="00333073" w:rsidP="000D537A">
      <w:pPr>
        <w:spacing w:after="0"/>
        <w:ind w:firstLine="708"/>
        <w:jc w:val="both"/>
        <w:rPr>
          <w:rFonts w:asciiTheme="majorBidi" w:hAnsiTheme="majorBidi" w:cstheme="majorBidi"/>
          <w:sz w:val="24"/>
          <w:szCs w:val="24"/>
        </w:rPr>
      </w:pPr>
      <w:r w:rsidRPr="009923F8">
        <w:rPr>
          <w:rFonts w:asciiTheme="majorBidi" w:hAnsiTheme="majorBidi" w:cstheme="majorBidi"/>
          <w:sz w:val="24"/>
          <w:szCs w:val="24"/>
        </w:rPr>
        <w:t>-</w:t>
      </w:r>
      <w:r w:rsidRPr="00333073">
        <w:rPr>
          <w:rFonts w:asciiTheme="majorBidi" w:hAnsiTheme="majorBidi" w:cstheme="majorBidi"/>
          <w:sz w:val="24"/>
          <w:szCs w:val="24"/>
        </w:rPr>
        <w:t xml:space="preserve"> les enzymes secrétées par la muqueuse gastrique:</w:t>
      </w:r>
    </w:p>
    <w:p w14:paraId="5A7D6C44" w14:textId="77777777" w:rsidR="00192CC0" w:rsidRPr="00333073" w:rsidRDefault="00192CC0" w:rsidP="002615C1">
      <w:pPr>
        <w:numPr>
          <w:ilvl w:val="2"/>
          <w:numId w:val="52"/>
        </w:numPr>
        <w:tabs>
          <w:tab w:val="num" w:pos="2160"/>
        </w:tabs>
        <w:spacing w:after="0"/>
        <w:jc w:val="both"/>
        <w:rPr>
          <w:rFonts w:asciiTheme="majorBidi" w:hAnsiTheme="majorBidi" w:cstheme="majorBidi"/>
          <w:sz w:val="24"/>
          <w:szCs w:val="24"/>
        </w:rPr>
      </w:pPr>
      <w:r w:rsidRPr="00333073">
        <w:rPr>
          <w:rFonts w:asciiTheme="majorBidi" w:hAnsiTheme="majorBidi" w:cstheme="majorBidi"/>
          <w:sz w:val="24"/>
          <w:szCs w:val="24"/>
        </w:rPr>
        <w:t xml:space="preserve"> </w:t>
      </w:r>
      <w:r w:rsidRPr="00333073">
        <w:rPr>
          <w:rFonts w:asciiTheme="majorBidi" w:hAnsiTheme="majorBidi" w:cstheme="majorBidi"/>
          <w:b/>
          <w:bCs/>
          <w:sz w:val="24"/>
          <w:szCs w:val="24"/>
        </w:rPr>
        <w:t xml:space="preserve">la pepsine: </w:t>
      </w:r>
      <w:r w:rsidRPr="00333073">
        <w:rPr>
          <w:rFonts w:asciiTheme="majorBidi" w:hAnsiTheme="majorBidi" w:cstheme="majorBidi"/>
          <w:sz w:val="24"/>
          <w:szCs w:val="24"/>
        </w:rPr>
        <w:t>elle attaque les protéines pour les rendre absorbables par l’intestin;</w:t>
      </w:r>
    </w:p>
    <w:p w14:paraId="18AF589B" w14:textId="77777777" w:rsidR="00192CC0" w:rsidRPr="00333073" w:rsidRDefault="00192CC0" w:rsidP="002615C1">
      <w:pPr>
        <w:numPr>
          <w:ilvl w:val="2"/>
          <w:numId w:val="52"/>
        </w:numPr>
        <w:tabs>
          <w:tab w:val="num" w:pos="2160"/>
        </w:tabs>
        <w:spacing w:after="0"/>
        <w:jc w:val="both"/>
        <w:rPr>
          <w:rFonts w:asciiTheme="majorBidi" w:hAnsiTheme="majorBidi" w:cstheme="majorBidi"/>
          <w:sz w:val="24"/>
          <w:szCs w:val="24"/>
        </w:rPr>
      </w:pPr>
      <w:r w:rsidRPr="00333073">
        <w:rPr>
          <w:rFonts w:asciiTheme="majorBidi" w:hAnsiTheme="majorBidi" w:cstheme="majorBidi"/>
          <w:sz w:val="24"/>
          <w:szCs w:val="24"/>
        </w:rPr>
        <w:t xml:space="preserve"> </w:t>
      </w:r>
      <w:r w:rsidRPr="00333073">
        <w:rPr>
          <w:rFonts w:asciiTheme="majorBidi" w:hAnsiTheme="majorBidi" w:cstheme="majorBidi"/>
          <w:b/>
          <w:bCs/>
          <w:sz w:val="24"/>
          <w:szCs w:val="24"/>
        </w:rPr>
        <w:t xml:space="preserve">le labferment: </w:t>
      </w:r>
      <w:r w:rsidRPr="00333073">
        <w:rPr>
          <w:rFonts w:asciiTheme="majorBidi" w:hAnsiTheme="majorBidi" w:cstheme="majorBidi"/>
          <w:sz w:val="24"/>
          <w:szCs w:val="24"/>
        </w:rPr>
        <w:t>il permet la coagulation du lait par la précipitation de la caséine du lait( son rôle est très important chez les nourrissons) ;</w:t>
      </w:r>
    </w:p>
    <w:p w14:paraId="19E6E078" w14:textId="77777777" w:rsidR="00192CC0" w:rsidRDefault="00192CC0" w:rsidP="002615C1">
      <w:pPr>
        <w:numPr>
          <w:ilvl w:val="2"/>
          <w:numId w:val="52"/>
        </w:numPr>
        <w:tabs>
          <w:tab w:val="num" w:pos="2160"/>
        </w:tabs>
        <w:spacing w:after="0"/>
        <w:jc w:val="both"/>
        <w:rPr>
          <w:rFonts w:asciiTheme="majorBidi" w:hAnsiTheme="majorBidi" w:cstheme="majorBidi"/>
          <w:sz w:val="24"/>
          <w:szCs w:val="24"/>
        </w:rPr>
      </w:pPr>
      <w:r w:rsidRPr="00333073">
        <w:rPr>
          <w:rFonts w:asciiTheme="majorBidi" w:hAnsiTheme="majorBidi" w:cstheme="majorBidi"/>
          <w:sz w:val="24"/>
          <w:szCs w:val="24"/>
        </w:rPr>
        <w:t xml:space="preserve"> </w:t>
      </w:r>
      <w:r w:rsidRPr="00333073">
        <w:rPr>
          <w:rFonts w:asciiTheme="majorBidi" w:hAnsiTheme="majorBidi" w:cstheme="majorBidi"/>
          <w:b/>
          <w:bCs/>
          <w:sz w:val="24"/>
          <w:szCs w:val="24"/>
        </w:rPr>
        <w:t xml:space="preserve">le mucus gastrique: </w:t>
      </w:r>
      <w:r w:rsidRPr="00333073">
        <w:rPr>
          <w:rFonts w:asciiTheme="majorBidi" w:hAnsiTheme="majorBidi" w:cstheme="majorBidi"/>
          <w:sz w:val="24"/>
          <w:szCs w:val="24"/>
        </w:rPr>
        <w:t>il protège la muqueuse gastrique contre ses propres enzymes et contre l’acide chlorhydrique, qu’elle secrète.</w:t>
      </w:r>
    </w:p>
    <w:p w14:paraId="493E0AE0" w14:textId="77777777" w:rsidR="000D537A" w:rsidRPr="00333073" w:rsidRDefault="000D537A" w:rsidP="000D537A">
      <w:pPr>
        <w:spacing w:after="0"/>
        <w:ind w:left="1494"/>
        <w:jc w:val="both"/>
        <w:rPr>
          <w:rFonts w:asciiTheme="majorBidi" w:hAnsiTheme="majorBidi" w:cstheme="majorBidi"/>
          <w:sz w:val="24"/>
          <w:szCs w:val="24"/>
        </w:rPr>
      </w:pPr>
    </w:p>
    <w:p w14:paraId="6C33FE73" w14:textId="77777777" w:rsidR="000D537A" w:rsidRPr="000D537A" w:rsidRDefault="000D537A" w:rsidP="000D537A">
      <w:pPr>
        <w:ind w:left="720"/>
        <w:rPr>
          <w:rFonts w:asciiTheme="majorBidi" w:hAnsiTheme="majorBidi" w:cstheme="majorBidi"/>
          <w:sz w:val="24"/>
          <w:szCs w:val="24"/>
        </w:rPr>
      </w:pPr>
      <w:r>
        <w:rPr>
          <w:rFonts w:asciiTheme="majorBidi" w:hAnsiTheme="majorBidi" w:cstheme="majorBidi"/>
          <w:b/>
          <w:bCs/>
          <w:i/>
          <w:iCs/>
          <w:sz w:val="24"/>
          <w:szCs w:val="24"/>
        </w:rPr>
        <w:t>c</w:t>
      </w:r>
      <w:r w:rsidRPr="000D537A">
        <w:rPr>
          <w:rFonts w:asciiTheme="majorBidi" w:hAnsiTheme="majorBidi" w:cstheme="majorBidi"/>
          <w:b/>
          <w:bCs/>
          <w:i/>
          <w:iCs/>
          <w:sz w:val="24"/>
          <w:szCs w:val="24"/>
        </w:rPr>
        <w:t>) l’étape intestinale (duodénum, jéjunum et iléon):</w:t>
      </w:r>
    </w:p>
    <w:p w14:paraId="21B58222" w14:textId="77777777" w:rsidR="000D537A" w:rsidRPr="000D537A" w:rsidRDefault="000D537A" w:rsidP="000D537A">
      <w:pPr>
        <w:ind w:firstLine="708"/>
        <w:jc w:val="both"/>
        <w:rPr>
          <w:rFonts w:asciiTheme="majorBidi" w:hAnsiTheme="majorBidi" w:cstheme="majorBidi"/>
          <w:sz w:val="24"/>
          <w:szCs w:val="24"/>
        </w:rPr>
      </w:pPr>
      <w:r w:rsidRPr="000D537A">
        <w:rPr>
          <w:rFonts w:asciiTheme="majorBidi" w:hAnsiTheme="majorBidi" w:cstheme="majorBidi"/>
          <w:sz w:val="24"/>
          <w:szCs w:val="24"/>
        </w:rPr>
        <w:t>Les aliments qui viennent de subir des transformations chimiques dans l’estomac, passent ensuite dans le duodénum pour subir d’autres transformations. Pour ce faire, il y a besoin des secrétions du pancréas et de la bile.</w:t>
      </w:r>
    </w:p>
    <w:p w14:paraId="4B4E0BAC" w14:textId="77777777" w:rsidR="000D537A" w:rsidRPr="000D537A" w:rsidRDefault="000D537A" w:rsidP="000D537A">
      <w:pPr>
        <w:ind w:firstLine="708"/>
        <w:jc w:val="both"/>
        <w:rPr>
          <w:rFonts w:asciiTheme="majorBidi" w:hAnsiTheme="majorBidi" w:cstheme="majorBidi"/>
          <w:sz w:val="24"/>
          <w:szCs w:val="24"/>
        </w:rPr>
      </w:pPr>
      <w:r w:rsidRPr="000D537A">
        <w:rPr>
          <w:rFonts w:asciiTheme="majorBidi" w:hAnsiTheme="majorBidi" w:cstheme="majorBidi"/>
          <w:sz w:val="24"/>
          <w:szCs w:val="24"/>
        </w:rPr>
        <w:t>La sécrétion pancréatique est riche en enzymes nécessaires à la digestion des protéines, des glucides et des lipides, tandis que la sécrétion biliaire joue un rôle important dans la digestion des lipides.</w:t>
      </w:r>
    </w:p>
    <w:p w14:paraId="0C229D9B" w14:textId="77777777" w:rsidR="000D537A" w:rsidRDefault="000D537A" w:rsidP="00F11E45">
      <w:pPr>
        <w:ind w:firstLine="708"/>
        <w:jc w:val="both"/>
        <w:rPr>
          <w:rFonts w:asciiTheme="majorBidi" w:hAnsiTheme="majorBidi" w:cstheme="majorBidi"/>
          <w:sz w:val="24"/>
          <w:szCs w:val="24"/>
        </w:rPr>
      </w:pPr>
      <w:r w:rsidRPr="000D537A">
        <w:rPr>
          <w:rFonts w:asciiTheme="majorBidi" w:hAnsiTheme="majorBidi" w:cstheme="majorBidi"/>
          <w:sz w:val="24"/>
          <w:szCs w:val="24"/>
        </w:rPr>
        <w:t>Puis le suc intestinal(jéjunum et iléon) permet de poursuivre et d’achever la digestion de la plus part des aliments grâce aux enzyme qu’il contient (l’érepsine, l’amylase intestinale et la lipase intestinale).</w:t>
      </w:r>
    </w:p>
    <w:p w14:paraId="2704E7CD" w14:textId="77777777" w:rsidR="000D537A" w:rsidRPr="00F11E45" w:rsidRDefault="00F11E45" w:rsidP="00F11E45">
      <w:pPr>
        <w:pStyle w:val="ListParagraph"/>
        <w:rPr>
          <w:rFonts w:asciiTheme="majorBidi" w:hAnsiTheme="majorBidi" w:cstheme="majorBidi"/>
          <w:sz w:val="24"/>
          <w:szCs w:val="24"/>
          <w:u w:val="single"/>
        </w:rPr>
      </w:pPr>
      <w:r>
        <w:rPr>
          <w:rFonts w:asciiTheme="majorBidi" w:hAnsiTheme="majorBidi" w:cstheme="majorBidi"/>
          <w:b/>
          <w:bCs/>
          <w:sz w:val="24"/>
          <w:szCs w:val="24"/>
          <w:u w:val="single"/>
        </w:rPr>
        <w:t xml:space="preserve">3/ </w:t>
      </w:r>
      <w:r w:rsidR="000D537A" w:rsidRPr="00F11E45">
        <w:rPr>
          <w:rFonts w:asciiTheme="majorBidi" w:hAnsiTheme="majorBidi" w:cstheme="majorBidi"/>
          <w:b/>
          <w:bCs/>
          <w:sz w:val="24"/>
          <w:szCs w:val="24"/>
          <w:u w:val="single"/>
        </w:rPr>
        <w:t>L’absorption intestinale:</w:t>
      </w:r>
      <w:r w:rsidR="000D537A" w:rsidRPr="00F11E45">
        <w:rPr>
          <w:rFonts w:asciiTheme="majorBidi" w:hAnsiTheme="majorBidi" w:cstheme="majorBidi"/>
          <w:b/>
          <w:bCs/>
          <w:sz w:val="24"/>
          <w:szCs w:val="24"/>
        </w:rPr>
        <w:tab/>
      </w:r>
    </w:p>
    <w:p w14:paraId="023D6890" w14:textId="77777777" w:rsidR="000D537A" w:rsidRPr="000D537A" w:rsidRDefault="000D537A" w:rsidP="000D537A">
      <w:pPr>
        <w:ind w:firstLine="360"/>
        <w:rPr>
          <w:rFonts w:asciiTheme="majorBidi" w:hAnsiTheme="majorBidi" w:cstheme="majorBidi"/>
          <w:sz w:val="24"/>
          <w:szCs w:val="24"/>
        </w:rPr>
      </w:pPr>
      <w:r w:rsidRPr="000D537A">
        <w:rPr>
          <w:rFonts w:asciiTheme="majorBidi" w:hAnsiTheme="majorBidi" w:cstheme="majorBidi"/>
          <w:sz w:val="24"/>
          <w:szCs w:val="24"/>
        </w:rPr>
        <w:t>On désigne par absorption intestinale le passage des particules alimentaires de la lumière intestinale(villosités intestinales) vers le sang.</w:t>
      </w:r>
    </w:p>
    <w:p w14:paraId="08E0FB90" w14:textId="77777777" w:rsidR="00192CC0" w:rsidRPr="000D537A" w:rsidRDefault="00192CC0" w:rsidP="002615C1">
      <w:pPr>
        <w:numPr>
          <w:ilvl w:val="0"/>
          <w:numId w:val="53"/>
        </w:numPr>
        <w:spacing w:after="0"/>
        <w:rPr>
          <w:rFonts w:asciiTheme="majorBidi" w:hAnsiTheme="majorBidi" w:cstheme="majorBidi"/>
          <w:sz w:val="24"/>
          <w:szCs w:val="24"/>
        </w:rPr>
      </w:pPr>
      <w:r w:rsidRPr="000D537A">
        <w:rPr>
          <w:rFonts w:asciiTheme="majorBidi" w:hAnsiTheme="majorBidi" w:cstheme="majorBidi"/>
          <w:sz w:val="24"/>
          <w:szCs w:val="24"/>
        </w:rPr>
        <w:t>Dans le duodénum sont absorbés préférentiellement le fer, le calcium et les vitamines.</w:t>
      </w:r>
    </w:p>
    <w:p w14:paraId="3A1F6CFA" w14:textId="77777777" w:rsidR="00192CC0" w:rsidRPr="000D537A" w:rsidRDefault="00192CC0" w:rsidP="002615C1">
      <w:pPr>
        <w:numPr>
          <w:ilvl w:val="0"/>
          <w:numId w:val="53"/>
        </w:numPr>
        <w:spacing w:after="0"/>
        <w:rPr>
          <w:rFonts w:asciiTheme="majorBidi" w:hAnsiTheme="majorBidi" w:cstheme="majorBidi"/>
          <w:sz w:val="24"/>
          <w:szCs w:val="24"/>
        </w:rPr>
      </w:pPr>
      <w:r w:rsidRPr="000D537A">
        <w:rPr>
          <w:rFonts w:asciiTheme="majorBidi" w:hAnsiTheme="majorBidi" w:cstheme="majorBidi"/>
          <w:sz w:val="24"/>
          <w:szCs w:val="24"/>
        </w:rPr>
        <w:t>Les glucides et les lipides sont absorbés dans le duodénum et le jéjunum;</w:t>
      </w:r>
    </w:p>
    <w:p w14:paraId="62A47CFD" w14:textId="77777777" w:rsidR="00192CC0" w:rsidRPr="000D537A" w:rsidRDefault="00192CC0" w:rsidP="002615C1">
      <w:pPr>
        <w:numPr>
          <w:ilvl w:val="0"/>
          <w:numId w:val="53"/>
        </w:numPr>
        <w:spacing w:after="0"/>
        <w:rPr>
          <w:rFonts w:asciiTheme="majorBidi" w:hAnsiTheme="majorBidi" w:cstheme="majorBidi"/>
          <w:sz w:val="24"/>
          <w:szCs w:val="24"/>
        </w:rPr>
      </w:pPr>
      <w:r w:rsidRPr="000D537A">
        <w:rPr>
          <w:rFonts w:asciiTheme="majorBidi" w:hAnsiTheme="majorBidi" w:cstheme="majorBidi"/>
          <w:sz w:val="24"/>
          <w:szCs w:val="24"/>
        </w:rPr>
        <w:t>Les sel</w:t>
      </w:r>
      <w:r w:rsidR="000D537A">
        <w:rPr>
          <w:rFonts w:asciiTheme="majorBidi" w:hAnsiTheme="majorBidi" w:cstheme="majorBidi"/>
          <w:sz w:val="24"/>
          <w:szCs w:val="24"/>
        </w:rPr>
        <w:t>s</w:t>
      </w:r>
      <w:r w:rsidRPr="000D537A">
        <w:rPr>
          <w:rFonts w:asciiTheme="majorBidi" w:hAnsiTheme="majorBidi" w:cstheme="majorBidi"/>
          <w:sz w:val="24"/>
          <w:szCs w:val="24"/>
        </w:rPr>
        <w:t xml:space="preserve"> biliaires sont absorbés dans l’iléon;</w:t>
      </w:r>
    </w:p>
    <w:p w14:paraId="5B5BE015" w14:textId="77777777" w:rsidR="000D537A" w:rsidRDefault="000D537A" w:rsidP="000D537A">
      <w:pPr>
        <w:spacing w:after="0"/>
        <w:ind w:firstLine="708"/>
        <w:jc w:val="both"/>
        <w:rPr>
          <w:rFonts w:asciiTheme="majorBidi" w:hAnsiTheme="majorBidi" w:cstheme="majorBidi"/>
          <w:sz w:val="24"/>
          <w:szCs w:val="24"/>
        </w:rPr>
      </w:pPr>
      <w:r w:rsidRPr="000D537A">
        <w:rPr>
          <w:rFonts w:asciiTheme="majorBidi" w:hAnsiTheme="majorBidi" w:cstheme="majorBidi"/>
          <w:sz w:val="24"/>
          <w:szCs w:val="24"/>
        </w:rPr>
        <w:t>Les matières qui n’ont pas été absorbés progressent jusqu’au gros intestin . La digestion colique consiste essentiellement en une dégradation microbienne sans grande utilité pour la nutrition.</w:t>
      </w:r>
    </w:p>
    <w:p w14:paraId="6EB06E3A" w14:textId="77777777" w:rsidR="009923F8" w:rsidRDefault="009923F8" w:rsidP="000D537A">
      <w:pPr>
        <w:spacing w:after="0"/>
        <w:ind w:firstLine="708"/>
        <w:jc w:val="both"/>
        <w:rPr>
          <w:rFonts w:asciiTheme="majorBidi" w:hAnsiTheme="majorBidi" w:cstheme="majorBidi"/>
          <w:sz w:val="24"/>
          <w:szCs w:val="24"/>
        </w:rPr>
      </w:pPr>
    </w:p>
    <w:p w14:paraId="018196CB" w14:textId="77777777" w:rsidR="009923F8" w:rsidRDefault="009923F8" w:rsidP="000D537A">
      <w:pPr>
        <w:spacing w:after="0"/>
        <w:ind w:firstLine="708"/>
        <w:jc w:val="both"/>
        <w:rPr>
          <w:rFonts w:asciiTheme="majorBidi" w:hAnsiTheme="majorBidi" w:cstheme="majorBidi"/>
          <w:sz w:val="24"/>
          <w:szCs w:val="24"/>
        </w:rPr>
      </w:pPr>
    </w:p>
    <w:p w14:paraId="638296A0" w14:textId="77777777" w:rsidR="009923F8" w:rsidRDefault="009923F8" w:rsidP="000D537A">
      <w:pPr>
        <w:spacing w:after="0"/>
        <w:ind w:firstLine="708"/>
        <w:jc w:val="both"/>
        <w:rPr>
          <w:rFonts w:asciiTheme="majorBidi" w:hAnsiTheme="majorBidi" w:cstheme="majorBidi"/>
          <w:sz w:val="24"/>
          <w:szCs w:val="24"/>
        </w:rPr>
      </w:pPr>
    </w:p>
    <w:p w14:paraId="23D970C3" w14:textId="77777777" w:rsidR="00192CC0" w:rsidRPr="00195BA0" w:rsidRDefault="00192CC0" w:rsidP="00192CC0">
      <w:pPr>
        <w:pStyle w:val="Heading1"/>
        <w:jc w:val="center"/>
        <w:rPr>
          <w:rFonts w:ascii="Engravers MT" w:hAnsi="Engravers MT"/>
          <w:color w:val="auto"/>
        </w:rPr>
      </w:pPr>
      <w:r w:rsidRPr="00195BA0">
        <w:rPr>
          <w:rFonts w:ascii="Engravers MT" w:hAnsi="Engravers MT"/>
          <w:color w:val="auto"/>
        </w:rPr>
        <w:lastRenderedPageBreak/>
        <w:t>« (</w:t>
      </w:r>
      <w:r>
        <w:rPr>
          <w:rFonts w:ascii="Engravers MT" w:hAnsi="Engravers MT"/>
          <w:color w:val="auto"/>
        </w:rPr>
        <w:t xml:space="preserve">((   Appareil respiratoire </w:t>
      </w:r>
      <w:r w:rsidRPr="00195BA0">
        <w:rPr>
          <w:rFonts w:ascii="Engravers MT" w:hAnsi="Engravers MT"/>
          <w:color w:val="auto"/>
        </w:rPr>
        <w:t>))) »</w:t>
      </w:r>
    </w:p>
    <w:p w14:paraId="67C7B8B6" w14:textId="77777777" w:rsidR="00192CC0" w:rsidRPr="000020FF" w:rsidRDefault="00192CC0" w:rsidP="00192CC0">
      <w:pPr>
        <w:spacing w:after="0" w:line="360" w:lineRule="auto"/>
        <w:jc w:val="both"/>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74061015" w14:textId="77777777" w:rsidR="00192CC0" w:rsidRPr="00192CC0" w:rsidRDefault="00192CC0" w:rsidP="00192CC0">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Décrire les composants de l’appareil respiratoire,</w:t>
      </w:r>
    </w:p>
    <w:p w14:paraId="27A3DA09" w14:textId="77777777" w:rsidR="00192CC0" w:rsidRDefault="00192CC0" w:rsidP="00192CC0">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Décrire la physiologie de l’appareil respiratoire :</w:t>
      </w:r>
    </w:p>
    <w:p w14:paraId="53F04E08" w14:textId="77777777" w:rsidR="00192CC0" w:rsidRPr="005C0D10" w:rsidRDefault="00192CC0" w:rsidP="00192CC0">
      <w:pPr>
        <w:pStyle w:val="ListParagraph"/>
        <w:ind w:left="1440"/>
        <w:jc w:val="both"/>
        <w:rPr>
          <w:rFonts w:asciiTheme="majorBidi" w:hAnsiTheme="majorBidi" w:cstheme="majorBidi"/>
          <w:sz w:val="24"/>
          <w:szCs w:val="24"/>
        </w:rPr>
      </w:pPr>
    </w:p>
    <w:p w14:paraId="44EE5CAD" w14:textId="77777777" w:rsidR="00192CC0" w:rsidRPr="006C3188" w:rsidRDefault="00192CC0" w:rsidP="00192CC0">
      <w:pPr>
        <w:jc w:val="both"/>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0766358A" w14:textId="77777777" w:rsidR="00192CC0" w:rsidRDefault="00192CC0" w:rsidP="00192CC0">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 xml:space="preserve">Introduction </w:t>
      </w:r>
    </w:p>
    <w:p w14:paraId="772096B1" w14:textId="77777777" w:rsidR="00192CC0" w:rsidRDefault="00192CC0" w:rsidP="00192CC0">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Description de l’appareil respiratoire:</w:t>
      </w:r>
    </w:p>
    <w:p w14:paraId="384200E8" w14:textId="77777777" w:rsidR="00192CC0" w:rsidRDefault="00192CC0" w:rsidP="00192CC0">
      <w:pPr>
        <w:pStyle w:val="ListParagraph"/>
        <w:numPr>
          <w:ilvl w:val="0"/>
          <w:numId w:val="44"/>
        </w:numPr>
        <w:spacing w:after="0"/>
        <w:jc w:val="both"/>
        <w:rPr>
          <w:rFonts w:asciiTheme="majorBidi" w:hAnsiTheme="majorBidi" w:cstheme="majorBidi"/>
          <w:sz w:val="24"/>
          <w:szCs w:val="24"/>
        </w:rPr>
      </w:pPr>
      <w:r>
        <w:rPr>
          <w:rFonts w:asciiTheme="majorBidi" w:hAnsiTheme="majorBidi" w:cstheme="majorBidi"/>
          <w:sz w:val="24"/>
          <w:szCs w:val="24"/>
        </w:rPr>
        <w:t>Les voies aeriennes superieures ;</w:t>
      </w:r>
    </w:p>
    <w:p w14:paraId="5729A0D1" w14:textId="77777777" w:rsidR="00192CC0" w:rsidRDefault="00192CC0" w:rsidP="00192CC0">
      <w:pPr>
        <w:pStyle w:val="ListParagraph"/>
        <w:numPr>
          <w:ilvl w:val="0"/>
          <w:numId w:val="44"/>
        </w:numPr>
        <w:spacing w:after="0"/>
        <w:jc w:val="both"/>
        <w:rPr>
          <w:rFonts w:asciiTheme="majorBidi" w:hAnsiTheme="majorBidi" w:cstheme="majorBidi"/>
          <w:sz w:val="24"/>
          <w:szCs w:val="24"/>
        </w:rPr>
      </w:pPr>
      <w:r>
        <w:rPr>
          <w:rFonts w:asciiTheme="majorBidi" w:hAnsiTheme="majorBidi" w:cstheme="majorBidi"/>
          <w:sz w:val="24"/>
          <w:szCs w:val="24"/>
        </w:rPr>
        <w:t>Les voies aeriennes inférieures.</w:t>
      </w:r>
    </w:p>
    <w:p w14:paraId="730B5846" w14:textId="77777777" w:rsidR="00192CC0" w:rsidRDefault="00192CC0" w:rsidP="00192CC0">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Physiologie de l’appareil respiratoire:</w:t>
      </w:r>
    </w:p>
    <w:p w14:paraId="15467A48" w14:textId="77777777" w:rsidR="00192CC0" w:rsidRDefault="00192CC0" w:rsidP="00192CC0">
      <w:pPr>
        <w:pStyle w:val="ListParagraph"/>
        <w:numPr>
          <w:ilvl w:val="0"/>
          <w:numId w:val="45"/>
        </w:numPr>
        <w:spacing w:after="0"/>
        <w:jc w:val="both"/>
        <w:rPr>
          <w:rFonts w:asciiTheme="majorBidi" w:hAnsiTheme="majorBidi" w:cstheme="majorBidi"/>
          <w:sz w:val="24"/>
          <w:szCs w:val="24"/>
        </w:rPr>
      </w:pPr>
      <w:r>
        <w:rPr>
          <w:rFonts w:asciiTheme="majorBidi" w:hAnsiTheme="majorBidi" w:cstheme="majorBidi"/>
          <w:sz w:val="24"/>
          <w:szCs w:val="24"/>
        </w:rPr>
        <w:t>Les phénomènes mécaniques de la respiration ;</w:t>
      </w:r>
    </w:p>
    <w:p w14:paraId="4BCDD194" w14:textId="77777777" w:rsidR="00192CC0" w:rsidRDefault="00192CC0" w:rsidP="00192CC0">
      <w:pPr>
        <w:pStyle w:val="ListParagraph"/>
        <w:numPr>
          <w:ilvl w:val="0"/>
          <w:numId w:val="45"/>
        </w:numPr>
        <w:spacing w:after="0"/>
        <w:jc w:val="both"/>
        <w:rPr>
          <w:rFonts w:asciiTheme="majorBidi" w:hAnsiTheme="majorBidi" w:cstheme="majorBidi"/>
          <w:sz w:val="24"/>
          <w:szCs w:val="24"/>
        </w:rPr>
      </w:pPr>
      <w:r>
        <w:rPr>
          <w:rFonts w:asciiTheme="majorBidi" w:hAnsiTheme="majorBidi" w:cstheme="majorBidi"/>
          <w:sz w:val="24"/>
          <w:szCs w:val="24"/>
        </w:rPr>
        <w:t>Les phénomènes chimiques de la respiration.</w:t>
      </w:r>
    </w:p>
    <w:p w14:paraId="31EE082A" w14:textId="77777777" w:rsidR="00192CC0" w:rsidRDefault="00192CC0" w:rsidP="00192CC0">
      <w:pPr>
        <w:spacing w:after="0"/>
        <w:jc w:val="both"/>
        <w:rPr>
          <w:rFonts w:asciiTheme="majorBidi" w:hAnsiTheme="majorBidi" w:cstheme="majorBidi"/>
          <w:sz w:val="24"/>
          <w:szCs w:val="24"/>
        </w:rPr>
      </w:pPr>
    </w:p>
    <w:p w14:paraId="13BBEE3B" w14:textId="77777777" w:rsidR="00192CC0" w:rsidRDefault="00192CC0" w:rsidP="00192CC0">
      <w:pPr>
        <w:spacing w:after="0"/>
        <w:jc w:val="both"/>
        <w:rPr>
          <w:rFonts w:asciiTheme="majorBidi" w:hAnsiTheme="majorBidi" w:cstheme="majorBidi"/>
          <w:b/>
          <w:bCs/>
          <w:sz w:val="24"/>
          <w:szCs w:val="24"/>
        </w:rPr>
      </w:pPr>
      <w:r w:rsidRPr="00192CC0">
        <w:rPr>
          <w:rFonts w:asciiTheme="majorBidi" w:hAnsiTheme="majorBidi" w:cstheme="majorBidi"/>
          <w:b/>
          <w:bCs/>
          <w:sz w:val="24"/>
          <w:szCs w:val="24"/>
        </w:rPr>
        <w:t>INTRODUCTION</w:t>
      </w:r>
    </w:p>
    <w:p w14:paraId="2BAEFF0A" w14:textId="77777777" w:rsidR="00192CC0" w:rsidRDefault="00192CC0" w:rsidP="00192CC0">
      <w:pPr>
        <w:spacing w:after="0"/>
        <w:ind w:firstLine="708"/>
        <w:jc w:val="both"/>
        <w:rPr>
          <w:rFonts w:asciiTheme="majorBidi" w:hAnsiTheme="majorBidi" w:cstheme="majorBidi"/>
          <w:sz w:val="24"/>
          <w:szCs w:val="24"/>
        </w:rPr>
      </w:pPr>
      <w:r>
        <w:rPr>
          <w:rFonts w:asciiTheme="majorBidi" w:hAnsiTheme="majorBidi" w:cstheme="majorBidi"/>
          <w:sz w:val="24"/>
          <w:szCs w:val="24"/>
        </w:rPr>
        <w:t xml:space="preserve">Avec le systéme respiratoire, l’organisme est en capacité de respirer, c’est à dire d’effectuer des échanges gazeux avec l’environnement. Cet échange gazeux entre le sang et l’environnement c’est </w:t>
      </w:r>
      <w:r w:rsidRPr="00192CC0">
        <w:rPr>
          <w:rFonts w:asciiTheme="majorBidi" w:hAnsiTheme="majorBidi" w:cstheme="majorBidi"/>
          <w:b/>
          <w:bCs/>
          <w:i/>
          <w:iCs/>
          <w:sz w:val="24"/>
          <w:szCs w:val="24"/>
        </w:rPr>
        <w:t>la respiration externe.</w:t>
      </w:r>
    </w:p>
    <w:p w14:paraId="737ADF8C" w14:textId="77777777" w:rsidR="00192CC0" w:rsidRDefault="00192CC0" w:rsidP="00192CC0">
      <w:pPr>
        <w:spacing w:after="0"/>
        <w:ind w:firstLine="708"/>
        <w:jc w:val="both"/>
        <w:rPr>
          <w:rFonts w:asciiTheme="majorBidi" w:hAnsiTheme="majorBidi" w:cstheme="majorBidi"/>
          <w:sz w:val="24"/>
          <w:szCs w:val="24"/>
        </w:rPr>
      </w:pPr>
      <w:r>
        <w:rPr>
          <w:rFonts w:asciiTheme="majorBidi" w:hAnsiTheme="majorBidi" w:cstheme="majorBidi"/>
          <w:sz w:val="24"/>
          <w:szCs w:val="24"/>
        </w:rPr>
        <w:t xml:space="preserve">Alors que </w:t>
      </w:r>
      <w:r w:rsidRPr="00192CC0">
        <w:rPr>
          <w:rFonts w:asciiTheme="majorBidi" w:hAnsiTheme="majorBidi" w:cstheme="majorBidi"/>
          <w:b/>
          <w:bCs/>
          <w:i/>
          <w:iCs/>
          <w:sz w:val="24"/>
          <w:szCs w:val="24"/>
        </w:rPr>
        <w:t>la respiration interne</w:t>
      </w:r>
      <w:r>
        <w:rPr>
          <w:rFonts w:asciiTheme="majorBidi" w:hAnsiTheme="majorBidi" w:cstheme="majorBidi"/>
          <w:sz w:val="24"/>
          <w:szCs w:val="24"/>
        </w:rPr>
        <w:t xml:space="preserve"> c’est la combustion dans la cellule des nutriments permettant de</w:t>
      </w:r>
      <w:r w:rsidR="00C06534">
        <w:rPr>
          <w:rFonts w:asciiTheme="majorBidi" w:hAnsiTheme="majorBidi" w:cstheme="majorBidi"/>
          <w:sz w:val="24"/>
          <w:szCs w:val="24"/>
        </w:rPr>
        <w:t xml:space="preserve"> produire de l’energie qui se d</w:t>
      </w:r>
      <w:r w:rsidR="00A373FC">
        <w:rPr>
          <w:rFonts w:asciiTheme="majorBidi" w:hAnsiTheme="majorBidi" w:cstheme="majorBidi"/>
          <w:sz w:val="24"/>
          <w:szCs w:val="24"/>
        </w:rPr>
        <w:t>é</w:t>
      </w:r>
      <w:r>
        <w:rPr>
          <w:rFonts w:asciiTheme="majorBidi" w:hAnsiTheme="majorBidi" w:cstheme="majorBidi"/>
          <w:sz w:val="24"/>
          <w:szCs w:val="24"/>
        </w:rPr>
        <w:t>roule en utilisant de l’oxygéne.</w:t>
      </w:r>
    </w:p>
    <w:p w14:paraId="4BDEF18C" w14:textId="77777777" w:rsidR="00192CC0" w:rsidRDefault="00192CC0" w:rsidP="00192CC0">
      <w:pPr>
        <w:spacing w:after="0"/>
        <w:jc w:val="both"/>
        <w:rPr>
          <w:rFonts w:asciiTheme="majorBidi" w:hAnsiTheme="majorBidi" w:cstheme="majorBidi"/>
          <w:sz w:val="24"/>
          <w:szCs w:val="24"/>
        </w:rPr>
      </w:pPr>
    </w:p>
    <w:p w14:paraId="42E57315" w14:textId="77777777" w:rsidR="00192CC0" w:rsidRPr="001816EC" w:rsidRDefault="00192CC0" w:rsidP="002615C1">
      <w:pPr>
        <w:pStyle w:val="ListParagraph"/>
        <w:numPr>
          <w:ilvl w:val="0"/>
          <w:numId w:val="55"/>
        </w:numPr>
        <w:spacing w:after="0"/>
        <w:jc w:val="both"/>
        <w:rPr>
          <w:rFonts w:asciiTheme="majorBidi" w:hAnsiTheme="majorBidi" w:cstheme="majorBidi"/>
          <w:b/>
          <w:bCs/>
          <w:sz w:val="24"/>
          <w:szCs w:val="24"/>
          <w:u w:val="single"/>
        </w:rPr>
      </w:pPr>
      <w:r w:rsidRPr="00192CC0">
        <w:rPr>
          <w:rFonts w:asciiTheme="majorBidi" w:hAnsiTheme="majorBidi" w:cstheme="majorBidi"/>
          <w:b/>
          <w:bCs/>
          <w:sz w:val="24"/>
          <w:szCs w:val="24"/>
          <w:u w:val="single"/>
        </w:rPr>
        <w:t>Anatomie de l’appareil respiratoire :</w:t>
      </w:r>
    </w:p>
    <w:p w14:paraId="777CC3B1" w14:textId="77777777" w:rsidR="00B163A2" w:rsidRDefault="00B163A2" w:rsidP="00192CC0">
      <w:pPr>
        <w:pStyle w:val="ListParagraph"/>
        <w:spacing w:after="0"/>
        <w:ind w:left="1080"/>
        <w:jc w:val="both"/>
        <w:rPr>
          <w:rFonts w:asciiTheme="majorBidi" w:hAnsiTheme="majorBidi" w:cstheme="majorBidi"/>
          <w:sz w:val="24"/>
          <w:szCs w:val="24"/>
        </w:rPr>
      </w:pPr>
    </w:p>
    <w:p w14:paraId="086C600E" w14:textId="77777777" w:rsidR="00B163A2" w:rsidRDefault="00B163A2" w:rsidP="00192CC0">
      <w:pPr>
        <w:pStyle w:val="ListParagraph"/>
        <w:spacing w:after="0"/>
        <w:ind w:left="1080"/>
        <w:jc w:val="both"/>
        <w:rPr>
          <w:rFonts w:asciiTheme="majorBidi" w:hAnsiTheme="majorBidi" w:cstheme="majorBidi"/>
          <w:sz w:val="24"/>
          <w:szCs w:val="24"/>
        </w:rPr>
      </w:pPr>
      <w:r w:rsidRPr="00B163A2">
        <w:rPr>
          <w:rFonts w:asciiTheme="majorBidi" w:hAnsiTheme="majorBidi" w:cstheme="majorBidi"/>
          <w:noProof/>
          <w:sz w:val="24"/>
          <w:szCs w:val="24"/>
          <w:lang w:eastAsia="fr-FR"/>
        </w:rPr>
        <w:drawing>
          <wp:inline distT="0" distB="0" distL="0" distR="0" wp14:anchorId="0E0AD668" wp14:editId="50D0181D">
            <wp:extent cx="4855100" cy="3289691"/>
            <wp:effectExtent l="19050" t="0" r="2650" b="0"/>
            <wp:docPr id="65" name="Image 4" descr="http://www.infovisual.info/03/img_fr/059%20Appareil%20respira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visual.info/03/img_fr/059%20Appareil%20respiratoire.jpg"/>
                    <pic:cNvPicPr>
                      <a:picLocks noChangeAspect="1" noChangeArrowheads="1"/>
                    </pic:cNvPicPr>
                  </pic:nvPicPr>
                  <pic:blipFill>
                    <a:blip r:embed="rId45"/>
                    <a:srcRect/>
                    <a:stretch>
                      <a:fillRect/>
                    </a:stretch>
                  </pic:blipFill>
                  <pic:spPr bwMode="auto">
                    <a:xfrm>
                      <a:off x="0" y="0"/>
                      <a:ext cx="4861780" cy="3294217"/>
                    </a:xfrm>
                    <a:prstGeom prst="rect">
                      <a:avLst/>
                    </a:prstGeom>
                    <a:noFill/>
                    <a:ln w="9525">
                      <a:noFill/>
                      <a:miter lim="800000"/>
                      <a:headEnd/>
                      <a:tailEnd/>
                    </a:ln>
                  </pic:spPr>
                </pic:pic>
              </a:graphicData>
            </a:graphic>
          </wp:inline>
        </w:drawing>
      </w:r>
    </w:p>
    <w:p w14:paraId="40ADAB37" w14:textId="77777777" w:rsidR="00B163A2" w:rsidRPr="00B163A2" w:rsidRDefault="00B163A2" w:rsidP="00B163A2">
      <w:pPr>
        <w:spacing w:after="0"/>
        <w:jc w:val="both"/>
        <w:rPr>
          <w:rFonts w:asciiTheme="majorBidi" w:hAnsiTheme="majorBidi" w:cstheme="majorBidi"/>
          <w:sz w:val="24"/>
          <w:szCs w:val="24"/>
        </w:rPr>
      </w:pPr>
    </w:p>
    <w:p w14:paraId="618E244F" w14:textId="77777777" w:rsidR="00B163A2" w:rsidRPr="00B163A2" w:rsidRDefault="00B163A2" w:rsidP="00B163A2">
      <w:pPr>
        <w:spacing w:after="0"/>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B163A2">
        <w:rPr>
          <w:rFonts w:asciiTheme="majorBidi" w:hAnsiTheme="majorBidi" w:cstheme="majorBidi"/>
          <w:sz w:val="24"/>
          <w:szCs w:val="24"/>
        </w:rPr>
        <w:t xml:space="preserve"> L’appareil respiratoire se compose de :</w:t>
      </w:r>
    </w:p>
    <w:p w14:paraId="2513E7E8" w14:textId="77777777" w:rsidR="005E38FA" w:rsidRPr="00F9411C" w:rsidRDefault="00192CC0" w:rsidP="002615C1">
      <w:pPr>
        <w:pStyle w:val="ListParagraph"/>
        <w:numPr>
          <w:ilvl w:val="0"/>
          <w:numId w:val="58"/>
        </w:numPr>
        <w:spacing w:after="0"/>
        <w:jc w:val="both"/>
        <w:rPr>
          <w:rFonts w:asciiTheme="majorBidi" w:hAnsiTheme="majorBidi" w:cstheme="majorBidi"/>
          <w:b/>
          <w:bCs/>
          <w:sz w:val="24"/>
          <w:szCs w:val="24"/>
          <w:u w:val="single"/>
        </w:rPr>
      </w:pPr>
      <w:r w:rsidRPr="00F9411C">
        <w:rPr>
          <w:rFonts w:asciiTheme="majorBidi" w:hAnsiTheme="majorBidi" w:cstheme="majorBidi"/>
          <w:b/>
          <w:bCs/>
          <w:sz w:val="24"/>
          <w:szCs w:val="24"/>
          <w:u w:val="single"/>
        </w:rPr>
        <w:t>Voies</w:t>
      </w:r>
      <w:r w:rsidR="005E38FA" w:rsidRPr="00F9411C">
        <w:rPr>
          <w:rFonts w:asciiTheme="majorBidi" w:hAnsiTheme="majorBidi" w:cstheme="majorBidi"/>
          <w:b/>
          <w:bCs/>
          <w:sz w:val="24"/>
          <w:szCs w:val="24"/>
          <w:u w:val="single"/>
        </w:rPr>
        <w:t xml:space="preserve"> aé</w:t>
      </w:r>
      <w:r w:rsidRPr="00F9411C">
        <w:rPr>
          <w:rFonts w:asciiTheme="majorBidi" w:hAnsiTheme="majorBidi" w:cstheme="majorBidi"/>
          <w:b/>
          <w:bCs/>
          <w:sz w:val="24"/>
          <w:szCs w:val="24"/>
          <w:u w:val="single"/>
        </w:rPr>
        <w:t xml:space="preserve">riennes </w:t>
      </w:r>
      <w:r w:rsidR="005E38FA" w:rsidRPr="00F9411C">
        <w:rPr>
          <w:rFonts w:asciiTheme="majorBidi" w:hAnsiTheme="majorBidi" w:cstheme="majorBidi"/>
          <w:b/>
          <w:bCs/>
          <w:sz w:val="24"/>
          <w:szCs w:val="24"/>
          <w:u w:val="single"/>
        </w:rPr>
        <w:t>de conduction :</w:t>
      </w:r>
    </w:p>
    <w:p w14:paraId="07B476C4" w14:textId="77777777" w:rsidR="005E38FA" w:rsidRPr="00F9411C" w:rsidRDefault="001C27E0" w:rsidP="002615C1">
      <w:pPr>
        <w:pStyle w:val="ListParagraph"/>
        <w:numPr>
          <w:ilvl w:val="0"/>
          <w:numId w:val="56"/>
        </w:numPr>
        <w:spacing w:after="0"/>
        <w:jc w:val="both"/>
        <w:rPr>
          <w:rFonts w:asciiTheme="majorBidi" w:hAnsiTheme="majorBidi" w:cstheme="majorBidi"/>
          <w:b/>
          <w:bCs/>
          <w:sz w:val="24"/>
          <w:szCs w:val="24"/>
        </w:rPr>
      </w:pPr>
      <w:r>
        <w:rPr>
          <w:rFonts w:asciiTheme="majorBidi" w:hAnsiTheme="majorBidi" w:cstheme="majorBidi"/>
          <w:b/>
          <w:bCs/>
          <w:sz w:val="24"/>
          <w:szCs w:val="24"/>
        </w:rPr>
        <w:t>Voies aériennes supé</w:t>
      </w:r>
      <w:r w:rsidR="005E38FA" w:rsidRPr="00F9411C">
        <w:rPr>
          <w:rFonts w:asciiTheme="majorBidi" w:hAnsiTheme="majorBidi" w:cstheme="majorBidi"/>
          <w:b/>
          <w:bCs/>
          <w:sz w:val="24"/>
          <w:szCs w:val="24"/>
        </w:rPr>
        <w:t>rieures :</w:t>
      </w:r>
    </w:p>
    <w:p w14:paraId="313CFB9F" w14:textId="77777777" w:rsidR="00D66A6D" w:rsidRPr="00F9411C" w:rsidRDefault="003A7271" w:rsidP="002615C1">
      <w:pPr>
        <w:pStyle w:val="ListParagraph"/>
        <w:numPr>
          <w:ilvl w:val="0"/>
          <w:numId w:val="57"/>
        </w:numPr>
        <w:spacing w:after="0"/>
        <w:jc w:val="both"/>
        <w:rPr>
          <w:rFonts w:asciiTheme="majorBidi" w:hAnsiTheme="majorBidi" w:cstheme="majorBidi"/>
          <w:b/>
          <w:bCs/>
          <w:i/>
          <w:iCs/>
          <w:sz w:val="24"/>
          <w:szCs w:val="24"/>
        </w:rPr>
      </w:pPr>
      <w:r w:rsidRPr="00F9411C">
        <w:rPr>
          <w:rFonts w:asciiTheme="majorBidi" w:hAnsiTheme="majorBidi" w:cstheme="majorBidi"/>
          <w:b/>
          <w:bCs/>
          <w:i/>
          <w:iCs/>
          <w:sz w:val="24"/>
          <w:szCs w:val="24"/>
        </w:rPr>
        <w:t>Fosses nasales :</w:t>
      </w:r>
    </w:p>
    <w:p w14:paraId="0B8DC201" w14:textId="77777777" w:rsidR="003A7271" w:rsidRDefault="003A7271" w:rsidP="006A39F6">
      <w:pPr>
        <w:spacing w:after="0"/>
        <w:ind w:firstLine="644"/>
        <w:jc w:val="both"/>
        <w:rPr>
          <w:rFonts w:asciiTheme="majorBidi" w:hAnsiTheme="majorBidi" w:cstheme="majorBidi"/>
          <w:sz w:val="24"/>
          <w:szCs w:val="24"/>
        </w:rPr>
      </w:pPr>
      <w:r w:rsidRPr="006A39F6">
        <w:rPr>
          <w:rFonts w:asciiTheme="majorBidi" w:hAnsiTheme="majorBidi" w:cstheme="majorBidi"/>
          <w:sz w:val="24"/>
          <w:szCs w:val="24"/>
        </w:rPr>
        <w:t>Ce sont deux cavités séparées par l</w:t>
      </w:r>
      <w:r w:rsidR="006A39F6" w:rsidRPr="006A39F6">
        <w:rPr>
          <w:rFonts w:asciiTheme="majorBidi" w:hAnsiTheme="majorBidi" w:cstheme="majorBidi"/>
          <w:sz w:val="24"/>
          <w:szCs w:val="24"/>
        </w:rPr>
        <w:t xml:space="preserve">a cloison nasale. On y trouve des poils, dispersés sur le pourtour des orifices, et une muqueuse richement vascularisée contenant les éléments nerveux de l’odorat. </w:t>
      </w:r>
    </w:p>
    <w:p w14:paraId="58585F87" w14:textId="77777777" w:rsidR="00B163A2" w:rsidRDefault="00B163A2" w:rsidP="006A39F6">
      <w:pPr>
        <w:spacing w:after="0"/>
        <w:ind w:firstLine="644"/>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9264" behindDoc="0" locked="0" layoutInCell="1" allowOverlap="1" wp14:anchorId="5A3A038C" wp14:editId="7EA70B17">
            <wp:simplePos x="0" y="0"/>
            <wp:positionH relativeFrom="column">
              <wp:posOffset>712470</wp:posOffset>
            </wp:positionH>
            <wp:positionV relativeFrom="paragraph">
              <wp:posOffset>139065</wp:posOffset>
            </wp:positionV>
            <wp:extent cx="3384550" cy="1947545"/>
            <wp:effectExtent l="19050" t="0" r="6350" b="0"/>
            <wp:wrapSquare wrapText="bothSides"/>
            <wp:docPr id="29" name="Image 10" descr="http://www.doctissimo.fr/html/sante/mag_2001/mag0525/images/rhinite_n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ctissimo.fr/html/sante/mag_2001/mag0525/images/rhinite_nez.gif"/>
                    <pic:cNvPicPr>
                      <a:picLocks noChangeAspect="1" noChangeArrowheads="1"/>
                    </pic:cNvPicPr>
                  </pic:nvPicPr>
                  <pic:blipFill>
                    <a:blip r:embed="rId46"/>
                    <a:srcRect/>
                    <a:stretch>
                      <a:fillRect/>
                    </a:stretch>
                  </pic:blipFill>
                  <pic:spPr bwMode="auto">
                    <a:xfrm>
                      <a:off x="0" y="0"/>
                      <a:ext cx="3384550" cy="1947545"/>
                    </a:xfrm>
                    <a:prstGeom prst="rect">
                      <a:avLst/>
                    </a:prstGeom>
                    <a:noFill/>
                    <a:ln w="9525">
                      <a:noFill/>
                      <a:miter lim="800000"/>
                      <a:headEnd/>
                      <a:tailEnd/>
                    </a:ln>
                  </pic:spPr>
                </pic:pic>
              </a:graphicData>
            </a:graphic>
          </wp:anchor>
        </w:drawing>
      </w:r>
    </w:p>
    <w:p w14:paraId="51559C9A" w14:textId="77777777" w:rsidR="00D66A6D" w:rsidRDefault="00D66A6D" w:rsidP="006A39F6">
      <w:pPr>
        <w:spacing w:after="0"/>
        <w:ind w:firstLine="644"/>
        <w:jc w:val="both"/>
        <w:rPr>
          <w:rFonts w:asciiTheme="majorBidi" w:hAnsiTheme="majorBidi" w:cstheme="majorBidi"/>
          <w:sz w:val="24"/>
          <w:szCs w:val="24"/>
        </w:rPr>
      </w:pPr>
    </w:p>
    <w:p w14:paraId="5C65A2A0" w14:textId="77777777" w:rsidR="00D66A6D" w:rsidRDefault="00D66A6D" w:rsidP="006A39F6">
      <w:pPr>
        <w:spacing w:after="0"/>
        <w:ind w:firstLine="644"/>
        <w:jc w:val="both"/>
        <w:rPr>
          <w:rFonts w:asciiTheme="majorBidi" w:hAnsiTheme="majorBidi" w:cstheme="majorBidi"/>
          <w:sz w:val="24"/>
          <w:szCs w:val="24"/>
        </w:rPr>
      </w:pPr>
    </w:p>
    <w:p w14:paraId="421CB66E" w14:textId="77777777" w:rsidR="00D66A6D" w:rsidRDefault="00D66A6D" w:rsidP="006A39F6">
      <w:pPr>
        <w:spacing w:after="0"/>
        <w:ind w:firstLine="644"/>
        <w:jc w:val="both"/>
        <w:rPr>
          <w:rFonts w:asciiTheme="majorBidi" w:hAnsiTheme="majorBidi" w:cstheme="majorBidi"/>
          <w:sz w:val="24"/>
          <w:szCs w:val="24"/>
        </w:rPr>
      </w:pPr>
    </w:p>
    <w:p w14:paraId="628F7FC9" w14:textId="77777777" w:rsidR="00D66A6D" w:rsidRDefault="00D66A6D" w:rsidP="006A39F6">
      <w:pPr>
        <w:spacing w:after="0"/>
        <w:ind w:firstLine="644"/>
        <w:jc w:val="both"/>
        <w:rPr>
          <w:rFonts w:asciiTheme="majorBidi" w:hAnsiTheme="majorBidi" w:cstheme="majorBidi"/>
          <w:sz w:val="24"/>
          <w:szCs w:val="24"/>
        </w:rPr>
      </w:pPr>
    </w:p>
    <w:p w14:paraId="36263C74" w14:textId="77777777" w:rsidR="00D66A6D" w:rsidRDefault="00D66A6D" w:rsidP="006A39F6">
      <w:pPr>
        <w:spacing w:after="0"/>
        <w:ind w:firstLine="644"/>
        <w:jc w:val="both"/>
        <w:rPr>
          <w:rFonts w:asciiTheme="majorBidi" w:hAnsiTheme="majorBidi" w:cstheme="majorBidi"/>
          <w:sz w:val="24"/>
          <w:szCs w:val="24"/>
        </w:rPr>
      </w:pPr>
    </w:p>
    <w:p w14:paraId="73EA0056" w14:textId="77777777" w:rsidR="00D66A6D" w:rsidRDefault="00D66A6D" w:rsidP="006A39F6">
      <w:pPr>
        <w:spacing w:after="0"/>
        <w:ind w:firstLine="644"/>
        <w:jc w:val="both"/>
        <w:rPr>
          <w:rFonts w:asciiTheme="majorBidi" w:hAnsiTheme="majorBidi" w:cstheme="majorBidi"/>
          <w:sz w:val="24"/>
          <w:szCs w:val="24"/>
        </w:rPr>
      </w:pPr>
    </w:p>
    <w:p w14:paraId="731BC70B" w14:textId="77777777" w:rsidR="00D66A6D" w:rsidRDefault="00D66A6D" w:rsidP="006A39F6">
      <w:pPr>
        <w:spacing w:after="0"/>
        <w:ind w:firstLine="644"/>
        <w:jc w:val="both"/>
        <w:rPr>
          <w:rFonts w:asciiTheme="majorBidi" w:hAnsiTheme="majorBidi" w:cstheme="majorBidi"/>
          <w:sz w:val="24"/>
          <w:szCs w:val="24"/>
        </w:rPr>
      </w:pPr>
    </w:p>
    <w:p w14:paraId="0BAFEF1B" w14:textId="77777777" w:rsidR="00D66A6D" w:rsidRDefault="00D66A6D" w:rsidP="006A39F6">
      <w:pPr>
        <w:spacing w:after="0"/>
        <w:ind w:firstLine="644"/>
        <w:jc w:val="both"/>
        <w:rPr>
          <w:rFonts w:asciiTheme="majorBidi" w:hAnsiTheme="majorBidi" w:cstheme="majorBidi"/>
          <w:sz w:val="24"/>
          <w:szCs w:val="24"/>
        </w:rPr>
      </w:pPr>
    </w:p>
    <w:p w14:paraId="777486E4" w14:textId="77777777" w:rsidR="00B163A2" w:rsidRDefault="00B163A2" w:rsidP="006A39F6">
      <w:pPr>
        <w:spacing w:after="0"/>
        <w:ind w:firstLine="644"/>
        <w:jc w:val="both"/>
        <w:rPr>
          <w:rFonts w:asciiTheme="majorBidi" w:hAnsiTheme="majorBidi" w:cstheme="majorBidi"/>
          <w:sz w:val="24"/>
          <w:szCs w:val="24"/>
        </w:rPr>
      </w:pPr>
    </w:p>
    <w:p w14:paraId="4C67DFD9" w14:textId="77777777" w:rsidR="00B163A2" w:rsidRDefault="00B163A2" w:rsidP="006A39F6">
      <w:pPr>
        <w:spacing w:after="0"/>
        <w:ind w:firstLine="644"/>
        <w:jc w:val="both"/>
        <w:rPr>
          <w:rFonts w:asciiTheme="majorBidi" w:hAnsiTheme="majorBidi" w:cstheme="majorBidi"/>
          <w:sz w:val="24"/>
          <w:szCs w:val="24"/>
        </w:rPr>
      </w:pPr>
    </w:p>
    <w:p w14:paraId="48036DF6" w14:textId="77777777" w:rsidR="006A39F6" w:rsidRDefault="006A39F6" w:rsidP="006A39F6">
      <w:pPr>
        <w:spacing w:after="0"/>
        <w:ind w:firstLine="644"/>
        <w:jc w:val="both"/>
        <w:rPr>
          <w:rFonts w:asciiTheme="majorBidi" w:hAnsiTheme="majorBidi" w:cstheme="majorBidi"/>
          <w:sz w:val="24"/>
          <w:szCs w:val="24"/>
        </w:rPr>
      </w:pPr>
      <w:r>
        <w:rPr>
          <w:rFonts w:asciiTheme="majorBidi" w:hAnsiTheme="majorBidi" w:cstheme="majorBidi"/>
          <w:sz w:val="24"/>
          <w:szCs w:val="24"/>
        </w:rPr>
        <w:t>Les fosses nasales ont principalement trois fonctions :</w:t>
      </w:r>
    </w:p>
    <w:p w14:paraId="469E3FF2" w14:textId="77777777" w:rsidR="006A39F6" w:rsidRDefault="006A39F6" w:rsidP="006A39F6">
      <w:pPr>
        <w:spacing w:after="0"/>
        <w:jc w:val="both"/>
        <w:rPr>
          <w:rFonts w:asciiTheme="majorBidi" w:hAnsiTheme="majorBidi" w:cstheme="majorBidi"/>
          <w:sz w:val="24"/>
          <w:szCs w:val="24"/>
        </w:rPr>
      </w:pPr>
      <w:r>
        <w:rPr>
          <w:rFonts w:asciiTheme="majorBidi" w:hAnsiTheme="majorBidi" w:cstheme="majorBidi"/>
          <w:sz w:val="24"/>
          <w:szCs w:val="24"/>
        </w:rPr>
        <w:tab/>
        <w:t>-</w:t>
      </w:r>
      <w:r w:rsidR="00510CCD">
        <w:rPr>
          <w:rFonts w:asciiTheme="majorBidi" w:hAnsiTheme="majorBidi" w:cstheme="majorBidi"/>
          <w:sz w:val="24"/>
          <w:szCs w:val="24"/>
        </w:rPr>
        <w:t xml:space="preserve"> </w:t>
      </w:r>
      <w:r>
        <w:rPr>
          <w:rFonts w:asciiTheme="majorBidi" w:hAnsiTheme="majorBidi" w:cstheme="majorBidi"/>
          <w:sz w:val="24"/>
          <w:szCs w:val="24"/>
        </w:rPr>
        <w:t xml:space="preserve">réchauffement, </w:t>
      </w:r>
      <w:r w:rsidR="00062FD9">
        <w:rPr>
          <w:rFonts w:asciiTheme="majorBidi" w:hAnsiTheme="majorBidi" w:cstheme="majorBidi"/>
          <w:sz w:val="24"/>
          <w:szCs w:val="24"/>
        </w:rPr>
        <w:t>épuration et humidification de l’air inspiré ;</w:t>
      </w:r>
    </w:p>
    <w:p w14:paraId="40080EFD" w14:textId="77777777" w:rsidR="00062FD9" w:rsidRDefault="00062FD9" w:rsidP="006A39F6">
      <w:pPr>
        <w:spacing w:after="0"/>
        <w:jc w:val="both"/>
        <w:rPr>
          <w:rFonts w:asciiTheme="majorBidi" w:hAnsiTheme="majorBidi" w:cstheme="majorBidi"/>
          <w:sz w:val="24"/>
          <w:szCs w:val="24"/>
        </w:rPr>
      </w:pPr>
      <w:r>
        <w:rPr>
          <w:rFonts w:asciiTheme="majorBidi" w:hAnsiTheme="majorBidi" w:cstheme="majorBidi"/>
          <w:sz w:val="24"/>
          <w:szCs w:val="24"/>
        </w:rPr>
        <w:tab/>
        <w:t>-</w:t>
      </w:r>
      <w:r w:rsidR="00510CCD">
        <w:rPr>
          <w:rFonts w:asciiTheme="majorBidi" w:hAnsiTheme="majorBidi" w:cstheme="majorBidi"/>
          <w:sz w:val="24"/>
          <w:szCs w:val="24"/>
        </w:rPr>
        <w:t xml:space="preserve"> </w:t>
      </w:r>
      <w:r>
        <w:rPr>
          <w:rFonts w:asciiTheme="majorBidi" w:hAnsiTheme="majorBidi" w:cstheme="majorBidi"/>
          <w:sz w:val="24"/>
          <w:szCs w:val="24"/>
        </w:rPr>
        <w:t>hébergement de l’organe de l’olfaction ;</w:t>
      </w:r>
    </w:p>
    <w:p w14:paraId="1033E537" w14:textId="77777777" w:rsidR="00062FD9" w:rsidRDefault="00062FD9" w:rsidP="006A39F6">
      <w:pPr>
        <w:spacing w:after="0"/>
        <w:jc w:val="both"/>
        <w:rPr>
          <w:rFonts w:asciiTheme="majorBidi" w:hAnsiTheme="majorBidi" w:cstheme="majorBidi"/>
          <w:sz w:val="24"/>
          <w:szCs w:val="24"/>
        </w:rPr>
      </w:pPr>
      <w:r>
        <w:rPr>
          <w:rFonts w:asciiTheme="majorBidi" w:hAnsiTheme="majorBidi" w:cstheme="majorBidi"/>
          <w:sz w:val="24"/>
          <w:szCs w:val="24"/>
        </w:rPr>
        <w:tab/>
        <w:t>-</w:t>
      </w:r>
      <w:r w:rsidR="00510CCD">
        <w:rPr>
          <w:rFonts w:asciiTheme="majorBidi" w:hAnsiTheme="majorBidi" w:cstheme="majorBidi"/>
          <w:sz w:val="24"/>
          <w:szCs w:val="24"/>
        </w:rPr>
        <w:t xml:space="preserve"> constitue une </w:t>
      </w:r>
      <w:r>
        <w:rPr>
          <w:rFonts w:asciiTheme="majorBidi" w:hAnsiTheme="majorBidi" w:cstheme="majorBidi"/>
          <w:sz w:val="24"/>
          <w:szCs w:val="24"/>
        </w:rPr>
        <w:t>caisse de raisonnance pour la voix.</w:t>
      </w:r>
    </w:p>
    <w:p w14:paraId="31ED38A3" w14:textId="77777777" w:rsidR="007B702B" w:rsidRPr="006A39F6" w:rsidRDefault="007B702B" w:rsidP="006A39F6">
      <w:pPr>
        <w:spacing w:after="0"/>
        <w:jc w:val="both"/>
        <w:rPr>
          <w:rFonts w:asciiTheme="majorBidi" w:hAnsiTheme="majorBidi" w:cstheme="majorBidi"/>
          <w:sz w:val="24"/>
          <w:szCs w:val="24"/>
        </w:rPr>
      </w:pPr>
    </w:p>
    <w:p w14:paraId="74A28DE4" w14:textId="77777777" w:rsidR="003A7271" w:rsidRPr="00F9411C" w:rsidRDefault="00D66A6D" w:rsidP="002615C1">
      <w:pPr>
        <w:pStyle w:val="ListParagraph"/>
        <w:numPr>
          <w:ilvl w:val="0"/>
          <w:numId w:val="57"/>
        </w:numPr>
        <w:spacing w:after="0"/>
        <w:jc w:val="both"/>
        <w:rPr>
          <w:rFonts w:asciiTheme="majorBidi" w:hAnsiTheme="majorBidi" w:cstheme="majorBidi"/>
          <w:b/>
          <w:bCs/>
          <w:i/>
          <w:iCs/>
          <w:sz w:val="24"/>
          <w:szCs w:val="24"/>
        </w:rPr>
      </w:pPr>
      <w:r w:rsidRPr="00F9411C">
        <w:rPr>
          <w:rFonts w:asciiTheme="majorBidi" w:hAnsiTheme="majorBidi" w:cstheme="majorBidi"/>
          <w:b/>
          <w:bCs/>
          <w:i/>
          <w:iCs/>
          <w:sz w:val="24"/>
          <w:szCs w:val="24"/>
        </w:rPr>
        <w:t>Les sinus</w:t>
      </w:r>
      <w:r w:rsidR="009C2901" w:rsidRPr="00F9411C">
        <w:rPr>
          <w:rFonts w:asciiTheme="majorBidi" w:hAnsiTheme="majorBidi" w:cstheme="majorBidi"/>
          <w:b/>
          <w:bCs/>
          <w:i/>
          <w:iCs/>
          <w:sz w:val="24"/>
          <w:szCs w:val="24"/>
        </w:rPr>
        <w:t> :</w:t>
      </w:r>
    </w:p>
    <w:p w14:paraId="1B2A6B60" w14:textId="77777777" w:rsidR="009003B6" w:rsidRPr="009003B6" w:rsidRDefault="009003B6" w:rsidP="009003B6">
      <w:pPr>
        <w:spacing w:after="0"/>
        <w:ind w:firstLine="708"/>
        <w:jc w:val="both"/>
        <w:rPr>
          <w:rFonts w:asciiTheme="majorBidi" w:hAnsiTheme="majorBidi" w:cstheme="majorBidi"/>
          <w:sz w:val="24"/>
          <w:szCs w:val="24"/>
        </w:rPr>
      </w:pPr>
      <w:r w:rsidRPr="009003B6">
        <w:rPr>
          <w:rFonts w:asciiTheme="majorBidi" w:hAnsiTheme="majorBidi" w:cstheme="majorBidi"/>
          <w:sz w:val="24"/>
          <w:szCs w:val="24"/>
        </w:rPr>
        <w:t>Un sinus est une cavité creusée naturellement dans un os ou un organe (exp. Sinus rénal.......).</w:t>
      </w:r>
    </w:p>
    <w:p w14:paraId="45660BFB" w14:textId="77777777" w:rsidR="009003B6" w:rsidRDefault="009003B6" w:rsidP="009003B6">
      <w:pPr>
        <w:spacing w:after="0"/>
        <w:ind w:firstLine="284"/>
        <w:jc w:val="both"/>
        <w:rPr>
          <w:rFonts w:asciiTheme="majorBidi" w:hAnsiTheme="majorBidi" w:cstheme="majorBidi"/>
          <w:sz w:val="24"/>
          <w:szCs w:val="24"/>
        </w:rPr>
      </w:pPr>
      <w:r w:rsidRPr="009003B6">
        <w:rPr>
          <w:rFonts w:asciiTheme="majorBidi" w:hAnsiTheme="majorBidi" w:cstheme="majorBidi"/>
          <w:sz w:val="24"/>
          <w:szCs w:val="24"/>
        </w:rPr>
        <w:t xml:space="preserve">Les sinus paranasaux sont des cavités remplies d’air au sein des os du crane, reliées par des orifices au conduit respiratoire principal du nez. Il existe quatre pairs de sinus ( frontaux, maxillaires, sphénoidaux et ethmoidaux) qui s’ouvrent dans les fosses nasales. </w:t>
      </w:r>
    </w:p>
    <w:p w14:paraId="76E6684F" w14:textId="77777777" w:rsidR="009003B6" w:rsidRPr="009003B6" w:rsidRDefault="009003B6" w:rsidP="009003B6">
      <w:pPr>
        <w:spacing w:after="0"/>
        <w:ind w:firstLine="284"/>
        <w:jc w:val="both"/>
        <w:rPr>
          <w:rFonts w:asciiTheme="majorBidi" w:hAnsiTheme="majorBidi" w:cstheme="majorBidi"/>
          <w:sz w:val="24"/>
          <w:szCs w:val="24"/>
        </w:rPr>
      </w:pPr>
      <w:r>
        <w:rPr>
          <w:rFonts w:asciiTheme="majorBidi" w:hAnsiTheme="majorBidi" w:cstheme="majorBidi"/>
          <w:sz w:val="24"/>
          <w:szCs w:val="24"/>
        </w:rPr>
        <w:t xml:space="preserve">Les sinus sont </w:t>
      </w:r>
      <w:r w:rsidRPr="009003B6">
        <w:rPr>
          <w:rFonts w:asciiTheme="majorBidi" w:hAnsiTheme="majorBidi" w:cstheme="majorBidi"/>
          <w:sz w:val="24"/>
          <w:szCs w:val="24"/>
        </w:rPr>
        <w:t xml:space="preserve"> recouverts de la</w:t>
      </w:r>
      <w:r>
        <w:rPr>
          <w:rFonts w:asciiTheme="majorBidi" w:hAnsiTheme="majorBidi" w:cstheme="majorBidi"/>
          <w:sz w:val="24"/>
          <w:szCs w:val="24"/>
        </w:rPr>
        <w:t xml:space="preserve"> même muqueuse que celle du nez et ils ont comme mission de réchauffer, humidifier l’air respiré et forment aussi une</w:t>
      </w:r>
      <w:r w:rsidR="00F9411C">
        <w:rPr>
          <w:rFonts w:asciiTheme="majorBidi" w:hAnsiTheme="majorBidi" w:cstheme="majorBidi"/>
          <w:sz w:val="24"/>
          <w:szCs w:val="24"/>
        </w:rPr>
        <w:t xml:space="preserve"> caisse</w:t>
      </w:r>
      <w:r>
        <w:rPr>
          <w:rFonts w:asciiTheme="majorBidi" w:hAnsiTheme="majorBidi" w:cstheme="majorBidi"/>
          <w:sz w:val="24"/>
          <w:szCs w:val="24"/>
        </w:rPr>
        <w:t xml:space="preserve"> de résonnance pour la voix.</w:t>
      </w:r>
    </w:p>
    <w:p w14:paraId="003C8D86" w14:textId="77777777" w:rsidR="009003B6" w:rsidRDefault="009003B6" w:rsidP="009003B6">
      <w:pPr>
        <w:spacing w:after="0"/>
        <w:ind w:firstLine="284"/>
        <w:jc w:val="both"/>
        <w:rPr>
          <w:rFonts w:asciiTheme="majorBidi" w:hAnsiTheme="majorBidi" w:cstheme="majorBidi"/>
          <w:sz w:val="24"/>
          <w:szCs w:val="24"/>
        </w:rPr>
      </w:pPr>
      <w:r w:rsidRPr="009003B6">
        <w:rPr>
          <w:rFonts w:asciiTheme="majorBidi" w:hAnsiTheme="majorBidi" w:cstheme="majorBidi"/>
          <w:noProof/>
          <w:sz w:val="24"/>
          <w:szCs w:val="24"/>
        </w:rPr>
        <w:drawing>
          <wp:inline distT="0" distB="0" distL="0" distR="0" wp14:anchorId="69616D82" wp14:editId="59B313AE">
            <wp:extent cx="2541270" cy="1707290"/>
            <wp:effectExtent l="19050" t="0" r="0" b="0"/>
            <wp:docPr id="31" name="Image 1" descr="http://www.vulgaris-medical.com/sites/default/files/field/image/images/2012/06/20/sinus-de-la-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ulgaris-medical.com/sites/default/files/field/image/images/2012/06/20/sinus-de-la-face.jpg"/>
                    <pic:cNvPicPr>
                      <a:picLocks noChangeAspect="1" noChangeArrowheads="1"/>
                    </pic:cNvPicPr>
                  </pic:nvPicPr>
                  <pic:blipFill>
                    <a:blip r:embed="rId47"/>
                    <a:srcRect/>
                    <a:stretch>
                      <a:fillRect/>
                    </a:stretch>
                  </pic:blipFill>
                  <pic:spPr bwMode="auto">
                    <a:xfrm>
                      <a:off x="0" y="0"/>
                      <a:ext cx="2544466" cy="1709437"/>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r w:rsidRPr="009003B6">
        <w:rPr>
          <w:rFonts w:asciiTheme="majorBidi" w:hAnsiTheme="majorBidi" w:cstheme="majorBidi"/>
          <w:noProof/>
          <w:sz w:val="24"/>
          <w:szCs w:val="24"/>
        </w:rPr>
        <w:drawing>
          <wp:inline distT="0" distB="0" distL="0" distR="0" wp14:anchorId="4606D2ED" wp14:editId="0ED6AA56">
            <wp:extent cx="2184428" cy="1622066"/>
            <wp:effectExtent l="19050" t="0" r="6322" b="0"/>
            <wp:docPr id="64" name="Image 7" descr="http://histoblog.viabloga.com/images/cavite_nasale_et_sinus_t.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istoblog.viabloga.com/images/cavite_nasale_et_sinus_t.800.jpg"/>
                    <pic:cNvPicPr>
                      <a:picLocks noChangeAspect="1" noChangeArrowheads="1"/>
                    </pic:cNvPicPr>
                  </pic:nvPicPr>
                  <pic:blipFill>
                    <a:blip r:embed="rId48"/>
                    <a:srcRect/>
                    <a:stretch>
                      <a:fillRect/>
                    </a:stretch>
                  </pic:blipFill>
                  <pic:spPr bwMode="auto">
                    <a:xfrm>
                      <a:off x="0" y="0"/>
                      <a:ext cx="2185540" cy="1622892"/>
                    </a:xfrm>
                    <a:prstGeom prst="rect">
                      <a:avLst/>
                    </a:prstGeom>
                    <a:noFill/>
                    <a:ln w="9525">
                      <a:noFill/>
                      <a:miter lim="800000"/>
                      <a:headEnd/>
                      <a:tailEnd/>
                    </a:ln>
                  </pic:spPr>
                </pic:pic>
              </a:graphicData>
            </a:graphic>
          </wp:inline>
        </w:drawing>
      </w:r>
    </w:p>
    <w:p w14:paraId="2E0DF3AB" w14:textId="77777777" w:rsidR="00B163A2" w:rsidRDefault="00B163A2" w:rsidP="009003B6">
      <w:pPr>
        <w:spacing w:after="0"/>
        <w:ind w:firstLine="284"/>
        <w:jc w:val="both"/>
        <w:rPr>
          <w:rFonts w:asciiTheme="majorBidi" w:hAnsiTheme="majorBidi" w:cstheme="majorBidi"/>
          <w:sz w:val="24"/>
          <w:szCs w:val="24"/>
        </w:rPr>
      </w:pPr>
    </w:p>
    <w:p w14:paraId="6849C47B" w14:textId="77777777" w:rsidR="00B163A2" w:rsidRDefault="00B163A2" w:rsidP="009003B6">
      <w:pPr>
        <w:spacing w:after="0"/>
        <w:ind w:firstLine="284"/>
        <w:jc w:val="both"/>
        <w:rPr>
          <w:rFonts w:asciiTheme="majorBidi" w:hAnsiTheme="majorBidi" w:cstheme="majorBidi"/>
          <w:sz w:val="24"/>
          <w:szCs w:val="24"/>
        </w:rPr>
      </w:pPr>
    </w:p>
    <w:p w14:paraId="71039758" w14:textId="77777777" w:rsidR="009003B6" w:rsidRPr="009003B6" w:rsidRDefault="009003B6" w:rsidP="009003B6">
      <w:pPr>
        <w:spacing w:after="0"/>
        <w:ind w:firstLine="284"/>
        <w:jc w:val="both"/>
        <w:rPr>
          <w:rFonts w:asciiTheme="majorBidi" w:hAnsiTheme="majorBidi" w:cstheme="majorBidi"/>
          <w:sz w:val="24"/>
          <w:szCs w:val="24"/>
        </w:rPr>
      </w:pPr>
    </w:p>
    <w:p w14:paraId="31D2040E" w14:textId="77777777" w:rsidR="00B163A2" w:rsidRPr="009B11B6" w:rsidRDefault="009003B6" w:rsidP="002615C1">
      <w:pPr>
        <w:pStyle w:val="ListParagraph"/>
        <w:numPr>
          <w:ilvl w:val="0"/>
          <w:numId w:val="57"/>
        </w:numPr>
        <w:spacing w:after="0"/>
        <w:jc w:val="both"/>
        <w:rPr>
          <w:rFonts w:asciiTheme="majorBidi" w:hAnsiTheme="majorBidi" w:cstheme="majorBidi"/>
          <w:b/>
          <w:bCs/>
          <w:i/>
          <w:iCs/>
          <w:sz w:val="24"/>
          <w:szCs w:val="24"/>
        </w:rPr>
      </w:pPr>
      <w:r w:rsidRPr="009B11B6">
        <w:rPr>
          <w:rFonts w:asciiTheme="majorBidi" w:hAnsiTheme="majorBidi" w:cstheme="majorBidi"/>
          <w:b/>
          <w:bCs/>
          <w:i/>
          <w:iCs/>
          <w:sz w:val="24"/>
          <w:szCs w:val="24"/>
        </w:rPr>
        <w:t>Le pharynx :</w:t>
      </w:r>
    </w:p>
    <w:p w14:paraId="60F254F1" w14:textId="77777777" w:rsidR="00B163A2" w:rsidRDefault="00B163A2" w:rsidP="00B163A2">
      <w:pPr>
        <w:pStyle w:val="ListParagraph"/>
        <w:spacing w:after="0"/>
        <w:ind w:left="1211"/>
        <w:jc w:val="both"/>
        <w:rPr>
          <w:rFonts w:asciiTheme="majorBidi" w:hAnsiTheme="majorBidi" w:cstheme="majorBidi"/>
          <w:sz w:val="24"/>
          <w:szCs w:val="24"/>
        </w:rPr>
      </w:pPr>
    </w:p>
    <w:p w14:paraId="4BB182CF" w14:textId="77777777" w:rsidR="00B163A2" w:rsidRDefault="00B163A2" w:rsidP="00B163A2">
      <w:pPr>
        <w:pStyle w:val="ListParagraph"/>
        <w:spacing w:after="0"/>
        <w:ind w:left="1211"/>
        <w:jc w:val="center"/>
        <w:rPr>
          <w:rFonts w:asciiTheme="majorBidi" w:hAnsiTheme="majorBidi" w:cstheme="majorBidi"/>
          <w:sz w:val="24"/>
          <w:szCs w:val="24"/>
        </w:rPr>
      </w:pPr>
      <w:r>
        <w:rPr>
          <w:noProof/>
          <w:lang w:eastAsia="fr-FR"/>
        </w:rPr>
        <w:drawing>
          <wp:inline distT="0" distB="0" distL="0" distR="0" wp14:anchorId="5C516FB8" wp14:editId="3B37D4D0">
            <wp:extent cx="3040764" cy="2043485"/>
            <wp:effectExtent l="19050" t="0" r="7236" b="0"/>
            <wp:docPr id="69" name="Image 18" descr="http://www.formationambulancier.fr/1_cours/101_anatomie/1011_respiration/1011_images/pharynx/pharynx_04.gif?TB_ifram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ormationambulancier.fr/1_cours/101_anatomie/1011_respiration/1011_images/pharynx/pharynx_04.gif?TB_iframe=true"/>
                    <pic:cNvPicPr>
                      <a:picLocks noChangeAspect="1" noChangeArrowheads="1"/>
                    </pic:cNvPicPr>
                  </pic:nvPicPr>
                  <pic:blipFill>
                    <a:blip r:embed="rId39"/>
                    <a:srcRect/>
                    <a:stretch>
                      <a:fillRect/>
                    </a:stretch>
                  </pic:blipFill>
                  <pic:spPr bwMode="auto">
                    <a:xfrm>
                      <a:off x="0" y="0"/>
                      <a:ext cx="3040485" cy="2043297"/>
                    </a:xfrm>
                    <a:prstGeom prst="rect">
                      <a:avLst/>
                    </a:prstGeom>
                    <a:noFill/>
                    <a:ln w="9525">
                      <a:noFill/>
                      <a:miter lim="800000"/>
                      <a:headEnd/>
                      <a:tailEnd/>
                    </a:ln>
                  </pic:spPr>
                </pic:pic>
              </a:graphicData>
            </a:graphic>
          </wp:inline>
        </w:drawing>
      </w:r>
    </w:p>
    <w:p w14:paraId="73F41032" w14:textId="77777777" w:rsidR="00B163A2" w:rsidRPr="00B163A2" w:rsidRDefault="00B163A2" w:rsidP="00B163A2">
      <w:pPr>
        <w:spacing w:after="0"/>
        <w:jc w:val="both"/>
        <w:rPr>
          <w:rFonts w:asciiTheme="majorBidi" w:hAnsiTheme="majorBidi" w:cstheme="majorBidi"/>
          <w:sz w:val="24"/>
          <w:szCs w:val="24"/>
        </w:rPr>
      </w:pPr>
    </w:p>
    <w:p w14:paraId="751E3590" w14:textId="77777777" w:rsidR="005621C4" w:rsidRPr="005621C4" w:rsidRDefault="005621C4" w:rsidP="005621C4">
      <w:pPr>
        <w:spacing w:after="0"/>
        <w:ind w:firstLine="708"/>
        <w:jc w:val="both"/>
        <w:rPr>
          <w:rFonts w:asciiTheme="majorBidi" w:hAnsiTheme="majorBidi" w:cstheme="majorBidi"/>
          <w:sz w:val="24"/>
          <w:szCs w:val="24"/>
        </w:rPr>
      </w:pPr>
      <w:r w:rsidRPr="005621C4">
        <w:rPr>
          <w:rFonts w:asciiTheme="majorBidi" w:hAnsiTheme="majorBidi" w:cstheme="majorBidi"/>
          <w:sz w:val="24"/>
          <w:szCs w:val="24"/>
        </w:rPr>
        <w:t>C’est une cavité en forme de tuyau qui s’étend de la base du crane jusqu’à l’oesophage. Au niveau du pharynx se croisent les voies aériennes et les voies digestives qui vont ensuite se séparer à son extrémité inférieure en :</w:t>
      </w:r>
    </w:p>
    <w:p w14:paraId="22F9C8A1" w14:textId="77777777" w:rsidR="005621C4" w:rsidRDefault="005621C4" w:rsidP="005621C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Une voie aérienne (larynx et trachée) qui se poursuit en avant ;</w:t>
      </w:r>
    </w:p>
    <w:p w14:paraId="639290F1" w14:textId="77777777" w:rsidR="005621C4" w:rsidRDefault="005621C4" w:rsidP="005621C4">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L’oesophage qui déscend en arriére le long du rachis.</w:t>
      </w:r>
    </w:p>
    <w:p w14:paraId="08CF6032" w14:textId="77777777" w:rsidR="005621C4" w:rsidRDefault="005621C4" w:rsidP="00F12D3E">
      <w:pPr>
        <w:spacing w:after="0"/>
        <w:ind w:firstLine="708"/>
        <w:jc w:val="both"/>
        <w:rPr>
          <w:rFonts w:asciiTheme="majorBidi" w:hAnsiTheme="majorBidi" w:cstheme="majorBidi"/>
          <w:sz w:val="24"/>
          <w:szCs w:val="24"/>
        </w:rPr>
      </w:pPr>
      <w:r>
        <w:rPr>
          <w:rFonts w:asciiTheme="majorBidi" w:hAnsiTheme="majorBidi" w:cstheme="majorBidi"/>
          <w:sz w:val="24"/>
          <w:szCs w:val="24"/>
        </w:rPr>
        <w:t>L’épiglotte se</w:t>
      </w:r>
      <w:r w:rsidR="00F12D3E">
        <w:rPr>
          <w:rFonts w:asciiTheme="majorBidi" w:hAnsiTheme="majorBidi" w:cstheme="majorBidi"/>
          <w:sz w:val="24"/>
          <w:szCs w:val="24"/>
        </w:rPr>
        <w:t>r</w:t>
      </w:r>
      <w:r>
        <w:rPr>
          <w:rFonts w:asciiTheme="majorBidi" w:hAnsiTheme="majorBidi" w:cstheme="majorBidi"/>
          <w:sz w:val="24"/>
          <w:szCs w:val="24"/>
        </w:rPr>
        <w:t>t de systéme d’aiguillage</w:t>
      </w:r>
      <w:r w:rsidR="00E468D9">
        <w:rPr>
          <w:rFonts w:asciiTheme="majorBidi" w:hAnsiTheme="majorBidi" w:cstheme="majorBidi"/>
          <w:sz w:val="24"/>
          <w:szCs w:val="24"/>
        </w:rPr>
        <w:t xml:space="preserve"> de ce « carre-four » entre les</w:t>
      </w:r>
      <w:r w:rsidR="00F12D3E">
        <w:rPr>
          <w:rFonts w:asciiTheme="majorBidi" w:hAnsiTheme="majorBidi" w:cstheme="majorBidi"/>
          <w:sz w:val="24"/>
          <w:szCs w:val="24"/>
        </w:rPr>
        <w:t xml:space="preserve"> voies aériennes et les voies di</w:t>
      </w:r>
      <w:r w:rsidR="00E468D9">
        <w:rPr>
          <w:rFonts w:asciiTheme="majorBidi" w:hAnsiTheme="majorBidi" w:cstheme="majorBidi"/>
          <w:sz w:val="24"/>
          <w:szCs w:val="24"/>
        </w:rPr>
        <w:t xml:space="preserve">gestives. </w:t>
      </w:r>
    </w:p>
    <w:p w14:paraId="16AA0E32" w14:textId="77777777" w:rsidR="00E468D9" w:rsidRDefault="00E468D9" w:rsidP="005621C4">
      <w:pPr>
        <w:spacing w:after="0"/>
        <w:jc w:val="both"/>
        <w:rPr>
          <w:rFonts w:asciiTheme="majorBidi" w:hAnsiTheme="majorBidi" w:cstheme="majorBidi"/>
          <w:sz w:val="24"/>
          <w:szCs w:val="24"/>
        </w:rPr>
      </w:pPr>
      <w:r>
        <w:rPr>
          <w:rFonts w:asciiTheme="majorBidi" w:hAnsiTheme="majorBidi" w:cstheme="majorBidi"/>
          <w:sz w:val="24"/>
          <w:szCs w:val="24"/>
        </w:rPr>
        <w:t xml:space="preserve">Lors de l’inspiration et de l’expiration, l’épiglotte reste redressé, l’air peut descendre du méat naso-pharyngé vers le larynx. </w:t>
      </w:r>
    </w:p>
    <w:p w14:paraId="14EF5834" w14:textId="77777777" w:rsidR="00E468D9" w:rsidRDefault="00E468D9" w:rsidP="005621C4">
      <w:pPr>
        <w:spacing w:after="0"/>
        <w:jc w:val="both"/>
        <w:rPr>
          <w:rFonts w:asciiTheme="majorBidi" w:hAnsiTheme="majorBidi" w:cstheme="majorBidi"/>
          <w:sz w:val="24"/>
          <w:szCs w:val="24"/>
        </w:rPr>
      </w:pPr>
      <w:r>
        <w:rPr>
          <w:rFonts w:asciiTheme="majorBidi" w:hAnsiTheme="majorBidi" w:cstheme="majorBidi"/>
          <w:sz w:val="24"/>
          <w:szCs w:val="24"/>
        </w:rPr>
        <w:t>Lors de la déglutition, le larynx se ferme grace à l’épiglotte qui forme un toit protecteur au niveau de l’entrée du larynx. Ainsi, le bol alimentaire passe du pharynx dans l’oesophage.</w:t>
      </w:r>
    </w:p>
    <w:p w14:paraId="3D1773AB" w14:textId="77777777" w:rsidR="00B163A2" w:rsidRPr="005621C4" w:rsidRDefault="00E468D9" w:rsidP="00B163A2">
      <w:pPr>
        <w:spacing w:after="0"/>
        <w:jc w:val="both"/>
        <w:rPr>
          <w:rFonts w:asciiTheme="majorBidi" w:hAnsiTheme="majorBidi" w:cstheme="majorBidi"/>
          <w:sz w:val="24"/>
          <w:szCs w:val="24"/>
        </w:rPr>
      </w:pPr>
      <w:r>
        <w:rPr>
          <w:rFonts w:asciiTheme="majorBidi" w:hAnsiTheme="majorBidi" w:cstheme="majorBidi"/>
          <w:sz w:val="24"/>
          <w:szCs w:val="24"/>
        </w:rPr>
        <w:t xml:space="preserve">Lors d’une fosse route, la nourriture passe, du fait d’un mécanisme de déglutition </w:t>
      </w:r>
      <w:r w:rsidR="00A94463">
        <w:rPr>
          <w:rFonts w:asciiTheme="majorBidi" w:hAnsiTheme="majorBidi" w:cstheme="majorBidi"/>
          <w:sz w:val="24"/>
          <w:szCs w:val="24"/>
        </w:rPr>
        <w:t>perturbé, dans le larynx et la trachée.</w:t>
      </w:r>
    </w:p>
    <w:p w14:paraId="47BD4A7A" w14:textId="77777777" w:rsidR="009003B6" w:rsidRPr="009C2901" w:rsidRDefault="009003B6" w:rsidP="009C2901">
      <w:pPr>
        <w:spacing w:after="0"/>
        <w:ind w:firstLine="644"/>
        <w:jc w:val="both"/>
        <w:rPr>
          <w:rFonts w:asciiTheme="majorBidi" w:hAnsiTheme="majorBidi" w:cstheme="majorBidi"/>
          <w:sz w:val="24"/>
          <w:szCs w:val="24"/>
        </w:rPr>
      </w:pPr>
    </w:p>
    <w:p w14:paraId="43DEFE9D" w14:textId="77777777" w:rsidR="005E38FA" w:rsidRPr="00B42D60" w:rsidRDefault="005E38FA" w:rsidP="002615C1">
      <w:pPr>
        <w:pStyle w:val="ListParagraph"/>
        <w:numPr>
          <w:ilvl w:val="0"/>
          <w:numId w:val="56"/>
        </w:numPr>
        <w:spacing w:after="0"/>
        <w:jc w:val="both"/>
        <w:rPr>
          <w:rFonts w:asciiTheme="majorBidi" w:hAnsiTheme="majorBidi" w:cstheme="majorBidi"/>
          <w:b/>
          <w:bCs/>
          <w:sz w:val="24"/>
          <w:szCs w:val="24"/>
        </w:rPr>
      </w:pPr>
      <w:r w:rsidRPr="00B42D60">
        <w:rPr>
          <w:rFonts w:asciiTheme="majorBidi" w:hAnsiTheme="majorBidi" w:cstheme="majorBidi"/>
          <w:b/>
          <w:bCs/>
          <w:sz w:val="24"/>
          <w:szCs w:val="24"/>
        </w:rPr>
        <w:t>Voies aériennes inférieures ;</w:t>
      </w:r>
    </w:p>
    <w:p w14:paraId="5CDAB423" w14:textId="77777777" w:rsidR="00A94463" w:rsidRPr="00B42D60" w:rsidRDefault="00A94463" w:rsidP="002615C1">
      <w:pPr>
        <w:pStyle w:val="ListParagraph"/>
        <w:numPr>
          <w:ilvl w:val="0"/>
          <w:numId w:val="59"/>
        </w:numPr>
        <w:spacing w:after="0"/>
        <w:jc w:val="both"/>
        <w:rPr>
          <w:rFonts w:asciiTheme="majorBidi" w:hAnsiTheme="majorBidi" w:cstheme="majorBidi"/>
          <w:b/>
          <w:bCs/>
          <w:i/>
          <w:iCs/>
          <w:sz w:val="24"/>
          <w:szCs w:val="24"/>
        </w:rPr>
      </w:pPr>
      <w:r w:rsidRPr="00B42D60">
        <w:rPr>
          <w:rFonts w:asciiTheme="majorBidi" w:hAnsiTheme="majorBidi" w:cstheme="majorBidi"/>
          <w:b/>
          <w:bCs/>
          <w:i/>
          <w:iCs/>
          <w:sz w:val="24"/>
          <w:szCs w:val="24"/>
        </w:rPr>
        <w:t>Le larynx :</w:t>
      </w:r>
    </w:p>
    <w:p w14:paraId="4D3D7A28" w14:textId="77777777" w:rsidR="00A94463" w:rsidRDefault="00A94463" w:rsidP="00A94463">
      <w:pPr>
        <w:spacing w:after="0"/>
        <w:ind w:firstLine="644"/>
        <w:jc w:val="both"/>
        <w:rPr>
          <w:rFonts w:asciiTheme="majorBidi" w:hAnsiTheme="majorBidi" w:cstheme="majorBidi"/>
          <w:sz w:val="24"/>
          <w:szCs w:val="24"/>
        </w:rPr>
      </w:pPr>
      <w:r w:rsidRPr="00A94463">
        <w:rPr>
          <w:rFonts w:asciiTheme="majorBidi" w:hAnsiTheme="majorBidi" w:cstheme="majorBidi"/>
          <w:sz w:val="24"/>
          <w:szCs w:val="24"/>
        </w:rPr>
        <w:t>C’est une structure cartilagineuse en forme de tuyau qui s’étend de la base de la langue jusqu’à la trachée. Ses composants les plus importants sont les cordes vocales.</w:t>
      </w:r>
    </w:p>
    <w:p w14:paraId="4A842965" w14:textId="77777777" w:rsidR="006D6768" w:rsidRDefault="006D6768" w:rsidP="006D6768">
      <w:pPr>
        <w:spacing w:after="0"/>
        <w:jc w:val="both"/>
        <w:rPr>
          <w:rFonts w:asciiTheme="majorBidi" w:hAnsiTheme="majorBidi" w:cstheme="majorBidi"/>
          <w:sz w:val="24"/>
          <w:szCs w:val="24"/>
        </w:rPr>
      </w:pPr>
    </w:p>
    <w:p w14:paraId="4B34F1DD" w14:textId="77777777" w:rsidR="006D6768" w:rsidRDefault="006D6768" w:rsidP="006D6768">
      <w:pPr>
        <w:spacing w:after="0"/>
        <w:jc w:val="both"/>
        <w:rPr>
          <w:rFonts w:asciiTheme="majorBidi" w:hAnsiTheme="majorBidi" w:cstheme="majorBidi"/>
          <w:sz w:val="24"/>
          <w:szCs w:val="24"/>
        </w:rPr>
      </w:pPr>
      <w:r>
        <w:rPr>
          <w:noProof/>
        </w:rPr>
        <w:drawing>
          <wp:inline distT="0" distB="0" distL="0" distR="0" wp14:anchorId="67EC09C6" wp14:editId="653FE571">
            <wp:extent cx="2541270" cy="1661823"/>
            <wp:effectExtent l="19050" t="0" r="0" b="0"/>
            <wp:docPr id="70" name="Image 21" descr="https://assets.krebsliga.ch/img/mundhoehle_fr_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ssets.krebsliga.ch/img/mundhoehle_fr_5858.jpg"/>
                    <pic:cNvPicPr>
                      <a:picLocks noChangeAspect="1" noChangeArrowheads="1"/>
                    </pic:cNvPicPr>
                  </pic:nvPicPr>
                  <pic:blipFill>
                    <a:blip r:embed="rId49"/>
                    <a:srcRect/>
                    <a:stretch>
                      <a:fillRect/>
                    </a:stretch>
                  </pic:blipFill>
                  <pic:spPr bwMode="auto">
                    <a:xfrm>
                      <a:off x="0" y="0"/>
                      <a:ext cx="2542872" cy="1662871"/>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r>
        <w:rPr>
          <w:noProof/>
        </w:rPr>
        <w:drawing>
          <wp:inline distT="0" distB="0" distL="0" distR="0" wp14:anchorId="5F520B32" wp14:editId="698473A0">
            <wp:extent cx="1979874" cy="1709530"/>
            <wp:effectExtent l="19050" t="0" r="1326" b="0"/>
            <wp:docPr id="71" name="Image 24" descr="http://media.notrefamille.com/images/cms/sante/edito/Lary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notrefamille.com/images/cms/sante/edito/Larynx.jpg"/>
                    <pic:cNvPicPr>
                      <a:picLocks noChangeAspect="1" noChangeArrowheads="1"/>
                    </pic:cNvPicPr>
                  </pic:nvPicPr>
                  <pic:blipFill>
                    <a:blip r:embed="rId50"/>
                    <a:srcRect/>
                    <a:stretch>
                      <a:fillRect/>
                    </a:stretch>
                  </pic:blipFill>
                  <pic:spPr bwMode="auto">
                    <a:xfrm>
                      <a:off x="0" y="0"/>
                      <a:ext cx="1984187" cy="1713254"/>
                    </a:xfrm>
                    <a:prstGeom prst="rect">
                      <a:avLst/>
                    </a:prstGeom>
                    <a:noFill/>
                    <a:ln w="9525">
                      <a:noFill/>
                      <a:miter lim="800000"/>
                      <a:headEnd/>
                      <a:tailEnd/>
                    </a:ln>
                  </pic:spPr>
                </pic:pic>
              </a:graphicData>
            </a:graphic>
          </wp:inline>
        </w:drawing>
      </w:r>
    </w:p>
    <w:p w14:paraId="492F93E3" w14:textId="77777777" w:rsidR="00B42D60" w:rsidRDefault="00B42D60" w:rsidP="006D6768">
      <w:pPr>
        <w:spacing w:after="0"/>
        <w:jc w:val="both"/>
        <w:rPr>
          <w:rFonts w:asciiTheme="majorBidi" w:hAnsiTheme="majorBidi" w:cstheme="majorBidi"/>
          <w:sz w:val="24"/>
          <w:szCs w:val="24"/>
        </w:rPr>
      </w:pPr>
    </w:p>
    <w:p w14:paraId="414934D2" w14:textId="77777777" w:rsidR="00B42D60" w:rsidRDefault="00B42D60" w:rsidP="00B42D60">
      <w:pPr>
        <w:spacing w:after="0"/>
        <w:ind w:firstLine="644"/>
        <w:jc w:val="both"/>
        <w:rPr>
          <w:rFonts w:asciiTheme="majorBidi" w:hAnsiTheme="majorBidi" w:cstheme="majorBidi"/>
          <w:sz w:val="24"/>
          <w:szCs w:val="24"/>
        </w:rPr>
      </w:pPr>
      <w:r>
        <w:rPr>
          <w:rFonts w:asciiTheme="majorBidi" w:hAnsiTheme="majorBidi" w:cstheme="majorBidi"/>
          <w:sz w:val="24"/>
          <w:szCs w:val="24"/>
        </w:rPr>
        <w:lastRenderedPageBreak/>
        <w:t>Le larynx  a trois fonctions :</w:t>
      </w:r>
    </w:p>
    <w:p w14:paraId="307C2F76" w14:textId="77777777" w:rsidR="00B42D60" w:rsidRPr="00D52E04" w:rsidRDefault="00B42D60" w:rsidP="00B42D60">
      <w:pPr>
        <w:pStyle w:val="ListParagraph"/>
        <w:numPr>
          <w:ilvl w:val="0"/>
          <w:numId w:val="60"/>
        </w:numPr>
        <w:spacing w:after="0"/>
        <w:jc w:val="both"/>
        <w:rPr>
          <w:rFonts w:asciiTheme="majorBidi" w:eastAsiaTheme="minorEastAsia" w:hAnsiTheme="majorBidi" w:cstheme="majorBidi"/>
          <w:sz w:val="24"/>
          <w:szCs w:val="24"/>
          <w:lang w:eastAsia="fr-FR"/>
        </w:rPr>
      </w:pPr>
      <w:r w:rsidRPr="00D52E04">
        <w:rPr>
          <w:rFonts w:asciiTheme="majorBidi" w:eastAsiaTheme="minorEastAsia" w:hAnsiTheme="majorBidi" w:cstheme="majorBidi"/>
          <w:sz w:val="24"/>
          <w:szCs w:val="24"/>
          <w:lang w:eastAsia="fr-FR"/>
        </w:rPr>
        <w:t>une fonction </w:t>
      </w:r>
      <w:hyperlink r:id="rId51" w:tooltip="Respiration humaine" w:history="1">
        <w:r w:rsidRPr="00D52E04">
          <w:rPr>
            <w:rFonts w:asciiTheme="majorBidi" w:eastAsiaTheme="minorEastAsia" w:hAnsiTheme="majorBidi" w:cstheme="majorBidi"/>
            <w:sz w:val="24"/>
            <w:szCs w:val="24"/>
            <w:lang w:eastAsia="fr-FR"/>
          </w:rPr>
          <w:t>respiratoire</w:t>
        </w:r>
      </w:hyperlink>
      <w:r>
        <w:rPr>
          <w:rFonts w:asciiTheme="majorBidi" w:eastAsiaTheme="minorEastAsia" w:hAnsiTheme="majorBidi" w:cstheme="majorBidi"/>
          <w:sz w:val="24"/>
          <w:szCs w:val="24"/>
          <w:lang w:eastAsia="fr-FR"/>
        </w:rPr>
        <w:t> : assurant le passage de l’air dans les poumons</w:t>
      </w:r>
      <w:r w:rsidRPr="00D52E04">
        <w:rPr>
          <w:rFonts w:asciiTheme="majorBidi" w:eastAsiaTheme="minorEastAsia" w:hAnsiTheme="majorBidi" w:cstheme="majorBidi"/>
          <w:sz w:val="24"/>
          <w:szCs w:val="24"/>
          <w:lang w:eastAsia="fr-FR"/>
        </w:rPr>
        <w:t> ;</w:t>
      </w:r>
    </w:p>
    <w:p w14:paraId="27358D2C" w14:textId="77777777" w:rsidR="00B42D60" w:rsidRPr="00D52E04" w:rsidRDefault="00B42D60" w:rsidP="00B42D60">
      <w:pPr>
        <w:pStyle w:val="ListParagraph"/>
        <w:numPr>
          <w:ilvl w:val="0"/>
          <w:numId w:val="60"/>
        </w:numPr>
        <w:spacing w:after="0"/>
        <w:jc w:val="both"/>
        <w:rPr>
          <w:rFonts w:asciiTheme="majorBidi" w:eastAsiaTheme="minorEastAsia" w:hAnsiTheme="majorBidi" w:cstheme="majorBidi"/>
          <w:sz w:val="24"/>
          <w:szCs w:val="24"/>
          <w:lang w:eastAsia="fr-FR"/>
        </w:rPr>
      </w:pPr>
      <w:r w:rsidRPr="00D52E04">
        <w:rPr>
          <w:rFonts w:asciiTheme="majorBidi" w:eastAsiaTheme="minorEastAsia" w:hAnsiTheme="majorBidi" w:cstheme="majorBidi"/>
          <w:sz w:val="24"/>
          <w:szCs w:val="24"/>
          <w:lang w:eastAsia="fr-FR"/>
        </w:rPr>
        <w:t>un rôle dans la </w:t>
      </w:r>
      <w:hyperlink r:id="rId52" w:tooltip="Déglutition" w:history="1">
        <w:r w:rsidRPr="00D52E04">
          <w:rPr>
            <w:rFonts w:asciiTheme="majorBidi" w:eastAsiaTheme="minorEastAsia" w:hAnsiTheme="majorBidi" w:cstheme="majorBidi"/>
            <w:sz w:val="24"/>
            <w:szCs w:val="24"/>
            <w:lang w:eastAsia="fr-FR"/>
          </w:rPr>
          <w:t>déglutition</w:t>
        </w:r>
      </w:hyperlink>
      <w:r w:rsidRPr="00D52E04">
        <w:rPr>
          <w:rFonts w:asciiTheme="majorBidi" w:eastAsiaTheme="minorEastAsia" w:hAnsiTheme="majorBidi" w:cstheme="majorBidi"/>
          <w:sz w:val="24"/>
          <w:szCs w:val="24"/>
          <w:lang w:eastAsia="fr-FR"/>
        </w:rPr>
        <w:t>: sa fermeture protège les voies aériennes inférieures ;</w:t>
      </w:r>
    </w:p>
    <w:p w14:paraId="4C759984" w14:textId="77777777" w:rsidR="00B42D60" w:rsidRDefault="00B42D60" w:rsidP="00B42D60">
      <w:pPr>
        <w:pStyle w:val="ListParagraph"/>
        <w:numPr>
          <w:ilvl w:val="0"/>
          <w:numId w:val="60"/>
        </w:numPr>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il est l’organe principal de la formation de la parole ( pour former la voix « phonation », les cordes vocales seront mises en vibration de maniére réguliére par le flux aerien</w:t>
      </w:r>
      <w:r w:rsidRPr="00D52E04">
        <w:rPr>
          <w:rFonts w:asciiTheme="majorBidi" w:eastAsiaTheme="minorEastAsia" w:hAnsiTheme="majorBidi" w:cstheme="majorBidi"/>
          <w:sz w:val="24"/>
          <w:szCs w:val="24"/>
          <w:lang w:eastAsia="fr-FR"/>
        </w:rPr>
        <w:t> ;</w:t>
      </w:r>
    </w:p>
    <w:p w14:paraId="568F3033" w14:textId="77777777" w:rsidR="000A47AC" w:rsidRPr="00B42D60" w:rsidRDefault="000A47AC" w:rsidP="00B42D60">
      <w:pPr>
        <w:spacing w:after="0"/>
        <w:jc w:val="both"/>
        <w:rPr>
          <w:rFonts w:asciiTheme="majorBidi" w:hAnsiTheme="majorBidi" w:cstheme="majorBidi"/>
          <w:sz w:val="24"/>
          <w:szCs w:val="24"/>
        </w:rPr>
      </w:pPr>
    </w:p>
    <w:p w14:paraId="4E38E6CC" w14:textId="77777777" w:rsidR="00A94463" w:rsidRPr="00820EFB" w:rsidRDefault="00D52E04" w:rsidP="002615C1">
      <w:pPr>
        <w:pStyle w:val="ListParagraph"/>
        <w:numPr>
          <w:ilvl w:val="0"/>
          <w:numId w:val="59"/>
        </w:numPr>
        <w:spacing w:after="0"/>
        <w:jc w:val="both"/>
        <w:rPr>
          <w:rFonts w:asciiTheme="majorBidi" w:hAnsiTheme="majorBidi" w:cstheme="majorBidi"/>
          <w:b/>
          <w:bCs/>
          <w:i/>
          <w:iCs/>
          <w:sz w:val="24"/>
          <w:szCs w:val="24"/>
        </w:rPr>
      </w:pPr>
      <w:r w:rsidRPr="00820EFB">
        <w:rPr>
          <w:rFonts w:asciiTheme="majorBidi" w:hAnsiTheme="majorBidi" w:cstheme="majorBidi"/>
          <w:b/>
          <w:bCs/>
          <w:i/>
          <w:iCs/>
          <w:sz w:val="24"/>
          <w:szCs w:val="24"/>
        </w:rPr>
        <w:t>la trachée</w:t>
      </w:r>
      <w:r w:rsidR="00AD5A73" w:rsidRPr="00820EFB">
        <w:rPr>
          <w:rFonts w:asciiTheme="majorBidi" w:hAnsiTheme="majorBidi" w:cstheme="majorBidi"/>
          <w:b/>
          <w:bCs/>
          <w:i/>
          <w:iCs/>
          <w:sz w:val="24"/>
          <w:szCs w:val="24"/>
        </w:rPr>
        <w:t> :</w:t>
      </w:r>
    </w:p>
    <w:p w14:paraId="77FB0AE1" w14:textId="77777777" w:rsidR="00AD5A73" w:rsidRDefault="00AD5A73" w:rsidP="00AD5A73">
      <w:pPr>
        <w:spacing w:after="0"/>
        <w:ind w:firstLine="644"/>
        <w:jc w:val="both"/>
        <w:rPr>
          <w:rFonts w:asciiTheme="majorBidi" w:hAnsiTheme="majorBidi" w:cstheme="majorBidi"/>
          <w:sz w:val="24"/>
          <w:szCs w:val="24"/>
        </w:rPr>
      </w:pPr>
      <w:r>
        <w:rPr>
          <w:rFonts w:asciiTheme="majorBidi" w:hAnsiTheme="majorBidi" w:cstheme="majorBidi"/>
          <w:sz w:val="24"/>
          <w:szCs w:val="24"/>
        </w:rPr>
        <w:t>E</w:t>
      </w:r>
      <w:r w:rsidRPr="00AD5A73">
        <w:rPr>
          <w:rFonts w:asciiTheme="majorBidi" w:hAnsiTheme="majorBidi" w:cstheme="majorBidi"/>
          <w:sz w:val="24"/>
          <w:szCs w:val="24"/>
        </w:rPr>
        <w:t>lle fait suite au larynx, c’est un tuyau musculeux et rigide qui mesure en moyenne 11cm de long. Elle descend verticalement dans le thorax entre les deux poumons et elle se termine en se divisant en deux bronches souches droite et gauche.</w:t>
      </w:r>
    </w:p>
    <w:p w14:paraId="74DD53B8" w14:textId="77777777" w:rsidR="006D6768" w:rsidRDefault="006D6768" w:rsidP="00AD5A73">
      <w:pPr>
        <w:spacing w:after="0"/>
        <w:ind w:firstLine="644"/>
        <w:jc w:val="both"/>
        <w:rPr>
          <w:rFonts w:asciiTheme="majorBidi" w:hAnsiTheme="majorBidi" w:cstheme="majorBidi"/>
          <w:sz w:val="24"/>
          <w:szCs w:val="24"/>
        </w:rPr>
      </w:pPr>
    </w:p>
    <w:p w14:paraId="69E1AEF4" w14:textId="77777777" w:rsidR="006D6768" w:rsidRDefault="006D6768" w:rsidP="006D6768">
      <w:pPr>
        <w:spacing w:after="0"/>
        <w:ind w:firstLine="644"/>
        <w:jc w:val="center"/>
        <w:rPr>
          <w:rFonts w:asciiTheme="majorBidi" w:hAnsiTheme="majorBidi" w:cstheme="majorBidi"/>
          <w:sz w:val="24"/>
          <w:szCs w:val="24"/>
        </w:rPr>
      </w:pPr>
      <w:r>
        <w:rPr>
          <w:noProof/>
        </w:rPr>
        <w:drawing>
          <wp:inline distT="0" distB="0" distL="0" distR="0" wp14:anchorId="1954A1A3" wp14:editId="5EC99BE4">
            <wp:extent cx="3279328" cy="1685677"/>
            <wp:effectExtent l="19050" t="0" r="0" b="0"/>
            <wp:docPr id="72" name="Image 27" descr="http://ssaft.com/Blog/dotclear/public/Windows-Live-Writer/Un-TP-un-article_1242/image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aft.com/Blog/dotclear/public/Windows-Live-Writer/Un-TP-un-article_1242/image_60.png"/>
                    <pic:cNvPicPr>
                      <a:picLocks noChangeAspect="1" noChangeArrowheads="1"/>
                    </pic:cNvPicPr>
                  </pic:nvPicPr>
                  <pic:blipFill>
                    <a:blip r:embed="rId53"/>
                    <a:srcRect/>
                    <a:stretch>
                      <a:fillRect/>
                    </a:stretch>
                  </pic:blipFill>
                  <pic:spPr bwMode="auto">
                    <a:xfrm>
                      <a:off x="0" y="0"/>
                      <a:ext cx="3279166" cy="1685594"/>
                    </a:xfrm>
                    <a:prstGeom prst="rect">
                      <a:avLst/>
                    </a:prstGeom>
                    <a:noFill/>
                    <a:ln w="9525">
                      <a:noFill/>
                      <a:miter lim="800000"/>
                      <a:headEnd/>
                      <a:tailEnd/>
                    </a:ln>
                  </pic:spPr>
                </pic:pic>
              </a:graphicData>
            </a:graphic>
          </wp:inline>
        </w:drawing>
      </w:r>
    </w:p>
    <w:p w14:paraId="1201C340" w14:textId="77777777" w:rsidR="000A47AC" w:rsidRPr="00AD5A73" w:rsidRDefault="000A47AC" w:rsidP="000A47AC">
      <w:pPr>
        <w:spacing w:after="0"/>
        <w:jc w:val="both"/>
        <w:rPr>
          <w:rFonts w:asciiTheme="majorBidi" w:hAnsiTheme="majorBidi" w:cstheme="majorBidi"/>
          <w:sz w:val="24"/>
          <w:szCs w:val="24"/>
        </w:rPr>
      </w:pPr>
    </w:p>
    <w:p w14:paraId="68AC2459" w14:textId="77777777" w:rsidR="00AD5A73" w:rsidRPr="00820EFB" w:rsidRDefault="00AD5A73" w:rsidP="002615C1">
      <w:pPr>
        <w:pStyle w:val="ListParagraph"/>
        <w:numPr>
          <w:ilvl w:val="0"/>
          <w:numId w:val="59"/>
        </w:numPr>
        <w:spacing w:after="0"/>
        <w:jc w:val="both"/>
        <w:rPr>
          <w:rFonts w:asciiTheme="majorBidi" w:hAnsiTheme="majorBidi" w:cstheme="majorBidi"/>
          <w:b/>
          <w:bCs/>
          <w:i/>
          <w:iCs/>
          <w:sz w:val="24"/>
          <w:szCs w:val="24"/>
        </w:rPr>
      </w:pPr>
      <w:r w:rsidRPr="00820EFB">
        <w:rPr>
          <w:rFonts w:asciiTheme="majorBidi" w:hAnsiTheme="majorBidi" w:cstheme="majorBidi"/>
          <w:b/>
          <w:bCs/>
          <w:i/>
          <w:iCs/>
          <w:sz w:val="24"/>
          <w:szCs w:val="24"/>
        </w:rPr>
        <w:t>Les br</w:t>
      </w:r>
      <w:r w:rsidR="00151F15" w:rsidRPr="00820EFB">
        <w:rPr>
          <w:rFonts w:asciiTheme="majorBidi" w:hAnsiTheme="majorBidi" w:cstheme="majorBidi"/>
          <w:b/>
          <w:bCs/>
          <w:i/>
          <w:iCs/>
          <w:sz w:val="24"/>
          <w:szCs w:val="24"/>
        </w:rPr>
        <w:t>o</w:t>
      </w:r>
      <w:r w:rsidRPr="00820EFB">
        <w:rPr>
          <w:rFonts w:asciiTheme="majorBidi" w:hAnsiTheme="majorBidi" w:cstheme="majorBidi"/>
          <w:b/>
          <w:bCs/>
          <w:i/>
          <w:iCs/>
          <w:sz w:val="24"/>
          <w:szCs w:val="24"/>
        </w:rPr>
        <w:t>nches :</w:t>
      </w:r>
    </w:p>
    <w:p w14:paraId="2EFB49B8" w14:textId="77777777" w:rsidR="00AD5A73" w:rsidRDefault="00AD5A73" w:rsidP="00AD5A73">
      <w:pPr>
        <w:spacing w:after="0"/>
        <w:jc w:val="both"/>
        <w:rPr>
          <w:rFonts w:asciiTheme="majorBidi" w:hAnsiTheme="majorBidi" w:cstheme="majorBidi"/>
          <w:sz w:val="24"/>
          <w:szCs w:val="24"/>
        </w:rPr>
      </w:pPr>
      <w:r>
        <w:rPr>
          <w:rFonts w:asciiTheme="majorBidi" w:hAnsiTheme="majorBidi" w:cstheme="majorBidi"/>
          <w:sz w:val="24"/>
          <w:szCs w:val="24"/>
        </w:rPr>
        <w:t>Chaqu</w:t>
      </w:r>
      <w:r w:rsidR="00820EFB">
        <w:rPr>
          <w:rFonts w:asciiTheme="majorBidi" w:hAnsiTheme="majorBidi" w:cstheme="majorBidi"/>
          <w:sz w:val="24"/>
          <w:szCs w:val="24"/>
        </w:rPr>
        <w:t>e bronche souche pénétre dans un</w:t>
      </w:r>
      <w:r>
        <w:rPr>
          <w:rFonts w:asciiTheme="majorBidi" w:hAnsiTheme="majorBidi" w:cstheme="majorBidi"/>
          <w:sz w:val="24"/>
          <w:szCs w:val="24"/>
        </w:rPr>
        <w:t xml:space="preserve"> poumon</w:t>
      </w:r>
      <w:r w:rsidR="00151F15">
        <w:rPr>
          <w:rFonts w:asciiTheme="majorBidi" w:hAnsiTheme="majorBidi" w:cstheme="majorBidi"/>
          <w:sz w:val="24"/>
          <w:szCs w:val="24"/>
        </w:rPr>
        <w:t>. Aprés quelques centimétres, chaque bronche souche se divise en de plus petites bronches :</w:t>
      </w:r>
    </w:p>
    <w:p w14:paraId="7947D415" w14:textId="77777777" w:rsidR="00151F15" w:rsidRDefault="00151F15" w:rsidP="002615C1">
      <w:pPr>
        <w:pStyle w:val="ListParagraph"/>
        <w:numPr>
          <w:ilvl w:val="0"/>
          <w:numId w:val="61"/>
        </w:numPr>
        <w:spacing w:after="0"/>
        <w:jc w:val="both"/>
        <w:rPr>
          <w:rFonts w:asciiTheme="majorBidi" w:hAnsiTheme="majorBidi" w:cstheme="majorBidi"/>
          <w:sz w:val="24"/>
          <w:szCs w:val="24"/>
        </w:rPr>
      </w:pPr>
      <w:r>
        <w:rPr>
          <w:rFonts w:asciiTheme="majorBidi" w:hAnsiTheme="majorBidi" w:cstheme="majorBidi"/>
          <w:sz w:val="24"/>
          <w:szCs w:val="24"/>
        </w:rPr>
        <w:t>Bronche souche droite : trois bronches principales pour les trois lobes du poumon droit.</w:t>
      </w:r>
    </w:p>
    <w:p w14:paraId="53A02B54" w14:textId="77777777" w:rsidR="00151F15" w:rsidRDefault="00151F15" w:rsidP="002615C1">
      <w:pPr>
        <w:pStyle w:val="ListParagraph"/>
        <w:numPr>
          <w:ilvl w:val="0"/>
          <w:numId w:val="61"/>
        </w:numPr>
        <w:spacing w:after="0"/>
        <w:jc w:val="both"/>
        <w:rPr>
          <w:rFonts w:asciiTheme="majorBidi" w:hAnsiTheme="majorBidi" w:cstheme="majorBidi"/>
          <w:sz w:val="24"/>
          <w:szCs w:val="24"/>
        </w:rPr>
      </w:pPr>
      <w:r>
        <w:rPr>
          <w:rFonts w:asciiTheme="majorBidi" w:hAnsiTheme="majorBidi" w:cstheme="majorBidi"/>
          <w:sz w:val="24"/>
          <w:szCs w:val="24"/>
        </w:rPr>
        <w:t>Bronche souche gauche : deux branches principales pour les deux lobes du poumon gauche.</w:t>
      </w:r>
    </w:p>
    <w:p w14:paraId="42AB1F8A" w14:textId="77777777" w:rsidR="00151F15" w:rsidRDefault="00151F15" w:rsidP="00151F15">
      <w:pPr>
        <w:spacing w:after="0"/>
        <w:jc w:val="both"/>
        <w:rPr>
          <w:rFonts w:asciiTheme="majorBidi" w:hAnsiTheme="majorBidi" w:cstheme="majorBidi"/>
          <w:sz w:val="24"/>
          <w:szCs w:val="24"/>
        </w:rPr>
      </w:pPr>
      <w:r>
        <w:rPr>
          <w:rFonts w:asciiTheme="majorBidi" w:hAnsiTheme="majorBidi" w:cstheme="majorBidi"/>
          <w:sz w:val="24"/>
          <w:szCs w:val="24"/>
        </w:rPr>
        <w:t xml:space="preserve">Ces cinq bronches principales, les bronches lobaires, se divisent ensuite, comme la ramure d’un arbre, en bronches segmentaires qui se ramifient elles mémes encore en plus petites bronches(bronchioles).  On obtient en fin, l’arbre bronchique. </w:t>
      </w:r>
    </w:p>
    <w:p w14:paraId="39E5CBCC" w14:textId="77777777" w:rsidR="00B163A2" w:rsidRDefault="00B163A2" w:rsidP="00151F15">
      <w:pPr>
        <w:spacing w:after="0"/>
        <w:jc w:val="both"/>
        <w:rPr>
          <w:rFonts w:asciiTheme="majorBidi" w:hAnsiTheme="majorBidi" w:cstheme="majorBidi"/>
          <w:sz w:val="24"/>
          <w:szCs w:val="24"/>
        </w:rPr>
      </w:pPr>
    </w:p>
    <w:p w14:paraId="3FC822B5" w14:textId="77777777" w:rsidR="00192CC0" w:rsidRPr="006A39F6" w:rsidRDefault="00B163A2" w:rsidP="00B163A2">
      <w:pPr>
        <w:spacing w:after="0"/>
        <w:jc w:val="center"/>
        <w:rPr>
          <w:rFonts w:asciiTheme="majorBidi" w:hAnsiTheme="majorBidi" w:cstheme="majorBidi"/>
          <w:sz w:val="24"/>
          <w:szCs w:val="24"/>
        </w:rPr>
      </w:pPr>
      <w:r w:rsidRPr="00B163A2">
        <w:rPr>
          <w:rFonts w:asciiTheme="majorBidi" w:hAnsiTheme="majorBidi" w:cstheme="majorBidi"/>
          <w:noProof/>
          <w:sz w:val="24"/>
          <w:szCs w:val="24"/>
        </w:rPr>
        <w:drawing>
          <wp:inline distT="0" distB="0" distL="0" distR="0" wp14:anchorId="776E6413" wp14:editId="61021C78">
            <wp:extent cx="3729519" cy="1717482"/>
            <wp:effectExtent l="19050" t="0" r="4281" b="0"/>
            <wp:docPr id="67" name="Image 19" descr="http://p7.storage.canalblog.com/73/78/910596/700314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7.storage.canalblog.com/73/78/910596/70031487.gif"/>
                    <pic:cNvPicPr>
                      <a:picLocks noChangeAspect="1" noChangeArrowheads="1"/>
                    </pic:cNvPicPr>
                  </pic:nvPicPr>
                  <pic:blipFill>
                    <a:blip r:embed="rId54"/>
                    <a:srcRect/>
                    <a:stretch>
                      <a:fillRect/>
                    </a:stretch>
                  </pic:blipFill>
                  <pic:spPr bwMode="auto">
                    <a:xfrm>
                      <a:off x="0" y="0"/>
                      <a:ext cx="3736580" cy="1720734"/>
                    </a:xfrm>
                    <a:prstGeom prst="rect">
                      <a:avLst/>
                    </a:prstGeom>
                    <a:noFill/>
                    <a:ln w="9525">
                      <a:noFill/>
                      <a:miter lim="800000"/>
                      <a:headEnd/>
                      <a:tailEnd/>
                    </a:ln>
                  </pic:spPr>
                </pic:pic>
              </a:graphicData>
            </a:graphic>
          </wp:inline>
        </w:drawing>
      </w:r>
    </w:p>
    <w:p w14:paraId="7BE84C2C" w14:textId="77777777" w:rsidR="000A47AC" w:rsidRPr="005B47CF" w:rsidRDefault="000A47AC" w:rsidP="002615C1">
      <w:pPr>
        <w:pStyle w:val="ListParagraph"/>
        <w:numPr>
          <w:ilvl w:val="0"/>
          <w:numId w:val="58"/>
        </w:numPr>
        <w:spacing w:after="0"/>
        <w:jc w:val="both"/>
        <w:rPr>
          <w:rFonts w:asciiTheme="majorBidi" w:hAnsiTheme="majorBidi" w:cstheme="majorBidi"/>
          <w:b/>
          <w:bCs/>
          <w:sz w:val="24"/>
          <w:szCs w:val="24"/>
          <w:u w:val="single"/>
        </w:rPr>
      </w:pPr>
      <w:r w:rsidRPr="005B47CF">
        <w:rPr>
          <w:rFonts w:asciiTheme="majorBidi" w:hAnsiTheme="majorBidi" w:cstheme="majorBidi"/>
          <w:b/>
          <w:bCs/>
          <w:sz w:val="24"/>
          <w:szCs w:val="24"/>
          <w:u w:val="single"/>
        </w:rPr>
        <w:lastRenderedPageBreak/>
        <w:t>Les p</w:t>
      </w:r>
      <w:r w:rsidR="006A39F6" w:rsidRPr="005B47CF">
        <w:rPr>
          <w:rFonts w:asciiTheme="majorBidi" w:hAnsiTheme="majorBidi" w:cstheme="majorBidi"/>
          <w:b/>
          <w:bCs/>
          <w:sz w:val="24"/>
          <w:szCs w:val="24"/>
          <w:u w:val="single"/>
        </w:rPr>
        <w:t xml:space="preserve">oumons : </w:t>
      </w:r>
    </w:p>
    <w:p w14:paraId="19BF2CB2" w14:textId="77777777" w:rsidR="00192CC0" w:rsidRDefault="000A47AC" w:rsidP="00820C6F">
      <w:pPr>
        <w:ind w:firstLine="708"/>
        <w:rPr>
          <w:rFonts w:asciiTheme="majorBidi" w:hAnsiTheme="majorBidi" w:cstheme="majorBidi"/>
          <w:sz w:val="24"/>
          <w:szCs w:val="24"/>
          <w:lang w:eastAsia="en-US"/>
        </w:rPr>
      </w:pPr>
      <w:r>
        <w:rPr>
          <w:rFonts w:asciiTheme="majorBidi" w:hAnsiTheme="majorBidi" w:cstheme="majorBidi"/>
          <w:sz w:val="24"/>
          <w:szCs w:val="24"/>
          <w:lang w:eastAsia="en-US"/>
        </w:rPr>
        <w:t>Ce sont des organes spongieux de couleur rosée, élastiques et situés dans la cage thoracique.</w:t>
      </w:r>
      <w:r w:rsidR="00820C6F">
        <w:rPr>
          <w:rFonts w:asciiTheme="majorBidi" w:hAnsiTheme="majorBidi" w:cstheme="majorBidi"/>
          <w:sz w:val="24"/>
          <w:szCs w:val="24"/>
          <w:lang w:eastAsia="en-US"/>
        </w:rPr>
        <w:t xml:space="preserve"> Le poumon droit se compose de trois lobes, alors que le gauche ne se compose que de deux. Et</w:t>
      </w:r>
      <w:r w:rsidR="00820C6F" w:rsidRPr="00820C6F">
        <w:rPr>
          <w:rFonts w:asciiTheme="majorBidi" w:hAnsiTheme="majorBidi" w:cstheme="majorBidi"/>
          <w:sz w:val="24"/>
          <w:szCs w:val="24"/>
          <w:lang w:eastAsia="en-US"/>
        </w:rPr>
        <w:t xml:space="preserve"> </w:t>
      </w:r>
      <w:r w:rsidR="00820C6F">
        <w:rPr>
          <w:rFonts w:asciiTheme="majorBidi" w:hAnsiTheme="majorBidi" w:cstheme="majorBidi"/>
          <w:sz w:val="24"/>
          <w:szCs w:val="24"/>
          <w:lang w:eastAsia="en-US"/>
        </w:rPr>
        <w:t>Chaque poumon est enveloppé dans un sac à deux feuillets : la plévre qui permet un meilleur glissement du poumon sur la cage thoracique au c</w:t>
      </w:r>
      <w:r w:rsidR="005B47CF">
        <w:rPr>
          <w:rFonts w:asciiTheme="majorBidi" w:hAnsiTheme="majorBidi" w:cstheme="majorBidi"/>
          <w:sz w:val="24"/>
          <w:szCs w:val="24"/>
          <w:lang w:eastAsia="en-US"/>
        </w:rPr>
        <w:t>o</w:t>
      </w:r>
      <w:r w:rsidR="00820C6F">
        <w:rPr>
          <w:rFonts w:asciiTheme="majorBidi" w:hAnsiTheme="majorBidi" w:cstheme="majorBidi"/>
          <w:sz w:val="24"/>
          <w:szCs w:val="24"/>
          <w:lang w:eastAsia="en-US"/>
        </w:rPr>
        <w:t>urs de la respiration.</w:t>
      </w:r>
    </w:p>
    <w:p w14:paraId="5622741E" w14:textId="77777777" w:rsidR="000A47AC" w:rsidRDefault="00820C6F" w:rsidP="00820C6F">
      <w:pPr>
        <w:ind w:firstLine="708"/>
        <w:rPr>
          <w:rFonts w:asciiTheme="majorBidi" w:hAnsiTheme="majorBidi" w:cstheme="majorBidi"/>
          <w:sz w:val="24"/>
          <w:szCs w:val="24"/>
          <w:lang w:eastAsia="en-US"/>
        </w:rPr>
      </w:pPr>
      <w:r>
        <w:rPr>
          <w:rFonts w:asciiTheme="majorBidi" w:hAnsiTheme="majorBidi" w:cstheme="majorBidi"/>
          <w:sz w:val="24"/>
          <w:szCs w:val="24"/>
          <w:lang w:eastAsia="en-US"/>
        </w:rPr>
        <w:t>Les deux poumons</w:t>
      </w:r>
      <w:r w:rsidR="000A47AC">
        <w:rPr>
          <w:rFonts w:asciiTheme="majorBidi" w:hAnsiTheme="majorBidi" w:cstheme="majorBidi"/>
          <w:sz w:val="24"/>
          <w:szCs w:val="24"/>
          <w:lang w:eastAsia="en-US"/>
        </w:rPr>
        <w:t xml:space="preserve"> sont formés par les alvéoles pulmonaires qui sont des véritables unités physiologiques de la respiration, auxquelles aboutissent les multiples division</w:t>
      </w:r>
      <w:r>
        <w:rPr>
          <w:rFonts w:asciiTheme="majorBidi" w:hAnsiTheme="majorBidi" w:cstheme="majorBidi"/>
          <w:sz w:val="24"/>
          <w:szCs w:val="24"/>
          <w:lang w:eastAsia="en-US"/>
        </w:rPr>
        <w:t>s</w:t>
      </w:r>
      <w:r w:rsidR="000A47AC">
        <w:rPr>
          <w:rFonts w:asciiTheme="majorBidi" w:hAnsiTheme="majorBidi" w:cstheme="majorBidi"/>
          <w:sz w:val="24"/>
          <w:szCs w:val="24"/>
          <w:lang w:eastAsia="en-US"/>
        </w:rPr>
        <w:t xml:space="preserve"> de l’arbre bronchique.</w:t>
      </w:r>
    </w:p>
    <w:p w14:paraId="02CD795F" w14:textId="77777777" w:rsidR="00820C6F" w:rsidRDefault="00820C6F" w:rsidP="00820C6F">
      <w:pPr>
        <w:ind w:firstLine="708"/>
        <w:rPr>
          <w:rFonts w:asciiTheme="majorBidi" w:hAnsiTheme="majorBidi" w:cstheme="majorBidi"/>
          <w:sz w:val="24"/>
          <w:szCs w:val="24"/>
          <w:lang w:eastAsia="en-US"/>
        </w:rPr>
      </w:pPr>
      <w:r>
        <w:rPr>
          <w:rFonts w:asciiTheme="majorBidi" w:hAnsiTheme="majorBidi" w:cstheme="majorBidi"/>
          <w:sz w:val="24"/>
          <w:szCs w:val="24"/>
          <w:lang w:eastAsia="en-US"/>
        </w:rPr>
        <w:t>Les poumons reposent sur le diaphragme.</w:t>
      </w:r>
    </w:p>
    <w:p w14:paraId="1FB5D627" w14:textId="77777777" w:rsidR="00820C6F" w:rsidRDefault="00B163A2" w:rsidP="00B163A2">
      <w:pPr>
        <w:jc w:val="center"/>
        <w:rPr>
          <w:rFonts w:asciiTheme="majorBidi" w:hAnsiTheme="majorBidi" w:cstheme="majorBidi"/>
          <w:sz w:val="24"/>
          <w:szCs w:val="24"/>
          <w:lang w:eastAsia="en-US"/>
        </w:rPr>
      </w:pPr>
      <w:r>
        <w:rPr>
          <w:noProof/>
        </w:rPr>
        <w:drawing>
          <wp:inline distT="0" distB="0" distL="0" distR="0" wp14:anchorId="290B1344" wp14:editId="28EEF238">
            <wp:extent cx="4457534" cy="2671639"/>
            <wp:effectExtent l="19050" t="0" r="166" b="0"/>
            <wp:docPr id="68" name="Image 15" descr="http://www.eurekasante.fr/images/vidal/maladies/illus-appareil-respira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urekasante.fr/images/vidal/maladies/illus-appareil-respiratoire.jpg"/>
                    <pic:cNvPicPr>
                      <a:picLocks noChangeAspect="1" noChangeArrowheads="1"/>
                    </pic:cNvPicPr>
                  </pic:nvPicPr>
                  <pic:blipFill>
                    <a:blip r:embed="rId55"/>
                    <a:srcRect/>
                    <a:stretch>
                      <a:fillRect/>
                    </a:stretch>
                  </pic:blipFill>
                  <pic:spPr bwMode="auto">
                    <a:xfrm>
                      <a:off x="0" y="0"/>
                      <a:ext cx="4460875" cy="2673641"/>
                    </a:xfrm>
                    <a:prstGeom prst="rect">
                      <a:avLst/>
                    </a:prstGeom>
                    <a:noFill/>
                    <a:ln w="9525">
                      <a:noFill/>
                      <a:miter lim="800000"/>
                      <a:headEnd/>
                      <a:tailEnd/>
                    </a:ln>
                  </pic:spPr>
                </pic:pic>
              </a:graphicData>
            </a:graphic>
          </wp:inline>
        </w:drawing>
      </w:r>
    </w:p>
    <w:p w14:paraId="1DE56931" w14:textId="77777777" w:rsidR="000F4E14" w:rsidRDefault="000F4E14" w:rsidP="000F4E14">
      <w:pPr>
        <w:rPr>
          <w:rFonts w:asciiTheme="majorBidi" w:hAnsiTheme="majorBidi" w:cstheme="majorBidi"/>
          <w:sz w:val="24"/>
          <w:szCs w:val="24"/>
          <w:lang w:eastAsia="en-US"/>
        </w:rPr>
      </w:pPr>
    </w:p>
    <w:p w14:paraId="0501512D" w14:textId="77777777" w:rsidR="00680D36" w:rsidRDefault="00680D36" w:rsidP="000F4E14">
      <w:pPr>
        <w:rPr>
          <w:rFonts w:asciiTheme="majorBidi" w:hAnsiTheme="majorBidi" w:cstheme="majorBidi"/>
          <w:sz w:val="24"/>
          <w:szCs w:val="24"/>
          <w:lang w:eastAsia="en-US"/>
        </w:rPr>
      </w:pPr>
    </w:p>
    <w:p w14:paraId="1E93CCB1" w14:textId="77777777" w:rsidR="00680D36" w:rsidRDefault="00680D36" w:rsidP="000F4E14">
      <w:pPr>
        <w:rPr>
          <w:rFonts w:asciiTheme="majorBidi" w:hAnsiTheme="majorBidi" w:cstheme="majorBidi"/>
          <w:sz w:val="24"/>
          <w:szCs w:val="24"/>
          <w:lang w:eastAsia="en-US"/>
        </w:rPr>
      </w:pPr>
    </w:p>
    <w:p w14:paraId="2720759F" w14:textId="77777777" w:rsidR="00680D36" w:rsidRDefault="00680D36" w:rsidP="000F4E14">
      <w:pPr>
        <w:rPr>
          <w:rFonts w:asciiTheme="majorBidi" w:hAnsiTheme="majorBidi" w:cstheme="majorBidi"/>
          <w:sz w:val="24"/>
          <w:szCs w:val="24"/>
          <w:lang w:eastAsia="en-US"/>
        </w:rPr>
      </w:pPr>
    </w:p>
    <w:p w14:paraId="234D2E01" w14:textId="77777777" w:rsidR="00680D36" w:rsidRDefault="00680D36" w:rsidP="000F4E14">
      <w:pPr>
        <w:rPr>
          <w:rFonts w:asciiTheme="majorBidi" w:hAnsiTheme="majorBidi" w:cstheme="majorBidi"/>
          <w:sz w:val="24"/>
          <w:szCs w:val="24"/>
          <w:lang w:eastAsia="en-US"/>
        </w:rPr>
      </w:pPr>
    </w:p>
    <w:p w14:paraId="62EA9CA6" w14:textId="77777777" w:rsidR="00680D36" w:rsidRDefault="00680D36" w:rsidP="000F4E14">
      <w:pPr>
        <w:rPr>
          <w:rFonts w:asciiTheme="majorBidi" w:hAnsiTheme="majorBidi" w:cstheme="majorBidi"/>
          <w:sz w:val="24"/>
          <w:szCs w:val="24"/>
          <w:lang w:eastAsia="en-US"/>
        </w:rPr>
      </w:pPr>
    </w:p>
    <w:p w14:paraId="5D8886A9" w14:textId="77777777" w:rsidR="00680D36" w:rsidRDefault="00680D36" w:rsidP="000F4E14">
      <w:pPr>
        <w:rPr>
          <w:rFonts w:asciiTheme="majorBidi" w:hAnsiTheme="majorBidi" w:cstheme="majorBidi"/>
          <w:sz w:val="24"/>
          <w:szCs w:val="24"/>
          <w:lang w:eastAsia="en-US"/>
        </w:rPr>
      </w:pPr>
    </w:p>
    <w:p w14:paraId="59A2F2FC" w14:textId="77777777" w:rsidR="00680D36" w:rsidRDefault="00680D36" w:rsidP="000F4E14">
      <w:pPr>
        <w:rPr>
          <w:rFonts w:asciiTheme="majorBidi" w:hAnsiTheme="majorBidi" w:cstheme="majorBidi"/>
          <w:sz w:val="24"/>
          <w:szCs w:val="24"/>
          <w:lang w:eastAsia="en-US"/>
        </w:rPr>
      </w:pPr>
    </w:p>
    <w:p w14:paraId="5B509579" w14:textId="77777777" w:rsidR="00680D36" w:rsidRDefault="00680D36" w:rsidP="000F4E14">
      <w:pPr>
        <w:rPr>
          <w:rFonts w:asciiTheme="majorBidi" w:hAnsiTheme="majorBidi" w:cstheme="majorBidi"/>
          <w:sz w:val="24"/>
          <w:szCs w:val="24"/>
          <w:lang w:eastAsia="en-US"/>
        </w:rPr>
      </w:pPr>
    </w:p>
    <w:p w14:paraId="3D831A53" w14:textId="77777777" w:rsidR="00680D36" w:rsidRDefault="00680D36" w:rsidP="000F4E14">
      <w:pPr>
        <w:rPr>
          <w:rFonts w:asciiTheme="majorBidi" w:hAnsiTheme="majorBidi" w:cstheme="majorBidi"/>
          <w:sz w:val="24"/>
          <w:szCs w:val="24"/>
          <w:lang w:eastAsia="en-US"/>
        </w:rPr>
      </w:pPr>
    </w:p>
    <w:p w14:paraId="6995B40C" w14:textId="77777777" w:rsidR="00680D36" w:rsidRDefault="00680D36" w:rsidP="000F4E14">
      <w:pPr>
        <w:rPr>
          <w:rFonts w:asciiTheme="majorBidi" w:hAnsiTheme="majorBidi" w:cstheme="majorBidi"/>
          <w:sz w:val="24"/>
          <w:szCs w:val="24"/>
          <w:lang w:eastAsia="en-US"/>
        </w:rPr>
      </w:pPr>
    </w:p>
    <w:p w14:paraId="2F291EA8" w14:textId="77777777" w:rsidR="000F4E14" w:rsidRDefault="000F4E14" w:rsidP="000F4E14">
      <w:pPr>
        <w:pStyle w:val="ListParagraph"/>
        <w:numPr>
          <w:ilvl w:val="0"/>
          <w:numId w:val="55"/>
        </w:numPr>
        <w:rPr>
          <w:rFonts w:asciiTheme="majorBidi" w:hAnsiTheme="majorBidi" w:cstheme="majorBidi"/>
          <w:b/>
          <w:bCs/>
          <w:sz w:val="24"/>
          <w:szCs w:val="24"/>
          <w:u w:val="single"/>
        </w:rPr>
      </w:pPr>
      <w:r w:rsidRPr="000F4E14">
        <w:rPr>
          <w:rFonts w:asciiTheme="majorBidi" w:hAnsiTheme="majorBidi" w:cstheme="majorBidi"/>
          <w:b/>
          <w:bCs/>
          <w:sz w:val="24"/>
          <w:szCs w:val="24"/>
          <w:u w:val="single"/>
        </w:rPr>
        <w:lastRenderedPageBreak/>
        <w:t>PHYSIOLOGIE DE L’APPAREIL RESPIRATOIRE</w:t>
      </w:r>
    </w:p>
    <w:p w14:paraId="5789D4E4" w14:textId="77777777" w:rsidR="00E23152" w:rsidRDefault="000F4E14" w:rsidP="00CB2D44">
      <w:pPr>
        <w:pStyle w:val="ListParagraph"/>
        <w:ind w:left="1080"/>
        <w:rPr>
          <w:rFonts w:asciiTheme="majorBidi" w:hAnsiTheme="majorBidi" w:cstheme="majorBidi"/>
          <w:b/>
          <w:bCs/>
          <w:sz w:val="24"/>
          <w:szCs w:val="24"/>
        </w:rPr>
      </w:pPr>
      <w:r w:rsidRPr="00E23152">
        <w:rPr>
          <w:rFonts w:asciiTheme="majorBidi" w:hAnsiTheme="majorBidi" w:cstheme="majorBidi"/>
          <w:b/>
          <w:bCs/>
          <w:sz w:val="24"/>
          <w:szCs w:val="24"/>
        </w:rPr>
        <w:t>A/ Phénoménes mécaniques :</w:t>
      </w:r>
    </w:p>
    <w:p w14:paraId="5DB92211" w14:textId="77777777" w:rsidR="00CB2D44" w:rsidRPr="00CB2D44" w:rsidRDefault="00CB2D44" w:rsidP="00CB2D44">
      <w:pPr>
        <w:pStyle w:val="ListParagraph"/>
        <w:ind w:left="1080"/>
        <w:rPr>
          <w:rFonts w:asciiTheme="majorBidi" w:hAnsiTheme="majorBidi" w:cstheme="majorBidi"/>
          <w:b/>
          <w:bCs/>
          <w:sz w:val="24"/>
          <w:szCs w:val="24"/>
        </w:rPr>
      </w:pPr>
    </w:p>
    <w:p w14:paraId="225CCDF4" w14:textId="77777777" w:rsidR="000F4E14" w:rsidRPr="00E23152" w:rsidRDefault="00E23152" w:rsidP="00E23152">
      <w:pPr>
        <w:pStyle w:val="ListParagraph"/>
        <w:numPr>
          <w:ilvl w:val="0"/>
          <w:numId w:val="62"/>
        </w:numPr>
        <w:jc w:val="both"/>
        <w:rPr>
          <w:rFonts w:asciiTheme="majorBidi" w:hAnsiTheme="majorBidi" w:cstheme="majorBidi"/>
          <w:b/>
          <w:bCs/>
          <w:i/>
          <w:iCs/>
          <w:sz w:val="24"/>
          <w:szCs w:val="24"/>
        </w:rPr>
      </w:pPr>
      <w:r w:rsidRPr="00E23152">
        <w:rPr>
          <w:rFonts w:asciiTheme="majorBidi" w:hAnsiTheme="majorBidi" w:cstheme="majorBidi"/>
          <w:b/>
          <w:bCs/>
          <w:i/>
          <w:iCs/>
          <w:sz w:val="24"/>
          <w:szCs w:val="24"/>
        </w:rPr>
        <w:t>La ventilation pulmonaire :</w:t>
      </w:r>
    </w:p>
    <w:p w14:paraId="5D55D312" w14:textId="77777777" w:rsidR="00E23152" w:rsidRDefault="005A23AB" w:rsidP="005A23AB">
      <w:pPr>
        <w:pStyle w:val="ListParagraph"/>
        <w:ind w:left="0" w:firstLine="282"/>
        <w:jc w:val="both"/>
        <w:rPr>
          <w:rFonts w:asciiTheme="majorBidi" w:hAnsiTheme="majorBidi" w:cstheme="majorBidi"/>
          <w:sz w:val="24"/>
          <w:szCs w:val="24"/>
        </w:rPr>
      </w:pPr>
      <w:r>
        <w:rPr>
          <w:rFonts w:asciiTheme="majorBidi" w:hAnsiTheme="majorBidi" w:cstheme="majorBidi"/>
          <w:sz w:val="24"/>
          <w:szCs w:val="24"/>
        </w:rPr>
        <w:t xml:space="preserve">  </w:t>
      </w:r>
      <w:r w:rsidR="00E23152">
        <w:rPr>
          <w:rFonts w:asciiTheme="majorBidi" w:hAnsiTheme="majorBidi" w:cstheme="majorBidi"/>
          <w:sz w:val="24"/>
          <w:szCs w:val="24"/>
        </w:rPr>
        <w:t>C’est l’ensemble des mécanismes et des mouvements permettant les échanges entre le milieu extérieur et les poumons.</w:t>
      </w:r>
    </w:p>
    <w:p w14:paraId="408F33AE" w14:textId="77777777" w:rsidR="00E23152" w:rsidRDefault="00E23152" w:rsidP="003F4619">
      <w:pPr>
        <w:pStyle w:val="ListParagraph"/>
        <w:ind w:left="426" w:firstLine="282"/>
        <w:jc w:val="both"/>
        <w:rPr>
          <w:rFonts w:asciiTheme="majorBidi" w:hAnsiTheme="majorBidi" w:cstheme="majorBidi"/>
          <w:sz w:val="24"/>
          <w:szCs w:val="24"/>
        </w:rPr>
      </w:pPr>
      <w:r w:rsidRPr="00E23152">
        <w:rPr>
          <w:rFonts w:asciiTheme="majorBidi" w:hAnsiTheme="majorBidi" w:cstheme="majorBidi"/>
          <w:sz w:val="24"/>
          <w:szCs w:val="24"/>
        </w:rPr>
        <w:t>Elle est étudiée à l’aide d’un appareil appelé « spérométre ».</w:t>
      </w:r>
    </w:p>
    <w:p w14:paraId="50BE6164" w14:textId="77777777" w:rsidR="00CB2D44" w:rsidRDefault="00CB2D44" w:rsidP="003F4619">
      <w:pPr>
        <w:pStyle w:val="ListParagraph"/>
        <w:ind w:left="426" w:firstLine="282"/>
        <w:jc w:val="both"/>
        <w:rPr>
          <w:rFonts w:asciiTheme="majorBidi" w:hAnsiTheme="majorBidi" w:cstheme="majorBidi"/>
          <w:sz w:val="24"/>
          <w:szCs w:val="24"/>
        </w:rPr>
      </w:pPr>
    </w:p>
    <w:p w14:paraId="32AB2899" w14:textId="77777777" w:rsidR="00CB2D44" w:rsidRPr="00E23152" w:rsidRDefault="00CB2D44" w:rsidP="00CB2D44">
      <w:pPr>
        <w:pStyle w:val="ListParagraph"/>
        <w:numPr>
          <w:ilvl w:val="0"/>
          <w:numId w:val="62"/>
        </w:numPr>
        <w:rPr>
          <w:rFonts w:asciiTheme="majorBidi" w:hAnsiTheme="majorBidi" w:cstheme="majorBidi"/>
          <w:b/>
          <w:bCs/>
          <w:i/>
          <w:iCs/>
          <w:sz w:val="24"/>
          <w:szCs w:val="24"/>
        </w:rPr>
      </w:pPr>
      <w:r w:rsidRPr="00E23152">
        <w:rPr>
          <w:rFonts w:asciiTheme="majorBidi" w:hAnsiTheme="majorBidi" w:cstheme="majorBidi"/>
          <w:b/>
          <w:bCs/>
          <w:i/>
          <w:iCs/>
          <w:sz w:val="24"/>
          <w:szCs w:val="24"/>
        </w:rPr>
        <w:t>Mouvements respiratoires :</w:t>
      </w:r>
    </w:p>
    <w:p w14:paraId="6B41454E" w14:textId="77777777" w:rsidR="00CB2D44" w:rsidRPr="00E23152" w:rsidRDefault="00CB2D44" w:rsidP="00CB2D44">
      <w:pPr>
        <w:ind w:left="2" w:firstLine="708"/>
        <w:jc w:val="both"/>
        <w:rPr>
          <w:rFonts w:asciiTheme="majorBidi" w:hAnsiTheme="majorBidi" w:cstheme="majorBidi"/>
          <w:sz w:val="24"/>
          <w:szCs w:val="24"/>
        </w:rPr>
      </w:pPr>
      <w:r w:rsidRPr="00E23152">
        <w:rPr>
          <w:rFonts w:asciiTheme="majorBidi" w:hAnsiTheme="majorBidi" w:cstheme="majorBidi"/>
          <w:sz w:val="24"/>
          <w:szCs w:val="24"/>
        </w:rPr>
        <w:t>Dans un mouvement respiratoire, on distingue deux temps :</w:t>
      </w:r>
    </w:p>
    <w:p w14:paraId="420CA55E" w14:textId="77777777" w:rsidR="00CB2D44" w:rsidRPr="00E23152" w:rsidRDefault="00CB2D44" w:rsidP="00CB2D44">
      <w:pPr>
        <w:pStyle w:val="ListParagraph"/>
        <w:numPr>
          <w:ilvl w:val="0"/>
          <w:numId w:val="64"/>
        </w:numPr>
        <w:ind w:left="0" w:firstLine="426"/>
        <w:jc w:val="both"/>
        <w:rPr>
          <w:rFonts w:asciiTheme="majorBidi" w:hAnsiTheme="majorBidi" w:cstheme="majorBidi"/>
          <w:sz w:val="24"/>
          <w:szCs w:val="24"/>
        </w:rPr>
      </w:pPr>
      <w:r w:rsidRPr="00E23152">
        <w:rPr>
          <w:rFonts w:asciiTheme="majorBidi" w:hAnsiTheme="majorBidi" w:cstheme="majorBidi"/>
          <w:sz w:val="24"/>
          <w:szCs w:val="24"/>
        </w:rPr>
        <w:t>L’inspiration ou entrée de l’air : c’est un phénoméne actif du à l’action des    muscles sur la cage thoracique.</w:t>
      </w:r>
    </w:p>
    <w:p w14:paraId="7A30CD81" w14:textId="77777777" w:rsidR="00CB2D44" w:rsidRDefault="00CB2D44" w:rsidP="00CB2D44">
      <w:pPr>
        <w:pStyle w:val="ListParagraph"/>
        <w:numPr>
          <w:ilvl w:val="0"/>
          <w:numId w:val="63"/>
        </w:numPr>
        <w:ind w:left="0" w:firstLine="426"/>
        <w:jc w:val="both"/>
        <w:rPr>
          <w:rFonts w:asciiTheme="majorBidi" w:hAnsiTheme="majorBidi" w:cstheme="majorBidi"/>
          <w:sz w:val="24"/>
          <w:szCs w:val="24"/>
        </w:rPr>
      </w:pPr>
      <w:r>
        <w:rPr>
          <w:rFonts w:asciiTheme="majorBidi" w:hAnsiTheme="majorBidi" w:cstheme="majorBidi"/>
          <w:sz w:val="24"/>
          <w:szCs w:val="24"/>
        </w:rPr>
        <w:t>L’expiration ou sortie de l’air : c’est un phénoméne passif du à l’élasticité du tissu pulmonaire qui se retracte et à l’aide des plévres qui raménent la cage thoracique.</w:t>
      </w:r>
    </w:p>
    <w:p w14:paraId="3D48BD35" w14:textId="77777777" w:rsidR="00CB2D44" w:rsidRDefault="00CB2D44" w:rsidP="003F4619">
      <w:pPr>
        <w:pStyle w:val="ListParagraph"/>
        <w:ind w:left="426" w:firstLine="282"/>
        <w:jc w:val="both"/>
        <w:rPr>
          <w:rFonts w:asciiTheme="majorBidi" w:hAnsiTheme="majorBidi" w:cstheme="majorBidi"/>
          <w:sz w:val="24"/>
          <w:szCs w:val="24"/>
        </w:rPr>
      </w:pPr>
    </w:p>
    <w:p w14:paraId="2A8F7119" w14:textId="77777777" w:rsidR="00CB2D44" w:rsidRPr="003F4619" w:rsidRDefault="00CB2D44" w:rsidP="003F4619">
      <w:pPr>
        <w:pStyle w:val="ListParagraph"/>
        <w:ind w:left="426" w:firstLine="282"/>
        <w:jc w:val="both"/>
        <w:rPr>
          <w:rFonts w:asciiTheme="majorBidi" w:hAnsiTheme="majorBidi" w:cstheme="majorBidi"/>
          <w:sz w:val="24"/>
          <w:szCs w:val="24"/>
        </w:rPr>
      </w:pPr>
    </w:p>
    <w:p w14:paraId="5BF29390" w14:textId="77777777" w:rsidR="00E23152" w:rsidRPr="003F4619" w:rsidRDefault="003F4619" w:rsidP="000F4E14">
      <w:pPr>
        <w:pStyle w:val="ListParagraph"/>
        <w:numPr>
          <w:ilvl w:val="0"/>
          <w:numId w:val="62"/>
        </w:numPr>
        <w:rPr>
          <w:rFonts w:asciiTheme="majorBidi" w:hAnsiTheme="majorBidi" w:cstheme="majorBidi"/>
          <w:b/>
          <w:bCs/>
          <w:i/>
          <w:iCs/>
          <w:sz w:val="24"/>
          <w:szCs w:val="24"/>
        </w:rPr>
      </w:pPr>
      <w:r w:rsidRPr="003F4619">
        <w:rPr>
          <w:rFonts w:asciiTheme="majorBidi" w:hAnsiTheme="majorBidi" w:cstheme="majorBidi"/>
          <w:b/>
          <w:bCs/>
          <w:i/>
          <w:iCs/>
          <w:sz w:val="24"/>
          <w:szCs w:val="24"/>
        </w:rPr>
        <w:t>La régulation du rythme respiratoire :</w:t>
      </w:r>
    </w:p>
    <w:p w14:paraId="0413E018" w14:textId="77777777" w:rsidR="003F4619" w:rsidRDefault="003F4619" w:rsidP="005A23AB">
      <w:pPr>
        <w:pStyle w:val="ListParagraph"/>
        <w:ind w:left="0" w:firstLine="566"/>
        <w:jc w:val="both"/>
        <w:rPr>
          <w:rFonts w:asciiTheme="majorBidi" w:hAnsiTheme="majorBidi" w:cstheme="majorBidi"/>
          <w:sz w:val="24"/>
          <w:szCs w:val="24"/>
        </w:rPr>
      </w:pPr>
      <w:r>
        <w:rPr>
          <w:rFonts w:asciiTheme="majorBidi" w:hAnsiTheme="majorBidi" w:cstheme="majorBidi"/>
          <w:sz w:val="24"/>
          <w:szCs w:val="24"/>
        </w:rPr>
        <w:t>Les mouvements respiratoires sont indépendants de la volonté. Ils se poursuivent automatiquement pendant le sommeil.</w:t>
      </w:r>
    </w:p>
    <w:p w14:paraId="0988B7F6" w14:textId="77777777" w:rsidR="003F4619" w:rsidRDefault="003F4619" w:rsidP="005A23AB">
      <w:pPr>
        <w:pStyle w:val="ListParagraph"/>
        <w:ind w:left="0" w:firstLine="708"/>
        <w:jc w:val="both"/>
        <w:rPr>
          <w:rFonts w:asciiTheme="majorBidi" w:hAnsiTheme="majorBidi" w:cstheme="majorBidi"/>
          <w:sz w:val="24"/>
          <w:szCs w:val="24"/>
        </w:rPr>
      </w:pPr>
      <w:r>
        <w:rPr>
          <w:rFonts w:asciiTheme="majorBidi" w:hAnsiTheme="majorBidi" w:cstheme="majorBidi"/>
          <w:sz w:val="24"/>
          <w:szCs w:val="24"/>
        </w:rPr>
        <w:t>Cet automatisme est du à une activité rythmique des centres respiratoires sur les nerfs moteurs des muscles respiratoires.</w:t>
      </w:r>
    </w:p>
    <w:p w14:paraId="5D061788" w14:textId="77777777" w:rsidR="003F4619" w:rsidRPr="003F4619" w:rsidRDefault="003F4619" w:rsidP="003F4619">
      <w:pPr>
        <w:pStyle w:val="ListParagraph"/>
        <w:ind w:left="426" w:firstLine="282"/>
        <w:rPr>
          <w:rFonts w:asciiTheme="majorBidi" w:hAnsiTheme="majorBidi" w:cstheme="majorBidi"/>
          <w:b/>
          <w:bCs/>
          <w:sz w:val="24"/>
          <w:szCs w:val="24"/>
        </w:rPr>
      </w:pPr>
    </w:p>
    <w:p w14:paraId="4DC19AF7" w14:textId="77777777" w:rsidR="003F4619" w:rsidRDefault="003F4619" w:rsidP="003F4619">
      <w:pPr>
        <w:pStyle w:val="ListParagraph"/>
        <w:ind w:left="426" w:firstLine="282"/>
        <w:rPr>
          <w:rFonts w:asciiTheme="majorBidi" w:hAnsiTheme="majorBidi" w:cstheme="majorBidi"/>
          <w:b/>
          <w:bCs/>
          <w:sz w:val="24"/>
          <w:szCs w:val="24"/>
        </w:rPr>
      </w:pPr>
      <w:r w:rsidRPr="003F4619">
        <w:rPr>
          <w:rFonts w:asciiTheme="majorBidi" w:hAnsiTheme="majorBidi" w:cstheme="majorBidi"/>
          <w:b/>
          <w:bCs/>
          <w:sz w:val="24"/>
          <w:szCs w:val="24"/>
        </w:rPr>
        <w:t>B/ Phénoménes chimiques :</w:t>
      </w:r>
    </w:p>
    <w:p w14:paraId="1762D86A" w14:textId="77777777" w:rsidR="003F4619" w:rsidRDefault="003F4619" w:rsidP="003F4619">
      <w:pPr>
        <w:pStyle w:val="ListParagraph"/>
        <w:ind w:left="426" w:firstLine="282"/>
        <w:rPr>
          <w:rFonts w:asciiTheme="majorBidi" w:hAnsiTheme="majorBidi" w:cstheme="majorBidi"/>
          <w:b/>
          <w:bCs/>
          <w:sz w:val="24"/>
          <w:szCs w:val="24"/>
        </w:rPr>
      </w:pPr>
    </w:p>
    <w:p w14:paraId="46151673" w14:textId="77777777" w:rsidR="003F4619" w:rsidRDefault="003F4619" w:rsidP="003F4619">
      <w:pPr>
        <w:pStyle w:val="ListParagraph"/>
        <w:numPr>
          <w:ilvl w:val="0"/>
          <w:numId w:val="65"/>
        </w:numPr>
        <w:rPr>
          <w:rFonts w:asciiTheme="majorBidi" w:hAnsiTheme="majorBidi" w:cstheme="majorBidi"/>
          <w:b/>
          <w:bCs/>
          <w:i/>
          <w:iCs/>
          <w:sz w:val="24"/>
          <w:szCs w:val="24"/>
        </w:rPr>
      </w:pPr>
      <w:r w:rsidRPr="003F4619">
        <w:rPr>
          <w:rFonts w:asciiTheme="majorBidi" w:hAnsiTheme="majorBidi" w:cstheme="majorBidi"/>
          <w:b/>
          <w:bCs/>
          <w:i/>
          <w:iCs/>
          <w:sz w:val="24"/>
          <w:szCs w:val="24"/>
        </w:rPr>
        <w:t>Modifications subies par l’air au niveau des poumons :</w:t>
      </w:r>
    </w:p>
    <w:p w14:paraId="320B1F9B" w14:textId="77777777" w:rsidR="000837F9" w:rsidRPr="000837F9" w:rsidRDefault="0011621C" w:rsidP="005A23AB">
      <w:pPr>
        <w:ind w:left="142" w:firstLine="566"/>
        <w:jc w:val="both"/>
        <w:rPr>
          <w:rFonts w:asciiTheme="majorBidi" w:hAnsiTheme="majorBidi" w:cstheme="majorBidi"/>
          <w:sz w:val="24"/>
          <w:szCs w:val="24"/>
        </w:rPr>
      </w:pPr>
      <w:r w:rsidRPr="000837F9">
        <w:rPr>
          <w:rFonts w:asciiTheme="majorBidi" w:hAnsiTheme="majorBidi" w:cstheme="majorBidi"/>
          <w:sz w:val="24"/>
          <w:szCs w:val="24"/>
        </w:rPr>
        <w:t>L’air alvéolaire alimente de façon co</w:t>
      </w:r>
      <w:r w:rsidR="000837F9" w:rsidRPr="000837F9">
        <w:rPr>
          <w:rFonts w:asciiTheme="majorBidi" w:hAnsiTheme="majorBidi" w:cstheme="majorBidi"/>
          <w:sz w:val="24"/>
          <w:szCs w:val="24"/>
        </w:rPr>
        <w:t>nstante le sang circulant en oxy</w:t>
      </w:r>
      <w:r w:rsidRPr="000837F9">
        <w:rPr>
          <w:rFonts w:asciiTheme="majorBidi" w:hAnsiTheme="majorBidi" w:cstheme="majorBidi"/>
          <w:sz w:val="24"/>
          <w:szCs w:val="24"/>
        </w:rPr>
        <w:t>géne. L’air se charge de vapeur et de gaz carbonique transportés par le sang à partir des différents tissus ou il abandonne l’oxygéne.</w:t>
      </w:r>
    </w:p>
    <w:p w14:paraId="6FC85160" w14:textId="77777777" w:rsidR="003F4619" w:rsidRDefault="0011621C" w:rsidP="003F4619">
      <w:pPr>
        <w:pStyle w:val="ListParagraph"/>
        <w:numPr>
          <w:ilvl w:val="0"/>
          <w:numId w:val="65"/>
        </w:numPr>
        <w:rPr>
          <w:rFonts w:asciiTheme="majorBidi" w:hAnsiTheme="majorBidi" w:cstheme="majorBidi"/>
          <w:b/>
          <w:bCs/>
          <w:i/>
          <w:iCs/>
          <w:sz w:val="24"/>
          <w:szCs w:val="24"/>
        </w:rPr>
      </w:pPr>
      <w:r>
        <w:rPr>
          <w:rFonts w:asciiTheme="majorBidi" w:hAnsiTheme="majorBidi" w:cstheme="majorBidi"/>
          <w:b/>
          <w:bCs/>
          <w:i/>
          <w:iCs/>
          <w:sz w:val="24"/>
          <w:szCs w:val="24"/>
        </w:rPr>
        <w:t>Modifications subies par le sang :</w:t>
      </w:r>
    </w:p>
    <w:p w14:paraId="72E6C86F" w14:textId="77777777" w:rsidR="0011621C" w:rsidRPr="005A23AB" w:rsidRDefault="0011621C" w:rsidP="005A23AB">
      <w:pPr>
        <w:ind w:firstLine="708"/>
        <w:rPr>
          <w:rFonts w:asciiTheme="majorBidi" w:hAnsiTheme="majorBidi" w:cstheme="majorBidi"/>
          <w:sz w:val="24"/>
          <w:szCs w:val="24"/>
        </w:rPr>
      </w:pPr>
      <w:r w:rsidRPr="005A23AB">
        <w:rPr>
          <w:rFonts w:asciiTheme="majorBidi" w:hAnsiTheme="majorBidi" w:cstheme="majorBidi"/>
          <w:sz w:val="24"/>
          <w:szCs w:val="24"/>
        </w:rPr>
        <w:t xml:space="preserve">Au niveau des alvéoles pulmonaires, le sang abandonne le gaz carbonique et se charge d’oxygéne. Le sang qui était rouge foncé devient rouge vif. </w:t>
      </w:r>
    </w:p>
    <w:p w14:paraId="1AA42E35" w14:textId="77777777" w:rsidR="0011621C" w:rsidRPr="005A23AB" w:rsidRDefault="0011621C" w:rsidP="005A23AB">
      <w:pPr>
        <w:ind w:firstLine="708"/>
        <w:rPr>
          <w:rFonts w:asciiTheme="majorBidi" w:hAnsiTheme="majorBidi" w:cstheme="majorBidi"/>
          <w:sz w:val="24"/>
          <w:szCs w:val="24"/>
        </w:rPr>
      </w:pPr>
      <w:r w:rsidRPr="005A23AB">
        <w:rPr>
          <w:rFonts w:asciiTheme="majorBidi" w:hAnsiTheme="majorBidi" w:cstheme="majorBidi"/>
          <w:sz w:val="24"/>
          <w:szCs w:val="24"/>
        </w:rPr>
        <w:t>Au niveau des tissus, c’est l’inverse qui se produit. Le sang céde l’oxygéne et se charge de gaz carbonique.</w:t>
      </w:r>
    </w:p>
    <w:p w14:paraId="278D5FAD" w14:textId="77777777" w:rsidR="0011621C" w:rsidRPr="0011621C" w:rsidRDefault="0011621C" w:rsidP="0011621C">
      <w:pPr>
        <w:pStyle w:val="ListParagraph"/>
        <w:ind w:left="1068"/>
        <w:rPr>
          <w:rFonts w:asciiTheme="majorBidi" w:hAnsiTheme="majorBidi" w:cstheme="majorBidi"/>
          <w:sz w:val="24"/>
          <w:szCs w:val="24"/>
        </w:rPr>
      </w:pPr>
    </w:p>
    <w:p w14:paraId="759C4111" w14:textId="77777777" w:rsidR="0011621C" w:rsidRDefault="0011621C" w:rsidP="003F4619">
      <w:pPr>
        <w:pStyle w:val="ListParagraph"/>
        <w:numPr>
          <w:ilvl w:val="0"/>
          <w:numId w:val="65"/>
        </w:numPr>
        <w:rPr>
          <w:rFonts w:asciiTheme="majorBidi" w:hAnsiTheme="majorBidi" w:cstheme="majorBidi"/>
          <w:b/>
          <w:bCs/>
          <w:i/>
          <w:iCs/>
          <w:sz w:val="24"/>
          <w:szCs w:val="24"/>
        </w:rPr>
      </w:pPr>
      <w:r>
        <w:rPr>
          <w:rFonts w:asciiTheme="majorBidi" w:hAnsiTheme="majorBidi" w:cstheme="majorBidi"/>
          <w:b/>
          <w:bCs/>
          <w:i/>
          <w:iCs/>
          <w:sz w:val="24"/>
          <w:szCs w:val="24"/>
        </w:rPr>
        <w:t xml:space="preserve">Transport </w:t>
      </w:r>
      <w:r w:rsidR="001665DF">
        <w:rPr>
          <w:rFonts w:asciiTheme="majorBidi" w:hAnsiTheme="majorBidi" w:cstheme="majorBidi"/>
          <w:b/>
          <w:bCs/>
          <w:i/>
          <w:iCs/>
          <w:sz w:val="24"/>
          <w:szCs w:val="24"/>
        </w:rPr>
        <w:t>des gaz dans le sang(O2 et CO2) :</w:t>
      </w:r>
    </w:p>
    <w:p w14:paraId="0679257C" w14:textId="77777777" w:rsidR="001665DF" w:rsidRPr="00680D36" w:rsidRDefault="001665DF" w:rsidP="001665DF">
      <w:pPr>
        <w:pStyle w:val="ListParagraph"/>
        <w:numPr>
          <w:ilvl w:val="0"/>
          <w:numId w:val="66"/>
        </w:numPr>
        <w:rPr>
          <w:rFonts w:asciiTheme="majorBidi" w:hAnsiTheme="majorBidi" w:cstheme="majorBidi"/>
          <w:b/>
          <w:bCs/>
          <w:sz w:val="24"/>
          <w:szCs w:val="24"/>
          <w:u w:val="single"/>
        </w:rPr>
      </w:pPr>
      <w:r w:rsidRPr="00680D36">
        <w:rPr>
          <w:rFonts w:asciiTheme="majorBidi" w:hAnsiTheme="majorBidi" w:cstheme="majorBidi"/>
          <w:b/>
          <w:bCs/>
          <w:sz w:val="24"/>
          <w:szCs w:val="24"/>
          <w:u w:val="single"/>
        </w:rPr>
        <w:t>Transport de 02 :</w:t>
      </w:r>
    </w:p>
    <w:p w14:paraId="709FC6B5" w14:textId="77777777" w:rsidR="001665DF" w:rsidRPr="000837F9" w:rsidRDefault="001665DF" w:rsidP="00A9264A">
      <w:pPr>
        <w:pStyle w:val="ListParagraph"/>
        <w:numPr>
          <w:ilvl w:val="0"/>
          <w:numId w:val="63"/>
        </w:numPr>
        <w:jc w:val="both"/>
        <w:rPr>
          <w:rFonts w:asciiTheme="majorBidi" w:hAnsiTheme="majorBidi" w:cstheme="majorBidi"/>
          <w:sz w:val="24"/>
          <w:szCs w:val="24"/>
          <w:u w:val="single"/>
        </w:rPr>
      </w:pPr>
      <w:r w:rsidRPr="0079511B">
        <w:rPr>
          <w:rFonts w:asciiTheme="majorBidi" w:hAnsiTheme="majorBidi" w:cstheme="majorBidi"/>
          <w:sz w:val="24"/>
          <w:szCs w:val="24"/>
          <w:lang w:val="fr-MA"/>
        </w:rPr>
        <w:t>L’oxygène de l’air arrive par l’intermédiaire des bronches jusqu’aux alvéoles;</w:t>
      </w:r>
    </w:p>
    <w:p w14:paraId="3C970497" w14:textId="77777777" w:rsidR="000837F9" w:rsidRPr="0079511B" w:rsidRDefault="000837F9" w:rsidP="000837F9">
      <w:pPr>
        <w:pStyle w:val="ListParagraph"/>
        <w:ind w:left="786"/>
        <w:jc w:val="both"/>
        <w:rPr>
          <w:rFonts w:asciiTheme="majorBidi" w:hAnsiTheme="majorBidi" w:cstheme="majorBidi"/>
          <w:sz w:val="24"/>
          <w:szCs w:val="24"/>
          <w:lang w:val="fr-MA"/>
        </w:rPr>
      </w:pPr>
    </w:p>
    <w:p w14:paraId="0897F1FF" w14:textId="77777777" w:rsidR="000837F9" w:rsidRPr="00680D36" w:rsidRDefault="000837F9" w:rsidP="00680D36">
      <w:pPr>
        <w:pStyle w:val="ListParagraph"/>
        <w:ind w:left="786"/>
        <w:jc w:val="center"/>
        <w:rPr>
          <w:rFonts w:asciiTheme="majorBidi" w:hAnsiTheme="majorBidi" w:cstheme="majorBidi"/>
          <w:sz w:val="24"/>
          <w:szCs w:val="24"/>
          <w:lang w:val="en-US"/>
        </w:rPr>
      </w:pPr>
      <w:r w:rsidRPr="000837F9">
        <w:rPr>
          <w:rFonts w:asciiTheme="majorBidi" w:hAnsiTheme="majorBidi" w:cstheme="majorBidi"/>
          <w:noProof/>
          <w:sz w:val="24"/>
          <w:szCs w:val="24"/>
          <w:lang w:eastAsia="fr-FR"/>
        </w:rPr>
        <w:lastRenderedPageBreak/>
        <w:drawing>
          <wp:inline distT="0" distB="0" distL="0" distR="0" wp14:anchorId="71CF1200" wp14:editId="2FF28B07">
            <wp:extent cx="3554951" cy="1929019"/>
            <wp:effectExtent l="19050" t="19050" r="26449" b="14081"/>
            <wp:docPr id="77" name="Image 1" descr="voies_ aeriennes_astra"/>
            <wp:cNvGraphicFramePr/>
            <a:graphic xmlns:a="http://schemas.openxmlformats.org/drawingml/2006/main">
              <a:graphicData uri="http://schemas.openxmlformats.org/drawingml/2006/picture">
                <pic:pic xmlns:pic="http://schemas.openxmlformats.org/drawingml/2006/picture">
                  <pic:nvPicPr>
                    <pic:cNvPr id="4101" name="Picture 5" descr="voies_ aeriennes_astra"/>
                    <pic:cNvPicPr>
                      <a:picLocks noChangeAspect="1" noChangeArrowheads="1"/>
                    </pic:cNvPicPr>
                  </pic:nvPicPr>
                  <pic:blipFill>
                    <a:blip r:embed="rId56" cstate="print"/>
                    <a:srcRect/>
                    <a:stretch>
                      <a:fillRect/>
                    </a:stretch>
                  </pic:blipFill>
                  <pic:spPr bwMode="auto">
                    <a:xfrm>
                      <a:off x="0" y="0"/>
                      <a:ext cx="3554412" cy="1928727"/>
                    </a:xfrm>
                    <a:prstGeom prst="rect">
                      <a:avLst/>
                    </a:prstGeom>
                    <a:noFill/>
                    <a:ln w="9525">
                      <a:solidFill>
                        <a:schemeClr val="tx1"/>
                      </a:solidFill>
                      <a:miter lim="800000"/>
                      <a:headEnd/>
                      <a:tailEnd/>
                    </a:ln>
                  </pic:spPr>
                </pic:pic>
              </a:graphicData>
            </a:graphic>
          </wp:inline>
        </w:drawing>
      </w:r>
    </w:p>
    <w:p w14:paraId="482B6EA5" w14:textId="77777777" w:rsidR="001665DF" w:rsidRPr="00680D36" w:rsidRDefault="001665DF" w:rsidP="00A9264A">
      <w:pPr>
        <w:pStyle w:val="ListParagraph"/>
        <w:numPr>
          <w:ilvl w:val="0"/>
          <w:numId w:val="63"/>
        </w:numPr>
        <w:jc w:val="both"/>
        <w:rPr>
          <w:rFonts w:asciiTheme="majorBidi" w:hAnsiTheme="majorBidi" w:cstheme="majorBidi"/>
          <w:sz w:val="24"/>
          <w:szCs w:val="24"/>
        </w:rPr>
      </w:pPr>
      <w:r w:rsidRPr="0079511B">
        <w:rPr>
          <w:rFonts w:asciiTheme="majorBidi" w:hAnsiTheme="majorBidi" w:cstheme="majorBidi"/>
          <w:sz w:val="24"/>
          <w:szCs w:val="24"/>
          <w:lang w:val="fr-MA"/>
        </w:rPr>
        <w:t>L’O2 doit franchir deux parois: celle de l’alvéole et celle du capillaire pour parvenir au sang;</w:t>
      </w:r>
    </w:p>
    <w:p w14:paraId="454093D2" w14:textId="77777777" w:rsidR="00680D36" w:rsidRPr="0079511B" w:rsidRDefault="00680D36" w:rsidP="00680D36">
      <w:pPr>
        <w:pStyle w:val="ListParagraph"/>
        <w:ind w:left="786"/>
        <w:jc w:val="center"/>
        <w:rPr>
          <w:rFonts w:asciiTheme="majorBidi" w:hAnsiTheme="majorBidi" w:cstheme="majorBidi"/>
          <w:sz w:val="24"/>
          <w:szCs w:val="24"/>
          <w:lang w:val="fr-MA"/>
        </w:rPr>
      </w:pPr>
    </w:p>
    <w:p w14:paraId="5973BDFF" w14:textId="77777777" w:rsidR="00680D36" w:rsidRDefault="00680D36" w:rsidP="00680D36">
      <w:pPr>
        <w:pStyle w:val="ListParagraph"/>
        <w:ind w:left="786"/>
        <w:jc w:val="center"/>
        <w:rPr>
          <w:rFonts w:asciiTheme="majorBidi" w:hAnsiTheme="majorBidi" w:cstheme="majorBidi"/>
          <w:sz w:val="24"/>
          <w:szCs w:val="24"/>
          <w:lang w:val="en-US"/>
        </w:rPr>
      </w:pPr>
      <w:r w:rsidRPr="00680D36">
        <w:rPr>
          <w:rFonts w:asciiTheme="majorBidi" w:hAnsiTheme="majorBidi" w:cstheme="majorBidi"/>
          <w:noProof/>
          <w:sz w:val="24"/>
          <w:szCs w:val="24"/>
          <w:lang w:eastAsia="fr-FR"/>
        </w:rPr>
        <w:drawing>
          <wp:inline distT="0" distB="0" distL="0" distR="0" wp14:anchorId="06CC5D4B" wp14:editId="6923C03D">
            <wp:extent cx="3484137" cy="1690480"/>
            <wp:effectExtent l="19050" t="19050" r="21063" b="24020"/>
            <wp:docPr id="78" name="Image 2" descr="alveole_O2"/>
            <wp:cNvGraphicFramePr/>
            <a:graphic xmlns:a="http://schemas.openxmlformats.org/drawingml/2006/main">
              <a:graphicData uri="http://schemas.openxmlformats.org/drawingml/2006/picture">
                <pic:pic xmlns:pic="http://schemas.openxmlformats.org/drawingml/2006/picture">
                  <pic:nvPicPr>
                    <pic:cNvPr id="17412" name="Picture 4" descr="alveole_O2"/>
                    <pic:cNvPicPr>
                      <a:picLocks noChangeAspect="1" noChangeArrowheads="1"/>
                    </pic:cNvPicPr>
                  </pic:nvPicPr>
                  <pic:blipFill>
                    <a:blip r:embed="rId57"/>
                    <a:srcRect/>
                    <a:stretch>
                      <a:fillRect/>
                    </a:stretch>
                  </pic:blipFill>
                  <pic:spPr bwMode="auto">
                    <a:xfrm>
                      <a:off x="0" y="0"/>
                      <a:ext cx="3511500" cy="1703757"/>
                    </a:xfrm>
                    <a:prstGeom prst="rect">
                      <a:avLst/>
                    </a:prstGeom>
                    <a:noFill/>
                    <a:ln w="9525">
                      <a:solidFill>
                        <a:schemeClr val="tx1"/>
                      </a:solidFill>
                      <a:miter lim="800000"/>
                      <a:headEnd/>
                      <a:tailEnd/>
                    </a:ln>
                  </pic:spPr>
                </pic:pic>
              </a:graphicData>
            </a:graphic>
          </wp:inline>
        </w:drawing>
      </w:r>
    </w:p>
    <w:p w14:paraId="484CD041" w14:textId="77777777" w:rsidR="00680D36" w:rsidRPr="001665DF" w:rsidRDefault="00680D36" w:rsidP="00680D36">
      <w:pPr>
        <w:pStyle w:val="ListParagraph"/>
        <w:ind w:left="786"/>
        <w:jc w:val="both"/>
        <w:rPr>
          <w:rFonts w:asciiTheme="majorBidi" w:hAnsiTheme="majorBidi" w:cstheme="majorBidi"/>
          <w:sz w:val="24"/>
          <w:szCs w:val="24"/>
        </w:rPr>
      </w:pPr>
    </w:p>
    <w:p w14:paraId="45DE27AD" w14:textId="77777777" w:rsidR="001665DF" w:rsidRPr="00A965F0" w:rsidRDefault="00A965F0" w:rsidP="00A9264A">
      <w:pPr>
        <w:pStyle w:val="ListParagraph"/>
        <w:numPr>
          <w:ilvl w:val="0"/>
          <w:numId w:val="63"/>
        </w:numPr>
        <w:jc w:val="both"/>
        <w:rPr>
          <w:rFonts w:asciiTheme="majorBidi" w:hAnsiTheme="majorBidi" w:cstheme="majorBidi"/>
          <w:sz w:val="24"/>
          <w:szCs w:val="24"/>
          <w:u w:val="single"/>
        </w:rPr>
      </w:pPr>
      <w:r w:rsidRPr="00A965F0">
        <w:rPr>
          <w:rFonts w:asciiTheme="majorBidi" w:hAnsiTheme="majorBidi" w:cstheme="majorBidi"/>
          <w:color w:val="000000"/>
          <w:sz w:val="24"/>
          <w:szCs w:val="24"/>
        </w:rPr>
        <w:t>L'O</w:t>
      </w:r>
      <w:r w:rsidRPr="00A965F0">
        <w:rPr>
          <w:rFonts w:asciiTheme="majorBidi" w:hAnsiTheme="majorBidi" w:cstheme="majorBidi"/>
          <w:color w:val="000000"/>
          <w:position w:val="-6"/>
          <w:sz w:val="24"/>
          <w:szCs w:val="24"/>
          <w:vertAlign w:val="subscript"/>
        </w:rPr>
        <w:t xml:space="preserve">2 </w:t>
      </w:r>
      <w:r w:rsidRPr="00A965F0">
        <w:rPr>
          <w:rFonts w:asciiTheme="majorBidi" w:hAnsiTheme="majorBidi" w:cstheme="majorBidi"/>
          <w:color w:val="000000"/>
          <w:sz w:val="24"/>
          <w:szCs w:val="24"/>
        </w:rPr>
        <w:t>est transporté dans le sang sous 2 formes : dissous et lié à l'hémoglobine.</w:t>
      </w:r>
    </w:p>
    <w:p w14:paraId="76A4FE6C" w14:textId="77777777" w:rsidR="00F013B4" w:rsidRDefault="00A965F0" w:rsidP="006F5202">
      <w:pPr>
        <w:pStyle w:val="Default"/>
        <w:numPr>
          <w:ilvl w:val="0"/>
          <w:numId w:val="67"/>
        </w:numPr>
        <w:rPr>
          <w:rFonts w:asciiTheme="majorBidi" w:hAnsiTheme="majorBidi" w:cstheme="majorBidi"/>
        </w:rPr>
      </w:pPr>
      <w:r w:rsidRPr="00A965F0">
        <w:rPr>
          <w:rFonts w:asciiTheme="majorBidi" w:hAnsiTheme="majorBidi" w:cstheme="majorBidi"/>
          <w:i/>
          <w:iCs/>
          <w:u w:val="single"/>
        </w:rPr>
        <w:t>Oxygène lié à l'hémoglobine</w:t>
      </w:r>
      <w:r>
        <w:rPr>
          <w:rFonts w:asciiTheme="majorBidi" w:hAnsiTheme="majorBidi" w:cstheme="majorBidi"/>
        </w:rPr>
        <w:t> </w:t>
      </w:r>
      <w:r>
        <w:rPr>
          <w:sz w:val="26"/>
          <w:szCs w:val="26"/>
        </w:rPr>
        <w:t xml:space="preserve">: </w:t>
      </w:r>
      <w:r w:rsidRPr="00A965F0">
        <w:rPr>
          <w:rFonts w:asciiTheme="majorBidi" w:hAnsiTheme="majorBidi" w:cstheme="majorBidi"/>
        </w:rPr>
        <w:t xml:space="preserve">la majeure partie de l’02 est transportée par </w:t>
      </w:r>
      <w:r w:rsidR="00A9264A">
        <w:rPr>
          <w:rFonts w:asciiTheme="majorBidi" w:hAnsiTheme="majorBidi" w:cstheme="majorBidi"/>
        </w:rPr>
        <w:t xml:space="preserve">     </w:t>
      </w:r>
      <w:r w:rsidRPr="00A965F0">
        <w:rPr>
          <w:rFonts w:asciiTheme="majorBidi" w:hAnsiTheme="majorBidi" w:cstheme="majorBidi"/>
        </w:rPr>
        <w:t>les hématies grace à l’hémoglobine</w:t>
      </w:r>
      <w:r w:rsidR="00F013B4">
        <w:rPr>
          <w:rFonts w:asciiTheme="majorBidi" w:hAnsiTheme="majorBidi" w:cstheme="majorBidi"/>
        </w:rPr>
        <w:t xml:space="preserve"> 97% .</w:t>
      </w:r>
      <w:r w:rsidRPr="00A965F0">
        <w:rPr>
          <w:rFonts w:asciiTheme="majorBidi" w:hAnsiTheme="majorBidi" w:cstheme="majorBidi"/>
        </w:rPr>
        <w:t xml:space="preserve"> </w:t>
      </w:r>
    </w:p>
    <w:p w14:paraId="32C168A0" w14:textId="77777777" w:rsidR="00F013B4" w:rsidRDefault="00A9264A" w:rsidP="00F013B4">
      <w:pPr>
        <w:pStyle w:val="Default"/>
        <w:ind w:left="1506"/>
        <w:rPr>
          <w:rFonts w:asciiTheme="majorBidi" w:hAnsiTheme="majorBidi" w:cstheme="majorBidi"/>
        </w:rPr>
      </w:pPr>
      <w:r>
        <w:rPr>
          <w:rFonts w:asciiTheme="majorBidi" w:hAnsiTheme="majorBidi" w:cstheme="majorBidi"/>
        </w:rPr>
        <w:t>O2+hémoglobine = oxyhémoglobine</w:t>
      </w:r>
      <w:r w:rsidR="00F013B4">
        <w:rPr>
          <w:rFonts w:asciiTheme="majorBidi" w:hAnsiTheme="majorBidi" w:cstheme="majorBidi"/>
        </w:rPr>
        <w:t xml:space="preserve"> </w:t>
      </w:r>
    </w:p>
    <w:p w14:paraId="40D79179" w14:textId="77777777" w:rsidR="00F013B4" w:rsidRDefault="00F013B4" w:rsidP="00F013B4">
      <w:pPr>
        <w:pStyle w:val="Default"/>
        <w:ind w:left="1506"/>
        <w:rPr>
          <w:rFonts w:asciiTheme="majorBidi" w:hAnsiTheme="majorBidi" w:cstheme="majorBidi"/>
        </w:rPr>
      </w:pPr>
    </w:p>
    <w:p w14:paraId="28F4B682" w14:textId="77777777" w:rsidR="00A965F0" w:rsidRDefault="00A965F0" w:rsidP="006F5202">
      <w:pPr>
        <w:pStyle w:val="Default"/>
        <w:numPr>
          <w:ilvl w:val="0"/>
          <w:numId w:val="67"/>
        </w:numPr>
        <w:rPr>
          <w:rFonts w:asciiTheme="majorBidi" w:hAnsiTheme="majorBidi" w:cstheme="majorBidi"/>
        </w:rPr>
      </w:pPr>
      <w:r w:rsidRPr="000837F9">
        <w:rPr>
          <w:rFonts w:asciiTheme="majorBidi" w:hAnsiTheme="majorBidi" w:cstheme="majorBidi"/>
          <w:u w:val="single"/>
        </w:rPr>
        <w:t>Oxygène dissous</w:t>
      </w:r>
      <w:r w:rsidR="00F013B4" w:rsidRPr="000837F9">
        <w:rPr>
          <w:rFonts w:asciiTheme="majorBidi" w:hAnsiTheme="majorBidi" w:cstheme="majorBidi"/>
          <w:u w:val="single"/>
        </w:rPr>
        <w:t> :</w:t>
      </w:r>
      <w:r w:rsidR="00F013B4" w:rsidRPr="00F013B4">
        <w:rPr>
          <w:rFonts w:asciiTheme="majorBidi" w:hAnsiTheme="majorBidi" w:cstheme="majorBidi"/>
        </w:rPr>
        <w:t xml:space="preserve"> une faible quantité</w:t>
      </w:r>
      <w:r w:rsidRPr="00F013B4">
        <w:rPr>
          <w:rFonts w:asciiTheme="majorBidi" w:hAnsiTheme="majorBidi" w:cstheme="majorBidi"/>
        </w:rPr>
        <w:t xml:space="preserve"> de l’02 est </w:t>
      </w:r>
      <w:r w:rsidR="00A9264A" w:rsidRPr="00F013B4">
        <w:rPr>
          <w:rFonts w:asciiTheme="majorBidi" w:hAnsiTheme="majorBidi" w:cstheme="majorBidi"/>
        </w:rPr>
        <w:t xml:space="preserve">transportée dissoute dans le </w:t>
      </w:r>
      <w:r w:rsidR="00F013B4" w:rsidRPr="00F013B4">
        <w:rPr>
          <w:rFonts w:asciiTheme="majorBidi" w:hAnsiTheme="majorBidi" w:cstheme="majorBidi"/>
        </w:rPr>
        <w:t>plasma et le cytoplasmes des GR (5%).</w:t>
      </w:r>
    </w:p>
    <w:p w14:paraId="4F0A741D" w14:textId="77777777" w:rsidR="00680D36" w:rsidRDefault="00680D36" w:rsidP="00680D36">
      <w:pPr>
        <w:pStyle w:val="Default"/>
        <w:ind w:left="1506"/>
        <w:rPr>
          <w:rFonts w:asciiTheme="majorBidi" w:hAnsiTheme="majorBidi" w:cstheme="majorBidi"/>
        </w:rPr>
      </w:pPr>
    </w:p>
    <w:p w14:paraId="5F156309" w14:textId="77777777" w:rsidR="00680D36" w:rsidRPr="00680D36" w:rsidRDefault="00680D36" w:rsidP="006F5202">
      <w:pPr>
        <w:pStyle w:val="Default"/>
        <w:numPr>
          <w:ilvl w:val="0"/>
          <w:numId w:val="69"/>
        </w:numPr>
        <w:rPr>
          <w:rFonts w:asciiTheme="majorBidi" w:hAnsiTheme="majorBidi" w:cstheme="majorBidi"/>
          <w:b/>
          <w:bCs/>
          <w:u w:val="single"/>
        </w:rPr>
      </w:pPr>
      <w:r w:rsidRPr="00680D36">
        <w:rPr>
          <w:rFonts w:asciiTheme="majorBidi" w:hAnsiTheme="majorBidi" w:cstheme="majorBidi"/>
          <w:b/>
          <w:bCs/>
          <w:u w:val="single"/>
        </w:rPr>
        <w:t>Transport de CO2 </w:t>
      </w:r>
      <w:r w:rsidR="004E7B58">
        <w:rPr>
          <w:rFonts w:asciiTheme="majorBidi" w:hAnsiTheme="majorBidi" w:cstheme="majorBidi"/>
          <w:b/>
          <w:bCs/>
          <w:u w:val="single"/>
        </w:rPr>
        <w:t>et son évacuation</w:t>
      </w:r>
      <w:r w:rsidRPr="00680D36">
        <w:rPr>
          <w:rFonts w:asciiTheme="majorBidi" w:hAnsiTheme="majorBidi" w:cstheme="majorBidi"/>
          <w:b/>
          <w:bCs/>
          <w:u w:val="single"/>
        </w:rPr>
        <w:t>:</w:t>
      </w:r>
    </w:p>
    <w:p w14:paraId="52853CB1" w14:textId="77777777" w:rsidR="00F013B4" w:rsidRDefault="00F013B4" w:rsidP="001665DF">
      <w:pPr>
        <w:pStyle w:val="ListParagraph"/>
        <w:ind w:left="1428"/>
        <w:rPr>
          <w:rFonts w:asciiTheme="majorBidi" w:hAnsiTheme="majorBidi" w:cstheme="majorBidi"/>
          <w:sz w:val="24"/>
          <w:szCs w:val="24"/>
          <w:u w:val="single"/>
        </w:rPr>
      </w:pPr>
    </w:p>
    <w:p w14:paraId="5C7625C5" w14:textId="77777777" w:rsidR="00A9264A" w:rsidRPr="00F013B4" w:rsidRDefault="00F013B4" w:rsidP="00F246AC">
      <w:pPr>
        <w:pStyle w:val="ListParagraph"/>
        <w:numPr>
          <w:ilvl w:val="0"/>
          <w:numId w:val="63"/>
        </w:numPr>
        <w:rPr>
          <w:rFonts w:asciiTheme="majorBidi" w:hAnsiTheme="majorBidi" w:cstheme="majorBidi"/>
          <w:sz w:val="24"/>
          <w:szCs w:val="24"/>
        </w:rPr>
      </w:pPr>
      <w:r w:rsidRPr="00F013B4">
        <w:rPr>
          <w:rFonts w:asciiTheme="majorBidi" w:hAnsiTheme="majorBidi" w:cstheme="majorBidi"/>
          <w:sz w:val="24"/>
          <w:szCs w:val="24"/>
        </w:rPr>
        <w:t>Le CO2 est transporté dans le sang sous deux formes :</w:t>
      </w:r>
    </w:p>
    <w:p w14:paraId="3B93DDBE" w14:textId="77777777" w:rsidR="00F013B4" w:rsidRPr="00F013B4" w:rsidRDefault="000837F9" w:rsidP="00F013B4">
      <w:pPr>
        <w:pStyle w:val="ListParagraph"/>
        <w:numPr>
          <w:ilvl w:val="0"/>
          <w:numId w:val="66"/>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S</w:t>
      </w:r>
      <w:r w:rsidR="00F013B4" w:rsidRPr="00F013B4">
        <w:rPr>
          <w:rFonts w:asciiTheme="majorBidi" w:hAnsiTheme="majorBidi" w:cstheme="majorBidi"/>
          <w:sz w:val="24"/>
          <w:szCs w:val="24"/>
        </w:rPr>
        <w:t>ous forme dissoute dans le plasma et le cytoplasme des GR</w:t>
      </w:r>
      <w:r w:rsidR="00F013B4">
        <w:rPr>
          <w:rFonts w:asciiTheme="majorBidi" w:hAnsiTheme="majorBidi" w:cstheme="majorBidi"/>
          <w:sz w:val="24"/>
          <w:szCs w:val="24"/>
        </w:rPr>
        <w:t xml:space="preserve"> </w:t>
      </w:r>
      <w:r w:rsidR="00F013B4" w:rsidRPr="00F013B4">
        <w:rPr>
          <w:rFonts w:asciiTheme="majorBidi" w:hAnsiTheme="majorBidi" w:cstheme="majorBidi"/>
          <w:sz w:val="24"/>
          <w:szCs w:val="24"/>
        </w:rPr>
        <w:t>(5-10%)</w:t>
      </w:r>
    </w:p>
    <w:p w14:paraId="32AEA06F" w14:textId="77777777" w:rsidR="00F013B4" w:rsidRPr="00F013B4" w:rsidRDefault="000837F9" w:rsidP="00F013B4">
      <w:pPr>
        <w:pStyle w:val="ListParagraph"/>
        <w:numPr>
          <w:ilvl w:val="0"/>
          <w:numId w:val="66"/>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S</w:t>
      </w:r>
      <w:r w:rsidR="00F013B4" w:rsidRPr="00F013B4">
        <w:rPr>
          <w:rFonts w:asciiTheme="majorBidi" w:hAnsiTheme="majorBidi" w:cstheme="majorBidi"/>
          <w:sz w:val="24"/>
          <w:szCs w:val="24"/>
        </w:rPr>
        <w:t>ous forme combinée:</w:t>
      </w:r>
    </w:p>
    <w:p w14:paraId="704D9711" w14:textId="77777777" w:rsidR="00F013B4" w:rsidRPr="00F013B4" w:rsidRDefault="00F013B4" w:rsidP="00F013B4">
      <w:pPr>
        <w:pStyle w:val="ListParagraph"/>
        <w:autoSpaceDE w:val="0"/>
        <w:autoSpaceDN w:val="0"/>
        <w:adjustRightInd w:val="0"/>
        <w:spacing w:after="0" w:line="240" w:lineRule="auto"/>
        <w:ind w:left="1428"/>
        <w:rPr>
          <w:rFonts w:asciiTheme="majorBidi" w:hAnsiTheme="majorBidi" w:cstheme="majorBidi"/>
          <w:sz w:val="24"/>
          <w:szCs w:val="24"/>
        </w:rPr>
      </w:pPr>
      <w:r>
        <w:rPr>
          <w:rFonts w:asciiTheme="majorBidi" w:hAnsiTheme="majorBidi" w:cstheme="majorBidi"/>
          <w:sz w:val="24"/>
          <w:szCs w:val="24"/>
        </w:rPr>
        <w:t xml:space="preserve">       </w:t>
      </w:r>
      <w:r w:rsidRPr="00F013B4">
        <w:rPr>
          <w:rFonts w:asciiTheme="majorBidi" w:hAnsiTheme="majorBidi" w:cstheme="majorBidi"/>
          <w:sz w:val="24"/>
          <w:szCs w:val="24"/>
        </w:rPr>
        <w:t>• après réaction chimique: bicarbonates dans le plasma (60-</w:t>
      </w:r>
      <w:r>
        <w:rPr>
          <w:rFonts w:asciiTheme="majorBidi" w:hAnsiTheme="majorBidi" w:cstheme="majorBidi"/>
          <w:sz w:val="24"/>
          <w:szCs w:val="24"/>
        </w:rPr>
        <w:t xml:space="preserve"> </w:t>
      </w:r>
      <w:r w:rsidRPr="00F013B4">
        <w:rPr>
          <w:rFonts w:asciiTheme="majorBidi" w:hAnsiTheme="majorBidi" w:cstheme="majorBidi"/>
          <w:sz w:val="24"/>
          <w:szCs w:val="24"/>
        </w:rPr>
        <w:t>65%)</w:t>
      </w:r>
    </w:p>
    <w:p w14:paraId="6BA951B9" w14:textId="77777777" w:rsidR="00A9264A" w:rsidRDefault="00F013B4" w:rsidP="00F013B4">
      <w:pPr>
        <w:pStyle w:val="ListParagraph"/>
        <w:ind w:left="1428"/>
        <w:rPr>
          <w:rFonts w:asciiTheme="majorBidi" w:hAnsiTheme="majorBidi" w:cstheme="majorBidi"/>
          <w:sz w:val="24"/>
          <w:szCs w:val="24"/>
        </w:rPr>
      </w:pPr>
      <w:r>
        <w:rPr>
          <w:rFonts w:asciiTheme="majorBidi" w:hAnsiTheme="majorBidi" w:cstheme="majorBidi"/>
          <w:sz w:val="24"/>
          <w:szCs w:val="24"/>
        </w:rPr>
        <w:t xml:space="preserve">       </w:t>
      </w:r>
      <w:r w:rsidRPr="00F013B4">
        <w:rPr>
          <w:rFonts w:asciiTheme="majorBidi" w:hAnsiTheme="majorBidi" w:cstheme="majorBidi"/>
          <w:sz w:val="24"/>
          <w:szCs w:val="24"/>
        </w:rPr>
        <w:t>• lié à l’hémoglobine dans les GR (30%)</w:t>
      </w:r>
    </w:p>
    <w:p w14:paraId="59B10B6F" w14:textId="77777777" w:rsidR="00680D36" w:rsidRDefault="00680D36" w:rsidP="00F013B4">
      <w:pPr>
        <w:pStyle w:val="ListParagraph"/>
        <w:ind w:left="1428"/>
        <w:rPr>
          <w:rFonts w:asciiTheme="majorBidi" w:hAnsiTheme="majorBidi" w:cstheme="majorBidi"/>
          <w:sz w:val="24"/>
          <w:szCs w:val="24"/>
        </w:rPr>
      </w:pPr>
    </w:p>
    <w:p w14:paraId="78108A72" w14:textId="77777777" w:rsidR="00680D36" w:rsidRPr="0079511B" w:rsidRDefault="00680D36" w:rsidP="00F246AC">
      <w:pPr>
        <w:pStyle w:val="ListParagraph"/>
        <w:numPr>
          <w:ilvl w:val="0"/>
          <w:numId w:val="63"/>
        </w:numPr>
        <w:rPr>
          <w:rFonts w:asciiTheme="majorBidi" w:hAnsiTheme="majorBidi" w:cstheme="majorBidi"/>
          <w:lang w:val="fr-MA"/>
        </w:rPr>
      </w:pPr>
      <w:r w:rsidRPr="00680D36">
        <w:rPr>
          <w:rFonts w:asciiTheme="majorBidi" w:hAnsiTheme="majorBidi" w:cstheme="majorBidi"/>
          <w:sz w:val="24"/>
          <w:szCs w:val="24"/>
        </w:rPr>
        <w:t>L’évacuation</w:t>
      </w:r>
      <w:r w:rsidRPr="0079511B">
        <w:rPr>
          <w:rFonts w:asciiTheme="majorBidi" w:hAnsiTheme="majorBidi" w:cstheme="majorBidi"/>
          <w:lang w:val="fr-MA"/>
        </w:rPr>
        <w:t xml:space="preserve"> du CO2 des alvéoles vers l’extérieur: </w:t>
      </w:r>
    </w:p>
    <w:p w14:paraId="2D9C318C" w14:textId="77777777" w:rsidR="00F246AC" w:rsidRPr="00F246AC" w:rsidRDefault="00680D36" w:rsidP="00F246AC">
      <w:pPr>
        <w:pStyle w:val="ListParagraph"/>
        <w:numPr>
          <w:ilvl w:val="0"/>
          <w:numId w:val="70"/>
        </w:numPr>
        <w:jc w:val="both"/>
        <w:rPr>
          <w:rFonts w:asciiTheme="majorBidi" w:hAnsiTheme="majorBidi" w:cstheme="majorBidi"/>
          <w:sz w:val="24"/>
          <w:szCs w:val="24"/>
        </w:rPr>
      </w:pPr>
      <w:r w:rsidRPr="0079511B">
        <w:rPr>
          <w:rFonts w:asciiTheme="majorBidi" w:hAnsiTheme="majorBidi" w:cstheme="majorBidi"/>
          <w:lang w:val="fr-MA"/>
        </w:rPr>
        <w:t>Arrivée du sang riche en CO2 et pauvre en O2</w:t>
      </w:r>
      <w:r w:rsidR="009C62F5" w:rsidRPr="0079511B">
        <w:rPr>
          <w:rFonts w:asciiTheme="majorBidi" w:hAnsiTheme="majorBidi" w:cstheme="majorBidi"/>
          <w:lang w:val="fr-MA"/>
        </w:rPr>
        <w:t xml:space="preserve">. </w:t>
      </w:r>
    </w:p>
    <w:p w14:paraId="5C25A4B2" w14:textId="77777777" w:rsidR="009C62F5" w:rsidRPr="00680D36" w:rsidRDefault="009C62F5" w:rsidP="00F246AC">
      <w:pPr>
        <w:pStyle w:val="ListParagraph"/>
        <w:numPr>
          <w:ilvl w:val="0"/>
          <w:numId w:val="70"/>
        </w:numPr>
        <w:jc w:val="both"/>
        <w:rPr>
          <w:rFonts w:asciiTheme="majorBidi" w:hAnsiTheme="majorBidi" w:cstheme="majorBidi"/>
          <w:sz w:val="24"/>
          <w:szCs w:val="24"/>
        </w:rPr>
      </w:pPr>
      <w:r w:rsidRPr="0079511B">
        <w:rPr>
          <w:rFonts w:asciiTheme="majorBidi" w:hAnsiTheme="majorBidi" w:cstheme="majorBidi"/>
          <w:sz w:val="24"/>
          <w:szCs w:val="24"/>
          <w:lang w:val="fr-MA"/>
        </w:rPr>
        <w:t>Le CO2 doit franchir deux parois: celle du capillaire et celle de l’alvéole pour parvenir à l’alvéole et etre expirer à l’exterieur de l’organisme.</w:t>
      </w:r>
    </w:p>
    <w:p w14:paraId="2B2C1C87" w14:textId="77777777" w:rsidR="00680D36" w:rsidRPr="00680D36" w:rsidRDefault="00680D36" w:rsidP="00680D36">
      <w:pPr>
        <w:pStyle w:val="ListParagraph"/>
        <w:rPr>
          <w:rFonts w:asciiTheme="majorBidi" w:hAnsiTheme="majorBidi" w:cstheme="majorBidi"/>
        </w:rPr>
      </w:pPr>
    </w:p>
    <w:p w14:paraId="564F350B" w14:textId="77777777" w:rsidR="00680D36" w:rsidRPr="00680D36" w:rsidRDefault="00680D36" w:rsidP="00680D36">
      <w:pPr>
        <w:pStyle w:val="ListParagraph"/>
        <w:rPr>
          <w:rFonts w:asciiTheme="majorBidi" w:hAnsiTheme="majorBidi" w:cstheme="majorBidi"/>
        </w:rPr>
      </w:pPr>
    </w:p>
    <w:p w14:paraId="37B2C435" w14:textId="77777777" w:rsidR="00680D36" w:rsidRPr="009C62F5" w:rsidRDefault="009C62F5" w:rsidP="009C62F5">
      <w:pPr>
        <w:jc w:val="center"/>
        <w:rPr>
          <w:rFonts w:asciiTheme="majorBidi" w:hAnsiTheme="majorBidi" w:cstheme="majorBidi"/>
          <w:sz w:val="24"/>
          <w:szCs w:val="24"/>
        </w:rPr>
      </w:pPr>
      <w:r w:rsidRPr="009C62F5">
        <w:rPr>
          <w:rFonts w:asciiTheme="majorBidi" w:hAnsiTheme="majorBidi" w:cstheme="majorBidi"/>
          <w:noProof/>
          <w:sz w:val="24"/>
          <w:szCs w:val="24"/>
        </w:rPr>
        <w:drawing>
          <wp:inline distT="0" distB="0" distL="0" distR="0" wp14:anchorId="1B92D4A1" wp14:editId="6AF3F09D">
            <wp:extent cx="3459149" cy="1930952"/>
            <wp:effectExtent l="19050" t="19050" r="27001" b="12148"/>
            <wp:docPr id="79" name="Image 3" descr="alveole_CO2"/>
            <wp:cNvGraphicFramePr/>
            <a:graphic xmlns:a="http://schemas.openxmlformats.org/drawingml/2006/main">
              <a:graphicData uri="http://schemas.openxmlformats.org/drawingml/2006/picture">
                <pic:pic xmlns:pic="http://schemas.openxmlformats.org/drawingml/2006/picture">
                  <pic:nvPicPr>
                    <pic:cNvPr id="7172" name="Picture 4" descr="alveole_CO2"/>
                    <pic:cNvPicPr>
                      <a:picLocks noChangeAspect="1" noChangeArrowheads="1"/>
                    </pic:cNvPicPr>
                  </pic:nvPicPr>
                  <pic:blipFill>
                    <a:blip r:embed="rId58"/>
                    <a:srcRect/>
                    <a:stretch>
                      <a:fillRect/>
                    </a:stretch>
                  </pic:blipFill>
                  <pic:spPr bwMode="auto">
                    <a:xfrm>
                      <a:off x="0" y="0"/>
                      <a:ext cx="3467100" cy="1935391"/>
                    </a:xfrm>
                    <a:prstGeom prst="rect">
                      <a:avLst/>
                    </a:prstGeom>
                    <a:noFill/>
                    <a:ln w="9525">
                      <a:solidFill>
                        <a:schemeClr val="tx1"/>
                      </a:solidFill>
                      <a:miter lim="800000"/>
                      <a:headEnd/>
                      <a:tailEnd/>
                    </a:ln>
                  </pic:spPr>
                </pic:pic>
              </a:graphicData>
            </a:graphic>
          </wp:inline>
        </w:drawing>
      </w:r>
    </w:p>
    <w:p w14:paraId="601DFD98" w14:textId="77777777" w:rsidR="00F013B4" w:rsidRDefault="00F013B4" w:rsidP="00F013B4">
      <w:pPr>
        <w:rPr>
          <w:rFonts w:asciiTheme="majorBidi" w:hAnsiTheme="majorBidi" w:cstheme="majorBidi"/>
          <w:sz w:val="24"/>
          <w:szCs w:val="24"/>
        </w:rPr>
      </w:pPr>
      <w:r>
        <w:rPr>
          <w:rFonts w:asciiTheme="majorBidi" w:hAnsiTheme="majorBidi" w:cstheme="majorBidi"/>
          <w:sz w:val="24"/>
          <w:szCs w:val="24"/>
          <w:u w:val="single"/>
        </w:rPr>
        <w:t>NB :</w:t>
      </w:r>
      <w:r>
        <w:rPr>
          <w:rFonts w:asciiTheme="majorBidi" w:hAnsiTheme="majorBidi" w:cstheme="majorBidi"/>
          <w:sz w:val="24"/>
          <w:szCs w:val="24"/>
        </w:rPr>
        <w:t xml:space="preserve">      </w:t>
      </w:r>
    </w:p>
    <w:p w14:paraId="79968FF9" w14:textId="77777777" w:rsidR="00A9264A" w:rsidRPr="0079511B" w:rsidRDefault="0080476F" w:rsidP="006F5202">
      <w:pPr>
        <w:pStyle w:val="ListParagraph"/>
        <w:numPr>
          <w:ilvl w:val="0"/>
          <w:numId w:val="68"/>
        </w:numPr>
        <w:rPr>
          <w:rFonts w:asciiTheme="majorBidi" w:hAnsiTheme="majorBidi" w:cstheme="majorBidi"/>
          <w:sz w:val="24"/>
          <w:szCs w:val="24"/>
          <w:lang w:val="en-US"/>
        </w:rPr>
      </w:pPr>
      <w:r w:rsidRPr="0079511B">
        <w:rPr>
          <w:rFonts w:asciiTheme="majorBidi" w:hAnsiTheme="majorBidi" w:cstheme="majorBidi"/>
          <w:sz w:val="24"/>
          <w:szCs w:val="24"/>
          <w:lang w:val="en-US"/>
        </w:rPr>
        <w:t>L</w:t>
      </w:r>
      <w:r w:rsidR="00F013B4" w:rsidRPr="0079511B">
        <w:rPr>
          <w:rFonts w:asciiTheme="majorBidi" w:hAnsiTheme="majorBidi" w:cstheme="majorBidi"/>
          <w:sz w:val="24"/>
          <w:szCs w:val="24"/>
          <w:lang w:val="en-US"/>
        </w:rPr>
        <w:t xml:space="preserve">’air inspiré :  </w:t>
      </w:r>
      <w:r w:rsidRPr="0079511B">
        <w:rPr>
          <w:rFonts w:asciiTheme="majorBidi" w:hAnsiTheme="majorBidi" w:cstheme="majorBidi"/>
          <w:sz w:val="24"/>
          <w:szCs w:val="24"/>
          <w:lang w:val="en-US"/>
        </w:rPr>
        <w:t xml:space="preserve">     -   </w:t>
      </w:r>
      <w:r w:rsidR="00F013B4" w:rsidRPr="0079511B">
        <w:rPr>
          <w:rFonts w:asciiTheme="majorBidi" w:hAnsiTheme="majorBidi" w:cstheme="majorBidi"/>
          <w:sz w:val="24"/>
          <w:szCs w:val="24"/>
          <w:lang w:val="en-US"/>
        </w:rPr>
        <w:t xml:space="preserve">azote : </w:t>
      </w:r>
      <w:r w:rsidRPr="0079511B">
        <w:rPr>
          <w:rFonts w:asciiTheme="majorBidi" w:hAnsiTheme="majorBidi" w:cstheme="majorBidi"/>
          <w:sz w:val="24"/>
          <w:szCs w:val="24"/>
          <w:lang w:val="en-US"/>
        </w:rPr>
        <w:t>79%       -  O2 : 21%        - CO2 : 0,04%</w:t>
      </w:r>
    </w:p>
    <w:p w14:paraId="201E48E8" w14:textId="77777777" w:rsidR="0080476F" w:rsidRPr="0079511B" w:rsidRDefault="0080476F" w:rsidP="006F5202">
      <w:pPr>
        <w:pStyle w:val="ListParagraph"/>
        <w:numPr>
          <w:ilvl w:val="0"/>
          <w:numId w:val="68"/>
        </w:numPr>
        <w:rPr>
          <w:rFonts w:asciiTheme="majorBidi" w:hAnsiTheme="majorBidi" w:cstheme="majorBidi"/>
          <w:sz w:val="24"/>
          <w:szCs w:val="24"/>
          <w:lang w:val="en-US"/>
        </w:rPr>
      </w:pPr>
      <w:r w:rsidRPr="0079511B">
        <w:rPr>
          <w:rFonts w:asciiTheme="majorBidi" w:hAnsiTheme="majorBidi" w:cstheme="majorBidi"/>
          <w:sz w:val="24"/>
          <w:szCs w:val="24"/>
          <w:lang w:val="en-US"/>
        </w:rPr>
        <w:t>L’air expiré :        -   azote : 79%       -  O2 : 16%        - CO2 :  5%</w:t>
      </w:r>
    </w:p>
    <w:p w14:paraId="44DFB317" w14:textId="77777777" w:rsidR="00A9264A" w:rsidRPr="0079511B" w:rsidRDefault="00A9264A" w:rsidP="00A9264A">
      <w:pPr>
        <w:pStyle w:val="ListParagraph"/>
        <w:ind w:left="1428"/>
        <w:rPr>
          <w:rFonts w:asciiTheme="majorBidi" w:hAnsiTheme="majorBidi" w:cstheme="majorBidi"/>
          <w:sz w:val="24"/>
          <w:szCs w:val="24"/>
          <w:u w:val="single"/>
          <w:lang w:val="en-US"/>
        </w:rPr>
      </w:pPr>
    </w:p>
    <w:p w14:paraId="5F4CD143" w14:textId="77777777" w:rsidR="0079511B" w:rsidRDefault="00A9264A" w:rsidP="00A9264A">
      <w:pPr>
        <w:tabs>
          <w:tab w:val="left" w:pos="1215"/>
        </w:tabs>
        <w:rPr>
          <w:lang w:val="en-US" w:eastAsia="en-US"/>
        </w:rPr>
      </w:pPr>
      <w:r w:rsidRPr="0079511B">
        <w:rPr>
          <w:lang w:val="en-US" w:eastAsia="en-US"/>
        </w:rPr>
        <w:tab/>
      </w:r>
    </w:p>
    <w:p w14:paraId="52D0ACC0" w14:textId="77777777" w:rsidR="0079511B" w:rsidRDefault="0079511B" w:rsidP="00A9264A">
      <w:pPr>
        <w:tabs>
          <w:tab w:val="left" w:pos="1215"/>
        </w:tabs>
        <w:rPr>
          <w:lang w:val="en-US" w:eastAsia="en-US"/>
        </w:rPr>
      </w:pPr>
    </w:p>
    <w:p w14:paraId="10C614FC" w14:textId="77777777" w:rsidR="0079511B" w:rsidRDefault="0079511B" w:rsidP="00A9264A">
      <w:pPr>
        <w:tabs>
          <w:tab w:val="left" w:pos="1215"/>
        </w:tabs>
        <w:rPr>
          <w:lang w:val="en-US" w:eastAsia="en-US"/>
        </w:rPr>
      </w:pPr>
    </w:p>
    <w:p w14:paraId="519B2138" w14:textId="77777777" w:rsidR="0079511B" w:rsidRDefault="0079511B" w:rsidP="00A9264A">
      <w:pPr>
        <w:tabs>
          <w:tab w:val="left" w:pos="1215"/>
        </w:tabs>
        <w:rPr>
          <w:lang w:val="en-US" w:eastAsia="en-US"/>
        </w:rPr>
      </w:pPr>
    </w:p>
    <w:p w14:paraId="5099BDB9" w14:textId="77777777" w:rsidR="0079511B" w:rsidRDefault="0079511B" w:rsidP="00A9264A">
      <w:pPr>
        <w:tabs>
          <w:tab w:val="left" w:pos="1215"/>
        </w:tabs>
        <w:rPr>
          <w:lang w:val="en-US" w:eastAsia="en-US"/>
        </w:rPr>
      </w:pPr>
    </w:p>
    <w:p w14:paraId="4A668F55" w14:textId="77777777" w:rsidR="0079511B" w:rsidRDefault="0079511B" w:rsidP="00A9264A">
      <w:pPr>
        <w:tabs>
          <w:tab w:val="left" w:pos="1215"/>
        </w:tabs>
        <w:rPr>
          <w:lang w:val="en-US" w:eastAsia="en-US"/>
        </w:rPr>
      </w:pPr>
    </w:p>
    <w:p w14:paraId="1512EF86" w14:textId="77777777" w:rsidR="0079511B" w:rsidRDefault="0079511B" w:rsidP="00A9264A">
      <w:pPr>
        <w:tabs>
          <w:tab w:val="left" w:pos="1215"/>
        </w:tabs>
        <w:rPr>
          <w:lang w:val="en-US" w:eastAsia="en-US"/>
        </w:rPr>
      </w:pPr>
    </w:p>
    <w:p w14:paraId="2D43A4F4" w14:textId="77777777" w:rsidR="0079511B" w:rsidRDefault="0079511B" w:rsidP="00A9264A">
      <w:pPr>
        <w:tabs>
          <w:tab w:val="left" w:pos="1215"/>
        </w:tabs>
        <w:rPr>
          <w:lang w:val="en-US" w:eastAsia="en-US"/>
        </w:rPr>
      </w:pPr>
    </w:p>
    <w:p w14:paraId="234A1C8C" w14:textId="77777777" w:rsidR="0079511B" w:rsidRDefault="0079511B" w:rsidP="00A9264A">
      <w:pPr>
        <w:tabs>
          <w:tab w:val="left" w:pos="1215"/>
        </w:tabs>
        <w:rPr>
          <w:lang w:val="en-US" w:eastAsia="en-US"/>
        </w:rPr>
      </w:pPr>
    </w:p>
    <w:p w14:paraId="4603070B" w14:textId="77777777" w:rsidR="0079511B" w:rsidRDefault="0079511B" w:rsidP="00A9264A">
      <w:pPr>
        <w:tabs>
          <w:tab w:val="left" w:pos="1215"/>
        </w:tabs>
        <w:rPr>
          <w:lang w:val="en-US" w:eastAsia="en-US"/>
        </w:rPr>
      </w:pPr>
    </w:p>
    <w:p w14:paraId="04663EF4" w14:textId="77777777" w:rsidR="0079511B" w:rsidRDefault="0079511B" w:rsidP="00A9264A">
      <w:pPr>
        <w:tabs>
          <w:tab w:val="left" w:pos="1215"/>
        </w:tabs>
        <w:rPr>
          <w:lang w:val="en-US" w:eastAsia="en-US"/>
        </w:rPr>
      </w:pPr>
    </w:p>
    <w:p w14:paraId="7BE84BEA" w14:textId="77777777" w:rsidR="0079511B" w:rsidRDefault="0079511B" w:rsidP="00A9264A">
      <w:pPr>
        <w:tabs>
          <w:tab w:val="left" w:pos="1215"/>
        </w:tabs>
        <w:rPr>
          <w:lang w:val="en-US" w:eastAsia="en-US"/>
        </w:rPr>
      </w:pPr>
    </w:p>
    <w:p w14:paraId="5C123684" w14:textId="77777777" w:rsidR="0079511B" w:rsidRDefault="0079511B" w:rsidP="00A9264A">
      <w:pPr>
        <w:tabs>
          <w:tab w:val="left" w:pos="1215"/>
        </w:tabs>
        <w:rPr>
          <w:lang w:val="en-US" w:eastAsia="en-US"/>
        </w:rPr>
      </w:pPr>
    </w:p>
    <w:p w14:paraId="58B94B01" w14:textId="77777777" w:rsidR="0079511B" w:rsidRDefault="0079511B" w:rsidP="00A9264A">
      <w:pPr>
        <w:tabs>
          <w:tab w:val="left" w:pos="1215"/>
        </w:tabs>
        <w:rPr>
          <w:lang w:val="en-US" w:eastAsia="en-US"/>
        </w:rPr>
      </w:pPr>
    </w:p>
    <w:p w14:paraId="4B3D764F" w14:textId="77777777" w:rsidR="0079511B" w:rsidRDefault="0079511B" w:rsidP="00A9264A">
      <w:pPr>
        <w:tabs>
          <w:tab w:val="left" w:pos="1215"/>
        </w:tabs>
        <w:rPr>
          <w:lang w:val="en-US" w:eastAsia="en-US"/>
        </w:rPr>
      </w:pPr>
    </w:p>
    <w:p w14:paraId="18FE084D" w14:textId="77777777" w:rsidR="0079511B" w:rsidRDefault="0079511B" w:rsidP="00A9264A">
      <w:pPr>
        <w:tabs>
          <w:tab w:val="left" w:pos="1215"/>
        </w:tabs>
        <w:rPr>
          <w:lang w:val="en-US" w:eastAsia="en-US"/>
        </w:rPr>
      </w:pPr>
    </w:p>
    <w:p w14:paraId="3159074D" w14:textId="77777777" w:rsidR="0079511B" w:rsidRDefault="0079511B" w:rsidP="00A9264A">
      <w:pPr>
        <w:tabs>
          <w:tab w:val="left" w:pos="1215"/>
        </w:tabs>
        <w:rPr>
          <w:lang w:val="en-US" w:eastAsia="en-US"/>
        </w:rPr>
      </w:pPr>
    </w:p>
    <w:p w14:paraId="54E645C8" w14:textId="649132DC" w:rsidR="001665DF" w:rsidRDefault="00D843F0" w:rsidP="00A9264A">
      <w:pPr>
        <w:tabs>
          <w:tab w:val="left" w:pos="1215"/>
        </w:tabs>
        <w:rPr>
          <w:rFonts w:asciiTheme="majorBidi" w:hAnsiTheme="majorBidi" w:cstheme="majorBidi"/>
          <w:b/>
          <w:bCs/>
          <w:sz w:val="32"/>
          <w:szCs w:val="32"/>
          <w:u w:val="single"/>
          <w:lang w:eastAsia="en-US"/>
        </w:rPr>
      </w:pPr>
      <w:r w:rsidRPr="00D843F0">
        <w:rPr>
          <w:rFonts w:asciiTheme="majorBidi" w:hAnsiTheme="majorBidi" w:cstheme="majorBidi"/>
          <w:b/>
          <w:bCs/>
          <w:sz w:val="32"/>
          <w:szCs w:val="32"/>
          <w:u w:val="single"/>
          <w:lang w:eastAsia="en-US"/>
        </w:rPr>
        <w:lastRenderedPageBreak/>
        <w:t>Synthése</w:t>
      </w:r>
    </w:p>
    <w:p w14:paraId="210FEDFD" w14:textId="3F79E599" w:rsidR="00D843F0" w:rsidRDefault="00D843F0" w:rsidP="00A9264A">
      <w:pPr>
        <w:tabs>
          <w:tab w:val="left" w:pos="1215"/>
        </w:tabs>
        <w:rPr>
          <w:rFonts w:asciiTheme="majorBidi" w:hAnsiTheme="majorBidi" w:cstheme="majorBidi"/>
          <w:b/>
          <w:bCs/>
          <w:sz w:val="32"/>
          <w:szCs w:val="32"/>
          <w:u w:val="single"/>
          <w:lang w:eastAsia="en-US"/>
        </w:rPr>
      </w:pPr>
      <w:r w:rsidRPr="00D843F0">
        <w:rPr>
          <w:rFonts w:asciiTheme="majorBidi" w:hAnsiTheme="majorBidi" w:cstheme="majorBidi"/>
          <w:b/>
          <w:bCs/>
          <w:noProof/>
          <w:sz w:val="32"/>
          <w:szCs w:val="32"/>
        </w:rPr>
        <w:drawing>
          <wp:inline distT="0" distB="0" distL="0" distR="0" wp14:anchorId="2B62A5DB" wp14:editId="02818EEA">
            <wp:extent cx="5273979" cy="4587902"/>
            <wp:effectExtent l="19050" t="0" r="2871" b="0"/>
            <wp:docPr id="21" name="Image 1" descr="resp1"/>
            <wp:cNvGraphicFramePr/>
            <a:graphic xmlns:a="http://schemas.openxmlformats.org/drawingml/2006/main">
              <a:graphicData uri="http://schemas.openxmlformats.org/drawingml/2006/picture">
                <pic:pic xmlns:pic="http://schemas.openxmlformats.org/drawingml/2006/picture">
                  <pic:nvPicPr>
                    <pic:cNvPr id="9218" name="Picture 4" descr="resp1"/>
                    <pic:cNvPicPr>
                      <a:picLocks noChangeAspect="1" noChangeArrowheads="1"/>
                    </pic:cNvPicPr>
                  </pic:nvPicPr>
                  <pic:blipFill>
                    <a:blip r:embed="rId59" cstate="print"/>
                    <a:srcRect/>
                    <a:stretch>
                      <a:fillRect/>
                    </a:stretch>
                  </pic:blipFill>
                  <pic:spPr bwMode="auto">
                    <a:xfrm>
                      <a:off x="0" y="0"/>
                      <a:ext cx="5274310" cy="4588190"/>
                    </a:xfrm>
                    <a:prstGeom prst="rect">
                      <a:avLst/>
                    </a:prstGeom>
                    <a:noFill/>
                    <a:ln w="9525">
                      <a:noFill/>
                      <a:miter lim="800000"/>
                      <a:headEnd/>
                      <a:tailEnd/>
                    </a:ln>
                  </pic:spPr>
                </pic:pic>
              </a:graphicData>
            </a:graphic>
          </wp:inline>
        </w:drawing>
      </w:r>
    </w:p>
    <w:p w14:paraId="4269E324" w14:textId="733BBDA2" w:rsidR="0079511B" w:rsidRDefault="0079511B" w:rsidP="00A9264A">
      <w:pPr>
        <w:tabs>
          <w:tab w:val="left" w:pos="1215"/>
        </w:tabs>
        <w:rPr>
          <w:rFonts w:asciiTheme="majorBidi" w:hAnsiTheme="majorBidi" w:cstheme="majorBidi"/>
          <w:b/>
          <w:bCs/>
          <w:sz w:val="32"/>
          <w:szCs w:val="32"/>
          <w:u w:val="single"/>
          <w:lang w:eastAsia="en-US"/>
        </w:rPr>
      </w:pPr>
    </w:p>
    <w:p w14:paraId="55E6DCB9" w14:textId="14AE7C34" w:rsidR="0079511B" w:rsidRDefault="0079511B" w:rsidP="00A9264A">
      <w:pPr>
        <w:tabs>
          <w:tab w:val="left" w:pos="1215"/>
        </w:tabs>
        <w:rPr>
          <w:rFonts w:asciiTheme="majorBidi" w:hAnsiTheme="majorBidi" w:cstheme="majorBidi"/>
          <w:b/>
          <w:bCs/>
          <w:sz w:val="32"/>
          <w:szCs w:val="32"/>
          <w:u w:val="single"/>
          <w:lang w:eastAsia="en-US"/>
        </w:rPr>
      </w:pPr>
    </w:p>
    <w:p w14:paraId="04DF85F3" w14:textId="0E227174" w:rsidR="0079511B" w:rsidRDefault="0079511B" w:rsidP="00A9264A">
      <w:pPr>
        <w:tabs>
          <w:tab w:val="left" w:pos="1215"/>
        </w:tabs>
        <w:rPr>
          <w:rFonts w:asciiTheme="majorBidi" w:hAnsiTheme="majorBidi" w:cstheme="majorBidi"/>
          <w:b/>
          <w:bCs/>
          <w:sz w:val="32"/>
          <w:szCs w:val="32"/>
          <w:u w:val="single"/>
          <w:lang w:eastAsia="en-US"/>
        </w:rPr>
      </w:pPr>
    </w:p>
    <w:p w14:paraId="5A672F21" w14:textId="4387E379" w:rsidR="0079511B" w:rsidRDefault="0079511B" w:rsidP="00A9264A">
      <w:pPr>
        <w:tabs>
          <w:tab w:val="left" w:pos="1215"/>
        </w:tabs>
        <w:rPr>
          <w:rFonts w:asciiTheme="majorBidi" w:hAnsiTheme="majorBidi" w:cstheme="majorBidi"/>
          <w:b/>
          <w:bCs/>
          <w:sz w:val="32"/>
          <w:szCs w:val="32"/>
          <w:u w:val="single"/>
          <w:lang w:eastAsia="en-US"/>
        </w:rPr>
      </w:pPr>
    </w:p>
    <w:p w14:paraId="4F2E74AB" w14:textId="443EAA8C" w:rsidR="0079511B" w:rsidRDefault="0079511B" w:rsidP="00A9264A">
      <w:pPr>
        <w:tabs>
          <w:tab w:val="left" w:pos="1215"/>
        </w:tabs>
        <w:rPr>
          <w:rFonts w:asciiTheme="majorBidi" w:hAnsiTheme="majorBidi" w:cstheme="majorBidi"/>
          <w:b/>
          <w:bCs/>
          <w:sz w:val="32"/>
          <w:szCs w:val="32"/>
          <w:u w:val="single"/>
          <w:lang w:eastAsia="en-US"/>
        </w:rPr>
      </w:pPr>
    </w:p>
    <w:p w14:paraId="3321A250" w14:textId="2C5CAEA8" w:rsidR="0079511B" w:rsidRDefault="0079511B" w:rsidP="00A9264A">
      <w:pPr>
        <w:tabs>
          <w:tab w:val="left" w:pos="1215"/>
        </w:tabs>
        <w:rPr>
          <w:rFonts w:asciiTheme="majorBidi" w:hAnsiTheme="majorBidi" w:cstheme="majorBidi"/>
          <w:b/>
          <w:bCs/>
          <w:sz w:val="32"/>
          <w:szCs w:val="32"/>
          <w:u w:val="single"/>
          <w:lang w:eastAsia="en-US"/>
        </w:rPr>
      </w:pPr>
    </w:p>
    <w:p w14:paraId="7AA52377" w14:textId="2C4E9487" w:rsidR="0079511B" w:rsidRDefault="0079511B" w:rsidP="00A9264A">
      <w:pPr>
        <w:tabs>
          <w:tab w:val="left" w:pos="1215"/>
        </w:tabs>
        <w:rPr>
          <w:rFonts w:asciiTheme="majorBidi" w:hAnsiTheme="majorBidi" w:cstheme="majorBidi"/>
          <w:b/>
          <w:bCs/>
          <w:sz w:val="32"/>
          <w:szCs w:val="32"/>
          <w:u w:val="single"/>
          <w:lang w:eastAsia="en-US"/>
        </w:rPr>
      </w:pPr>
    </w:p>
    <w:p w14:paraId="5DA4C21A" w14:textId="77777777" w:rsidR="0079511B" w:rsidRDefault="0079511B" w:rsidP="00A9264A">
      <w:pPr>
        <w:tabs>
          <w:tab w:val="left" w:pos="1215"/>
        </w:tabs>
        <w:rPr>
          <w:rFonts w:asciiTheme="majorBidi" w:hAnsiTheme="majorBidi" w:cstheme="majorBidi"/>
          <w:b/>
          <w:bCs/>
          <w:sz w:val="32"/>
          <w:szCs w:val="32"/>
          <w:u w:val="single"/>
          <w:lang w:eastAsia="en-US"/>
        </w:rPr>
      </w:pPr>
    </w:p>
    <w:p w14:paraId="7B29BEB3" w14:textId="77777777" w:rsidR="007C1189" w:rsidRPr="00195BA0" w:rsidRDefault="007C1189" w:rsidP="007C1189">
      <w:pPr>
        <w:pStyle w:val="Heading1"/>
        <w:jc w:val="center"/>
        <w:rPr>
          <w:rFonts w:ascii="Engravers MT" w:hAnsi="Engravers MT"/>
          <w:color w:val="auto"/>
        </w:rPr>
      </w:pPr>
      <w:r w:rsidRPr="00195BA0">
        <w:rPr>
          <w:rFonts w:ascii="Engravers MT" w:hAnsi="Engravers MT"/>
          <w:color w:val="auto"/>
        </w:rPr>
        <w:lastRenderedPageBreak/>
        <w:t>« (</w:t>
      </w:r>
      <w:r>
        <w:rPr>
          <w:rFonts w:ascii="Engravers MT" w:hAnsi="Engravers MT"/>
          <w:color w:val="auto"/>
        </w:rPr>
        <w:t>((  Appareil cardio-vasculaire</w:t>
      </w:r>
      <w:r w:rsidRPr="00195BA0">
        <w:rPr>
          <w:rFonts w:ascii="Engravers MT" w:hAnsi="Engravers MT"/>
          <w:color w:val="auto"/>
        </w:rPr>
        <w:t>))) »</w:t>
      </w:r>
    </w:p>
    <w:p w14:paraId="0B85D749" w14:textId="77777777" w:rsidR="007C1189" w:rsidRPr="000020FF" w:rsidRDefault="007C1189" w:rsidP="007C1189">
      <w:pPr>
        <w:spacing w:after="0" w:line="360" w:lineRule="auto"/>
        <w:jc w:val="both"/>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28A0C18B" w14:textId="77777777" w:rsidR="007C1189" w:rsidRPr="00192CC0" w:rsidRDefault="0095236D" w:rsidP="00417FDD">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C</w:t>
      </w:r>
      <w:r w:rsidR="005E5369">
        <w:rPr>
          <w:rFonts w:asciiTheme="majorBidi" w:hAnsiTheme="majorBidi" w:cstheme="majorBidi"/>
          <w:sz w:val="24"/>
          <w:szCs w:val="24"/>
        </w:rPr>
        <w:t>onnaitre</w:t>
      </w:r>
      <w:r>
        <w:rPr>
          <w:rFonts w:asciiTheme="majorBidi" w:hAnsiTheme="majorBidi" w:cstheme="majorBidi"/>
          <w:sz w:val="24"/>
          <w:szCs w:val="24"/>
        </w:rPr>
        <w:t xml:space="preserve"> </w:t>
      </w:r>
      <w:r w:rsidR="007C1189">
        <w:rPr>
          <w:rFonts w:asciiTheme="majorBidi" w:hAnsiTheme="majorBidi" w:cstheme="majorBidi"/>
          <w:sz w:val="24"/>
          <w:szCs w:val="24"/>
        </w:rPr>
        <w:t xml:space="preserve"> le</w:t>
      </w:r>
      <w:r>
        <w:rPr>
          <w:rFonts w:asciiTheme="majorBidi" w:hAnsiTheme="majorBidi" w:cstheme="majorBidi"/>
          <w:sz w:val="24"/>
          <w:szCs w:val="24"/>
        </w:rPr>
        <w:t>s composants de coeur</w:t>
      </w:r>
      <w:r w:rsidR="00417FDD">
        <w:rPr>
          <w:rFonts w:asciiTheme="majorBidi" w:hAnsiTheme="majorBidi" w:cstheme="majorBidi"/>
          <w:sz w:val="24"/>
          <w:szCs w:val="24"/>
        </w:rPr>
        <w:t> ;</w:t>
      </w:r>
    </w:p>
    <w:p w14:paraId="3A2DC9EA" w14:textId="77777777" w:rsidR="007C1189" w:rsidRDefault="005E5369" w:rsidP="007C1189">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 xml:space="preserve">Décrire </w:t>
      </w:r>
      <w:r w:rsidR="00417FDD">
        <w:rPr>
          <w:rFonts w:asciiTheme="majorBidi" w:hAnsiTheme="majorBidi" w:cstheme="majorBidi"/>
          <w:sz w:val="24"/>
          <w:szCs w:val="24"/>
        </w:rPr>
        <w:t xml:space="preserve"> les différents</w:t>
      </w:r>
      <w:r w:rsidR="0095236D">
        <w:rPr>
          <w:rFonts w:asciiTheme="majorBidi" w:hAnsiTheme="majorBidi" w:cstheme="majorBidi"/>
          <w:sz w:val="24"/>
          <w:szCs w:val="24"/>
        </w:rPr>
        <w:t xml:space="preserve"> </w:t>
      </w:r>
      <w:r w:rsidR="00417FDD">
        <w:rPr>
          <w:rFonts w:asciiTheme="majorBidi" w:hAnsiTheme="majorBidi" w:cstheme="majorBidi"/>
          <w:sz w:val="24"/>
          <w:szCs w:val="24"/>
        </w:rPr>
        <w:t xml:space="preserve"> vaisseaux sanguins ;</w:t>
      </w:r>
    </w:p>
    <w:p w14:paraId="09A7D660" w14:textId="77777777" w:rsidR="00417FDD" w:rsidRDefault="00417FDD" w:rsidP="007C1189">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D</w:t>
      </w:r>
      <w:r w:rsidR="005E5369">
        <w:rPr>
          <w:rFonts w:asciiTheme="majorBidi" w:hAnsiTheme="majorBidi" w:cstheme="majorBidi"/>
          <w:sz w:val="24"/>
          <w:szCs w:val="24"/>
        </w:rPr>
        <w:t>é</w:t>
      </w:r>
      <w:r>
        <w:rPr>
          <w:rFonts w:asciiTheme="majorBidi" w:hAnsiTheme="majorBidi" w:cstheme="majorBidi"/>
          <w:sz w:val="24"/>
          <w:szCs w:val="24"/>
        </w:rPr>
        <w:t>crire l</w:t>
      </w:r>
      <w:r w:rsidR="005E5369">
        <w:rPr>
          <w:rFonts w:asciiTheme="majorBidi" w:hAnsiTheme="majorBidi" w:cstheme="majorBidi"/>
          <w:sz w:val="24"/>
          <w:szCs w:val="24"/>
        </w:rPr>
        <w:t>a grande et la petite circulation sanguine</w:t>
      </w:r>
      <w:r>
        <w:rPr>
          <w:rFonts w:asciiTheme="majorBidi" w:hAnsiTheme="majorBidi" w:cstheme="majorBidi"/>
          <w:sz w:val="24"/>
          <w:szCs w:val="24"/>
        </w:rPr>
        <w:t> ;</w:t>
      </w:r>
    </w:p>
    <w:p w14:paraId="06D7D57A" w14:textId="77777777" w:rsidR="00417FDD" w:rsidRDefault="00417FDD" w:rsidP="007C1189">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Citer les différents éléments du sang</w:t>
      </w:r>
      <w:r w:rsidR="005E5369">
        <w:rPr>
          <w:rFonts w:asciiTheme="majorBidi" w:hAnsiTheme="majorBidi" w:cstheme="majorBidi"/>
          <w:sz w:val="24"/>
          <w:szCs w:val="24"/>
        </w:rPr>
        <w:t> ;</w:t>
      </w:r>
    </w:p>
    <w:p w14:paraId="2125706E" w14:textId="77777777" w:rsidR="005E5369" w:rsidRDefault="005E5369" w:rsidP="007C1189">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Citer les différents groupes sanguins.</w:t>
      </w:r>
    </w:p>
    <w:p w14:paraId="3456EDE6" w14:textId="77777777" w:rsidR="007C1189" w:rsidRPr="005C0D10" w:rsidRDefault="007C1189" w:rsidP="007C1189">
      <w:pPr>
        <w:pStyle w:val="ListParagraph"/>
        <w:ind w:left="1440"/>
        <w:jc w:val="both"/>
        <w:rPr>
          <w:rFonts w:asciiTheme="majorBidi" w:hAnsiTheme="majorBidi" w:cstheme="majorBidi"/>
          <w:sz w:val="24"/>
          <w:szCs w:val="24"/>
        </w:rPr>
      </w:pPr>
    </w:p>
    <w:p w14:paraId="05F16467" w14:textId="77777777" w:rsidR="007C1189" w:rsidRPr="006C3188" w:rsidRDefault="007C1189" w:rsidP="007C1189">
      <w:pPr>
        <w:jc w:val="both"/>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18A580B6" w14:textId="77777777" w:rsidR="007C1189" w:rsidRDefault="007C1189" w:rsidP="007C1189">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 xml:space="preserve">Introduction </w:t>
      </w:r>
    </w:p>
    <w:p w14:paraId="20478FEC" w14:textId="77777777" w:rsidR="007C1189" w:rsidRDefault="00417FDD" w:rsidP="007C1189">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Anatomie de l’appareil cardio-vasculaire</w:t>
      </w:r>
      <w:r w:rsidR="007C1189">
        <w:rPr>
          <w:rFonts w:asciiTheme="majorBidi" w:hAnsiTheme="majorBidi" w:cstheme="majorBidi"/>
          <w:sz w:val="24"/>
          <w:szCs w:val="24"/>
        </w:rPr>
        <w:t>:</w:t>
      </w:r>
    </w:p>
    <w:p w14:paraId="74692759" w14:textId="77777777" w:rsidR="007C1189" w:rsidRDefault="00417FDD" w:rsidP="007C1189">
      <w:pPr>
        <w:pStyle w:val="ListParagraph"/>
        <w:numPr>
          <w:ilvl w:val="0"/>
          <w:numId w:val="44"/>
        </w:numPr>
        <w:spacing w:after="0"/>
        <w:jc w:val="both"/>
        <w:rPr>
          <w:rFonts w:asciiTheme="majorBidi" w:hAnsiTheme="majorBidi" w:cstheme="majorBidi"/>
          <w:sz w:val="24"/>
          <w:szCs w:val="24"/>
        </w:rPr>
      </w:pPr>
      <w:r>
        <w:rPr>
          <w:rFonts w:asciiTheme="majorBidi" w:hAnsiTheme="majorBidi" w:cstheme="majorBidi"/>
          <w:sz w:val="24"/>
          <w:szCs w:val="24"/>
        </w:rPr>
        <w:t>Le coeur</w:t>
      </w:r>
      <w:r w:rsidR="007C1189">
        <w:rPr>
          <w:rFonts w:asciiTheme="majorBidi" w:hAnsiTheme="majorBidi" w:cstheme="majorBidi"/>
          <w:sz w:val="24"/>
          <w:szCs w:val="24"/>
        </w:rPr>
        <w:t> ;</w:t>
      </w:r>
    </w:p>
    <w:p w14:paraId="011780A4" w14:textId="77777777" w:rsidR="007C1189" w:rsidRDefault="00417FDD" w:rsidP="007C1189">
      <w:pPr>
        <w:pStyle w:val="ListParagraph"/>
        <w:numPr>
          <w:ilvl w:val="0"/>
          <w:numId w:val="44"/>
        </w:numPr>
        <w:spacing w:after="0"/>
        <w:jc w:val="both"/>
        <w:rPr>
          <w:rFonts w:asciiTheme="majorBidi" w:hAnsiTheme="majorBidi" w:cstheme="majorBidi"/>
          <w:sz w:val="24"/>
          <w:szCs w:val="24"/>
        </w:rPr>
      </w:pPr>
      <w:r>
        <w:rPr>
          <w:rFonts w:asciiTheme="majorBidi" w:hAnsiTheme="majorBidi" w:cstheme="majorBidi"/>
          <w:sz w:val="24"/>
          <w:szCs w:val="24"/>
        </w:rPr>
        <w:t>Les vaisseaux sanguis ;</w:t>
      </w:r>
    </w:p>
    <w:p w14:paraId="7DAEB811" w14:textId="77777777" w:rsidR="00417FDD" w:rsidRDefault="00417FDD" w:rsidP="007C1189">
      <w:pPr>
        <w:pStyle w:val="ListParagraph"/>
        <w:numPr>
          <w:ilvl w:val="0"/>
          <w:numId w:val="44"/>
        </w:numPr>
        <w:spacing w:after="0"/>
        <w:jc w:val="both"/>
        <w:rPr>
          <w:rFonts w:asciiTheme="majorBidi" w:hAnsiTheme="majorBidi" w:cstheme="majorBidi"/>
          <w:sz w:val="24"/>
          <w:szCs w:val="24"/>
        </w:rPr>
      </w:pPr>
      <w:r>
        <w:rPr>
          <w:rFonts w:asciiTheme="majorBidi" w:hAnsiTheme="majorBidi" w:cstheme="majorBidi"/>
          <w:sz w:val="24"/>
          <w:szCs w:val="24"/>
        </w:rPr>
        <w:t>Les vaisseaux lymphatiques.</w:t>
      </w:r>
    </w:p>
    <w:p w14:paraId="32D84FA0" w14:textId="77777777" w:rsidR="007C1189" w:rsidRDefault="007C1189" w:rsidP="007C1189">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Physio</w:t>
      </w:r>
      <w:r w:rsidR="00417FDD">
        <w:rPr>
          <w:rFonts w:asciiTheme="majorBidi" w:hAnsiTheme="majorBidi" w:cstheme="majorBidi"/>
          <w:sz w:val="24"/>
          <w:szCs w:val="24"/>
        </w:rPr>
        <w:t>logie de</w:t>
      </w:r>
      <w:r w:rsidR="005E5369">
        <w:rPr>
          <w:rFonts w:asciiTheme="majorBidi" w:hAnsiTheme="majorBidi" w:cstheme="majorBidi"/>
          <w:sz w:val="24"/>
          <w:szCs w:val="24"/>
        </w:rPr>
        <w:t xml:space="preserve"> coeur et des vaisseaux</w:t>
      </w:r>
      <w:r>
        <w:rPr>
          <w:rFonts w:asciiTheme="majorBidi" w:hAnsiTheme="majorBidi" w:cstheme="majorBidi"/>
          <w:sz w:val="24"/>
          <w:szCs w:val="24"/>
        </w:rPr>
        <w:t>:</w:t>
      </w:r>
    </w:p>
    <w:p w14:paraId="2F737E46" w14:textId="77777777" w:rsidR="007C1189" w:rsidRDefault="005E5369" w:rsidP="007C1189">
      <w:pPr>
        <w:pStyle w:val="ListParagraph"/>
        <w:numPr>
          <w:ilvl w:val="0"/>
          <w:numId w:val="45"/>
        </w:numPr>
        <w:spacing w:after="0"/>
        <w:jc w:val="both"/>
        <w:rPr>
          <w:rFonts w:asciiTheme="majorBidi" w:hAnsiTheme="majorBidi" w:cstheme="majorBidi"/>
          <w:sz w:val="24"/>
          <w:szCs w:val="24"/>
        </w:rPr>
      </w:pPr>
      <w:r>
        <w:rPr>
          <w:rFonts w:asciiTheme="majorBidi" w:hAnsiTheme="majorBidi" w:cstheme="majorBidi"/>
          <w:sz w:val="24"/>
          <w:szCs w:val="24"/>
        </w:rPr>
        <w:t>La grande circulation</w:t>
      </w:r>
      <w:r w:rsidR="007C1189">
        <w:rPr>
          <w:rFonts w:asciiTheme="majorBidi" w:hAnsiTheme="majorBidi" w:cstheme="majorBidi"/>
          <w:sz w:val="24"/>
          <w:szCs w:val="24"/>
        </w:rPr>
        <w:t> ;</w:t>
      </w:r>
    </w:p>
    <w:p w14:paraId="7CC01267" w14:textId="77777777" w:rsidR="007C1189" w:rsidRDefault="005E5369" w:rsidP="007C1189">
      <w:pPr>
        <w:pStyle w:val="ListParagraph"/>
        <w:numPr>
          <w:ilvl w:val="0"/>
          <w:numId w:val="45"/>
        </w:numPr>
        <w:spacing w:after="0"/>
        <w:jc w:val="both"/>
        <w:rPr>
          <w:rFonts w:asciiTheme="majorBidi" w:hAnsiTheme="majorBidi" w:cstheme="majorBidi"/>
          <w:sz w:val="24"/>
          <w:szCs w:val="24"/>
        </w:rPr>
      </w:pPr>
      <w:r>
        <w:rPr>
          <w:rFonts w:asciiTheme="majorBidi" w:hAnsiTheme="majorBidi" w:cstheme="majorBidi"/>
          <w:sz w:val="24"/>
          <w:szCs w:val="24"/>
        </w:rPr>
        <w:t>La petite circulation</w:t>
      </w:r>
      <w:r w:rsidR="007C1189">
        <w:rPr>
          <w:rFonts w:asciiTheme="majorBidi" w:hAnsiTheme="majorBidi" w:cstheme="majorBidi"/>
          <w:sz w:val="24"/>
          <w:szCs w:val="24"/>
        </w:rPr>
        <w:t>.</w:t>
      </w:r>
    </w:p>
    <w:p w14:paraId="6F8EE47D" w14:textId="77777777" w:rsidR="005E5369" w:rsidRDefault="005E5369" w:rsidP="005E5369">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Le sang ;</w:t>
      </w:r>
    </w:p>
    <w:p w14:paraId="57E07EFA" w14:textId="77777777" w:rsidR="005E5369" w:rsidRPr="005E5369" w:rsidRDefault="005E5369" w:rsidP="005E5369">
      <w:pPr>
        <w:pStyle w:val="ListParagraph"/>
        <w:numPr>
          <w:ilvl w:val="0"/>
          <w:numId w:val="36"/>
        </w:numPr>
        <w:spacing w:after="0"/>
        <w:jc w:val="both"/>
        <w:rPr>
          <w:rFonts w:asciiTheme="majorBidi" w:hAnsiTheme="majorBidi" w:cstheme="majorBidi"/>
          <w:sz w:val="24"/>
          <w:szCs w:val="24"/>
        </w:rPr>
      </w:pPr>
      <w:r>
        <w:rPr>
          <w:rFonts w:asciiTheme="majorBidi" w:hAnsiTheme="majorBidi" w:cstheme="majorBidi"/>
          <w:sz w:val="24"/>
          <w:szCs w:val="24"/>
        </w:rPr>
        <w:t>Les groupes sanguins.</w:t>
      </w:r>
    </w:p>
    <w:p w14:paraId="5A74287E" w14:textId="77777777" w:rsidR="007C1189" w:rsidRDefault="007C1189" w:rsidP="007C1189">
      <w:pPr>
        <w:spacing w:after="0"/>
        <w:jc w:val="both"/>
        <w:rPr>
          <w:rFonts w:asciiTheme="majorBidi" w:hAnsiTheme="majorBidi" w:cstheme="majorBidi"/>
          <w:sz w:val="24"/>
          <w:szCs w:val="24"/>
        </w:rPr>
      </w:pPr>
    </w:p>
    <w:p w14:paraId="3542444A" w14:textId="77777777" w:rsidR="009C58A2" w:rsidRDefault="00A979DF" w:rsidP="009C58A2">
      <w:pPr>
        <w:autoSpaceDE w:val="0"/>
        <w:autoSpaceDN w:val="0"/>
        <w:adjustRightInd w:val="0"/>
        <w:spacing w:after="0" w:line="240" w:lineRule="auto"/>
        <w:rPr>
          <w:rFonts w:asciiTheme="majorBidi" w:hAnsiTheme="majorBidi" w:cstheme="majorBidi"/>
          <w:b/>
          <w:bCs/>
          <w:i/>
          <w:iCs/>
          <w:sz w:val="24"/>
          <w:szCs w:val="24"/>
          <w:u w:val="single"/>
        </w:rPr>
      </w:pPr>
      <w:r w:rsidRPr="00A979DF">
        <w:rPr>
          <w:rFonts w:asciiTheme="majorBidi" w:hAnsiTheme="majorBidi" w:cstheme="majorBidi"/>
          <w:b/>
          <w:bCs/>
          <w:i/>
          <w:iCs/>
          <w:sz w:val="24"/>
          <w:szCs w:val="24"/>
          <w:u w:val="single"/>
        </w:rPr>
        <w:t>INTRODUCTION</w:t>
      </w:r>
    </w:p>
    <w:p w14:paraId="4A428E8B" w14:textId="77777777" w:rsidR="00A979DF" w:rsidRPr="00A979DF" w:rsidRDefault="00A979DF" w:rsidP="009C58A2">
      <w:pPr>
        <w:autoSpaceDE w:val="0"/>
        <w:autoSpaceDN w:val="0"/>
        <w:adjustRightInd w:val="0"/>
        <w:spacing w:after="0" w:line="240" w:lineRule="auto"/>
        <w:rPr>
          <w:rFonts w:asciiTheme="majorBidi" w:hAnsiTheme="majorBidi" w:cstheme="majorBidi"/>
          <w:b/>
          <w:bCs/>
          <w:i/>
          <w:iCs/>
          <w:sz w:val="24"/>
          <w:szCs w:val="24"/>
          <w:u w:val="single"/>
        </w:rPr>
      </w:pPr>
    </w:p>
    <w:p w14:paraId="76634528" w14:textId="77777777" w:rsidR="00A979DF" w:rsidRDefault="00A979DF" w:rsidP="00A979DF">
      <w:pPr>
        <w:autoSpaceDE w:val="0"/>
        <w:autoSpaceDN w:val="0"/>
        <w:adjustRightInd w:val="0"/>
        <w:spacing w:after="0" w:line="360" w:lineRule="auto"/>
        <w:ind w:firstLine="360"/>
        <w:jc w:val="both"/>
        <w:rPr>
          <w:rFonts w:asciiTheme="majorBidi" w:hAnsiTheme="majorBidi" w:cstheme="majorBidi"/>
          <w:sz w:val="24"/>
          <w:szCs w:val="24"/>
        </w:rPr>
      </w:pPr>
      <w:r w:rsidRPr="00A979DF">
        <w:rPr>
          <w:rFonts w:asciiTheme="majorBidi" w:hAnsiTheme="majorBidi" w:cstheme="majorBidi"/>
          <w:sz w:val="24"/>
          <w:szCs w:val="24"/>
        </w:rPr>
        <w:t>Les cellules du corps humain peuvent subvenir à leurs besoins les plus élémentaires grâce à leur</w:t>
      </w:r>
      <w:r>
        <w:rPr>
          <w:rFonts w:asciiTheme="majorBidi" w:hAnsiTheme="majorBidi" w:cstheme="majorBidi"/>
          <w:sz w:val="24"/>
          <w:szCs w:val="24"/>
        </w:rPr>
        <w:t xml:space="preserve"> </w:t>
      </w:r>
      <w:r w:rsidRPr="00A979DF">
        <w:rPr>
          <w:rFonts w:asciiTheme="majorBidi" w:hAnsiTheme="majorBidi" w:cstheme="majorBidi"/>
          <w:sz w:val="24"/>
          <w:szCs w:val="24"/>
        </w:rPr>
        <w:t>irrigation permanente par le courant sanguin : en effet, elles tirent du sang les éléments</w:t>
      </w:r>
      <w:r>
        <w:rPr>
          <w:rFonts w:asciiTheme="majorBidi" w:hAnsiTheme="majorBidi" w:cstheme="majorBidi"/>
          <w:sz w:val="24"/>
          <w:szCs w:val="24"/>
        </w:rPr>
        <w:t xml:space="preserve"> </w:t>
      </w:r>
      <w:r w:rsidRPr="00A979DF">
        <w:rPr>
          <w:rFonts w:asciiTheme="majorBidi" w:hAnsiTheme="majorBidi" w:cstheme="majorBidi"/>
          <w:sz w:val="24"/>
          <w:szCs w:val="24"/>
        </w:rPr>
        <w:t>nécessaires à l’entretien de la vie, c’est-à-dire l’oxygène et les aliments ; elles y rejettent les</w:t>
      </w:r>
      <w:r>
        <w:rPr>
          <w:rFonts w:asciiTheme="majorBidi" w:hAnsiTheme="majorBidi" w:cstheme="majorBidi"/>
          <w:sz w:val="24"/>
          <w:szCs w:val="24"/>
        </w:rPr>
        <w:t xml:space="preserve"> </w:t>
      </w:r>
      <w:r w:rsidRPr="00A979DF">
        <w:rPr>
          <w:rFonts w:asciiTheme="majorBidi" w:hAnsiTheme="majorBidi" w:cstheme="majorBidi"/>
          <w:sz w:val="24"/>
          <w:szCs w:val="24"/>
        </w:rPr>
        <w:t>résidus de leur métabolisme, CO2 et autres déchets. Le sang circule à l’intérieur d’un système de</w:t>
      </w:r>
      <w:r>
        <w:rPr>
          <w:rFonts w:asciiTheme="majorBidi" w:hAnsiTheme="majorBidi" w:cstheme="majorBidi"/>
          <w:sz w:val="24"/>
          <w:szCs w:val="24"/>
        </w:rPr>
        <w:t xml:space="preserve"> </w:t>
      </w:r>
      <w:r w:rsidRPr="00A979DF">
        <w:rPr>
          <w:rFonts w:asciiTheme="majorBidi" w:hAnsiTheme="majorBidi" w:cstheme="majorBidi"/>
          <w:sz w:val="24"/>
          <w:szCs w:val="24"/>
        </w:rPr>
        <w:t>vaisseaux qui constituent, avec le coeur, l’appareil circulatoire.</w:t>
      </w:r>
    </w:p>
    <w:p w14:paraId="5961077D" w14:textId="77777777" w:rsidR="00A979DF" w:rsidRPr="00A979DF" w:rsidRDefault="00A979DF" w:rsidP="00A979DF">
      <w:pPr>
        <w:autoSpaceDE w:val="0"/>
        <w:autoSpaceDN w:val="0"/>
        <w:adjustRightInd w:val="0"/>
        <w:spacing w:after="0" w:line="240" w:lineRule="auto"/>
        <w:rPr>
          <w:rFonts w:asciiTheme="majorBidi" w:hAnsiTheme="majorBidi" w:cstheme="majorBidi"/>
          <w:sz w:val="24"/>
          <w:szCs w:val="24"/>
        </w:rPr>
      </w:pPr>
    </w:p>
    <w:p w14:paraId="7A693F44" w14:textId="77777777" w:rsidR="009C58A2" w:rsidRDefault="009C58A2" w:rsidP="00A979DF">
      <w:pPr>
        <w:pStyle w:val="ListParagraph"/>
        <w:numPr>
          <w:ilvl w:val="0"/>
          <w:numId w:val="71"/>
        </w:numPr>
        <w:autoSpaceDE w:val="0"/>
        <w:autoSpaceDN w:val="0"/>
        <w:adjustRightInd w:val="0"/>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Le coeur et les vaisseaux </w:t>
      </w:r>
    </w:p>
    <w:p w14:paraId="32AD1362" w14:textId="77777777" w:rsidR="009C58A2" w:rsidRDefault="009C58A2" w:rsidP="009C58A2">
      <w:pPr>
        <w:pStyle w:val="ListParagraph"/>
        <w:autoSpaceDE w:val="0"/>
        <w:autoSpaceDN w:val="0"/>
        <w:adjustRightInd w:val="0"/>
        <w:spacing w:after="0" w:line="360" w:lineRule="auto"/>
        <w:ind w:left="1080"/>
        <w:jc w:val="both"/>
        <w:rPr>
          <w:rFonts w:asciiTheme="majorBidi" w:hAnsiTheme="majorBidi" w:cstheme="majorBidi"/>
          <w:b/>
          <w:bCs/>
          <w:i/>
          <w:iCs/>
          <w:sz w:val="24"/>
          <w:szCs w:val="24"/>
        </w:rPr>
      </w:pPr>
      <w:r>
        <w:rPr>
          <w:rFonts w:asciiTheme="majorBidi" w:hAnsiTheme="majorBidi" w:cstheme="majorBidi"/>
          <w:b/>
          <w:bCs/>
          <w:i/>
          <w:iCs/>
          <w:sz w:val="24"/>
          <w:szCs w:val="24"/>
        </w:rPr>
        <w:t>A/ Le coeur :</w:t>
      </w:r>
    </w:p>
    <w:p w14:paraId="34CD5DDC" w14:textId="77777777" w:rsidR="00265936" w:rsidRPr="00265936" w:rsidRDefault="00265936" w:rsidP="003675A1">
      <w:pPr>
        <w:pStyle w:val="ListParagraph"/>
        <w:numPr>
          <w:ilvl w:val="0"/>
          <w:numId w:val="73"/>
        </w:numPr>
        <w:autoSpaceDE w:val="0"/>
        <w:autoSpaceDN w:val="0"/>
        <w:adjustRightInd w:val="0"/>
        <w:spacing w:after="0" w:line="360" w:lineRule="auto"/>
        <w:jc w:val="both"/>
        <w:rPr>
          <w:rFonts w:asciiTheme="majorBidi" w:hAnsiTheme="majorBidi" w:cstheme="majorBidi"/>
          <w:b/>
          <w:bCs/>
          <w:i/>
          <w:iCs/>
          <w:sz w:val="24"/>
          <w:szCs w:val="24"/>
          <w:u w:val="single"/>
        </w:rPr>
      </w:pPr>
      <w:r w:rsidRPr="00265936">
        <w:rPr>
          <w:rFonts w:asciiTheme="majorBidi" w:hAnsiTheme="majorBidi" w:cstheme="majorBidi"/>
          <w:b/>
          <w:bCs/>
          <w:i/>
          <w:iCs/>
          <w:sz w:val="24"/>
          <w:szCs w:val="24"/>
          <w:u w:val="single"/>
        </w:rPr>
        <w:t>Situation :</w:t>
      </w:r>
    </w:p>
    <w:p w14:paraId="459690CC" w14:textId="77777777" w:rsidR="00265936" w:rsidRDefault="009C58A2" w:rsidP="00265936">
      <w:pPr>
        <w:autoSpaceDE w:val="0"/>
        <w:autoSpaceDN w:val="0"/>
        <w:adjustRightInd w:val="0"/>
        <w:spacing w:after="0" w:line="360" w:lineRule="auto"/>
        <w:ind w:firstLine="426"/>
        <w:jc w:val="both"/>
        <w:rPr>
          <w:rFonts w:ascii="Times New Roman" w:hAnsi="Times New Roman" w:cs="Times New Roman"/>
          <w:sz w:val="23"/>
          <w:szCs w:val="23"/>
        </w:rPr>
      </w:pPr>
      <w:r>
        <w:rPr>
          <w:rFonts w:asciiTheme="majorBidi" w:hAnsiTheme="majorBidi" w:cstheme="majorBidi"/>
          <w:sz w:val="24"/>
          <w:szCs w:val="24"/>
        </w:rPr>
        <w:t>Est un muscle creux situé dans la cage thoracique, entre les deux poumons, dans un espace appelé le médi</w:t>
      </w:r>
      <w:r w:rsidR="003A6868">
        <w:rPr>
          <w:rFonts w:asciiTheme="majorBidi" w:hAnsiTheme="majorBidi" w:cstheme="majorBidi"/>
          <w:sz w:val="24"/>
          <w:szCs w:val="24"/>
        </w:rPr>
        <w:t>a</w:t>
      </w:r>
      <w:r>
        <w:rPr>
          <w:rFonts w:asciiTheme="majorBidi" w:hAnsiTheme="majorBidi" w:cstheme="majorBidi"/>
          <w:sz w:val="24"/>
          <w:szCs w:val="24"/>
        </w:rPr>
        <w:t xml:space="preserve">stin. </w:t>
      </w:r>
      <w:r w:rsidR="00265936">
        <w:rPr>
          <w:rFonts w:ascii="Times New Roman" w:hAnsi="Times New Roman" w:cs="Times New Roman"/>
          <w:sz w:val="23"/>
          <w:szCs w:val="23"/>
        </w:rPr>
        <w:t xml:space="preserve">Il se trouve plus précisément </w:t>
      </w:r>
      <w:r w:rsidR="00265936">
        <w:rPr>
          <w:rFonts w:ascii="Times New Roman" w:hAnsi="Times New Roman" w:cs="Times New Roman"/>
          <w:b/>
          <w:bCs/>
          <w:sz w:val="23"/>
          <w:szCs w:val="23"/>
        </w:rPr>
        <w:t>entre les 2 poumons</w:t>
      </w:r>
      <w:r w:rsidR="00265936">
        <w:rPr>
          <w:rFonts w:ascii="Times New Roman" w:hAnsi="Times New Roman" w:cs="Times New Roman"/>
          <w:sz w:val="23"/>
          <w:szCs w:val="23"/>
        </w:rPr>
        <w:t xml:space="preserve">, </w:t>
      </w:r>
      <w:r w:rsidR="00265936">
        <w:rPr>
          <w:rFonts w:ascii="Times New Roman" w:hAnsi="Times New Roman" w:cs="Times New Roman"/>
          <w:b/>
          <w:bCs/>
          <w:sz w:val="23"/>
          <w:szCs w:val="23"/>
        </w:rPr>
        <w:t>en arrière du sternum</w:t>
      </w:r>
      <w:r w:rsidR="00265936">
        <w:rPr>
          <w:rFonts w:ascii="Times New Roman" w:hAnsi="Times New Roman" w:cs="Times New Roman"/>
          <w:sz w:val="23"/>
          <w:szCs w:val="23"/>
        </w:rPr>
        <w:t>, en avant de la colonne vertébrale et au-dessus du diaphragme.</w:t>
      </w:r>
    </w:p>
    <w:p w14:paraId="3C3DADB6" w14:textId="77777777" w:rsidR="00265936" w:rsidRDefault="00265936" w:rsidP="00265936">
      <w:pPr>
        <w:autoSpaceDE w:val="0"/>
        <w:autoSpaceDN w:val="0"/>
        <w:adjustRightInd w:val="0"/>
        <w:spacing w:after="0" w:line="360" w:lineRule="auto"/>
        <w:ind w:firstLine="426"/>
        <w:jc w:val="center"/>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3F545E01" wp14:editId="22A732A5">
            <wp:extent cx="3371353" cy="1780891"/>
            <wp:effectExtent l="19050" t="0" r="497" b="0"/>
            <wp:docPr id="7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srcRect/>
                    <a:stretch>
                      <a:fillRect/>
                    </a:stretch>
                  </pic:blipFill>
                  <pic:spPr bwMode="auto">
                    <a:xfrm>
                      <a:off x="0" y="0"/>
                      <a:ext cx="3374983" cy="1782808"/>
                    </a:xfrm>
                    <a:prstGeom prst="rect">
                      <a:avLst/>
                    </a:prstGeom>
                    <a:noFill/>
                    <a:ln w="9525">
                      <a:noFill/>
                      <a:miter lim="800000"/>
                      <a:headEnd/>
                      <a:tailEnd/>
                    </a:ln>
                  </pic:spPr>
                </pic:pic>
              </a:graphicData>
            </a:graphic>
          </wp:inline>
        </w:drawing>
      </w:r>
    </w:p>
    <w:p w14:paraId="253E0386" w14:textId="77777777" w:rsidR="009C58A2" w:rsidRDefault="009C58A2" w:rsidP="00265936">
      <w:pPr>
        <w:autoSpaceDE w:val="0"/>
        <w:autoSpaceDN w:val="0"/>
        <w:adjustRightInd w:val="0"/>
        <w:spacing w:after="0" w:line="360" w:lineRule="auto"/>
        <w:jc w:val="both"/>
        <w:rPr>
          <w:rFonts w:ascii="Times New Roman" w:hAnsi="Times New Roman" w:cs="Times New Roman"/>
          <w:sz w:val="23"/>
          <w:szCs w:val="23"/>
        </w:rPr>
      </w:pPr>
    </w:p>
    <w:p w14:paraId="5719EE71" w14:textId="77777777" w:rsidR="003A6868" w:rsidRPr="003A6868" w:rsidRDefault="003A6868" w:rsidP="003675A1">
      <w:pPr>
        <w:pStyle w:val="ListParagraph"/>
        <w:numPr>
          <w:ilvl w:val="0"/>
          <w:numId w:val="73"/>
        </w:numPr>
        <w:autoSpaceDE w:val="0"/>
        <w:autoSpaceDN w:val="0"/>
        <w:adjustRightInd w:val="0"/>
        <w:spacing w:after="0" w:line="360" w:lineRule="auto"/>
        <w:jc w:val="both"/>
        <w:rPr>
          <w:rFonts w:ascii="Times New Roman" w:hAnsi="Times New Roman" w:cs="Times New Roman"/>
          <w:sz w:val="24"/>
          <w:szCs w:val="24"/>
          <w:u w:val="single"/>
        </w:rPr>
      </w:pPr>
      <w:r w:rsidRPr="003A6868">
        <w:rPr>
          <w:rFonts w:ascii="Times New Roman" w:hAnsi="Times New Roman" w:cs="Times New Roman"/>
          <w:b/>
          <w:bCs/>
          <w:sz w:val="24"/>
          <w:szCs w:val="24"/>
          <w:u w:val="single"/>
        </w:rPr>
        <w:t>Morphologie externe</w:t>
      </w:r>
    </w:p>
    <w:p w14:paraId="18DD38D3" w14:textId="77777777" w:rsidR="003A6868" w:rsidRDefault="003A6868" w:rsidP="003A6868">
      <w:pPr>
        <w:pStyle w:val="ListParagraph"/>
        <w:autoSpaceDE w:val="0"/>
        <w:autoSpaceDN w:val="0"/>
        <w:adjustRightInd w:val="0"/>
        <w:spacing w:after="0" w:line="360" w:lineRule="auto"/>
        <w:ind w:left="0" w:firstLine="426"/>
        <w:jc w:val="both"/>
        <w:rPr>
          <w:rFonts w:asciiTheme="majorBidi" w:hAnsiTheme="majorBidi" w:cstheme="majorBidi"/>
          <w:sz w:val="24"/>
          <w:szCs w:val="24"/>
        </w:rPr>
      </w:pPr>
      <w:r>
        <w:rPr>
          <w:rFonts w:ascii="Times New Roman" w:hAnsi="Times New Roman" w:cs="Times New Roman"/>
          <w:sz w:val="24"/>
          <w:szCs w:val="24"/>
        </w:rPr>
        <w:t>Le coeur est de</w:t>
      </w:r>
      <w:r>
        <w:rPr>
          <w:rFonts w:ascii="Times New Roman" w:hAnsi="Times New Roman" w:cs="Times New Roman"/>
          <w:b/>
          <w:bCs/>
          <w:sz w:val="24"/>
          <w:szCs w:val="24"/>
        </w:rPr>
        <w:t xml:space="preserve"> </w:t>
      </w:r>
      <w:r>
        <w:rPr>
          <w:rFonts w:ascii="Times New Roman" w:hAnsi="Times New Roman" w:cs="Times New Roman"/>
          <w:sz w:val="23"/>
          <w:szCs w:val="23"/>
        </w:rPr>
        <w:t xml:space="preserve"> forme pyramidale, il possède </w:t>
      </w:r>
      <w:r>
        <w:rPr>
          <w:rFonts w:ascii="Times New Roman" w:hAnsi="Times New Roman" w:cs="Times New Roman"/>
          <w:b/>
          <w:bCs/>
          <w:sz w:val="23"/>
          <w:szCs w:val="23"/>
        </w:rPr>
        <w:t xml:space="preserve">3 faces </w:t>
      </w:r>
      <w:r>
        <w:rPr>
          <w:rFonts w:ascii="Times New Roman" w:hAnsi="Times New Roman" w:cs="Times New Roman"/>
          <w:sz w:val="23"/>
          <w:szCs w:val="23"/>
        </w:rPr>
        <w:t xml:space="preserve">: la face antérieure, la face postérieure et la face </w:t>
      </w:r>
      <w:r w:rsidRPr="003A6868">
        <w:rPr>
          <w:rFonts w:ascii="Times New Roman" w:hAnsi="Times New Roman" w:cs="Times New Roman"/>
          <w:sz w:val="23"/>
          <w:szCs w:val="23"/>
        </w:rPr>
        <w:t>inférieure.</w:t>
      </w:r>
      <w:r>
        <w:rPr>
          <w:rFonts w:ascii="Times New Roman" w:hAnsi="Times New Roman" w:cs="Times New Roman"/>
          <w:sz w:val="23"/>
          <w:szCs w:val="23"/>
        </w:rPr>
        <w:t xml:space="preserve"> </w:t>
      </w:r>
      <w:r>
        <w:rPr>
          <w:rFonts w:asciiTheme="majorBidi" w:hAnsiTheme="majorBidi" w:cstheme="majorBidi"/>
          <w:sz w:val="24"/>
          <w:szCs w:val="24"/>
        </w:rPr>
        <w:t xml:space="preserve">Il  est nourri par les artéres coronaires qui cheminent à sa surface. </w:t>
      </w:r>
    </w:p>
    <w:p w14:paraId="79D9ACF9" w14:textId="77777777" w:rsidR="003A6868" w:rsidRPr="003A6868" w:rsidRDefault="003A6868" w:rsidP="003A6868">
      <w:pPr>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034EAC1A" wp14:editId="7C2D11D8">
            <wp:extent cx="4847121" cy="1637969"/>
            <wp:effectExtent l="19050" t="0" r="0" b="0"/>
            <wp:docPr id="7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4848009" cy="1638269"/>
                    </a:xfrm>
                    <a:prstGeom prst="rect">
                      <a:avLst/>
                    </a:prstGeom>
                    <a:noFill/>
                    <a:ln w="9525">
                      <a:noFill/>
                      <a:miter lim="800000"/>
                      <a:headEnd/>
                      <a:tailEnd/>
                    </a:ln>
                  </pic:spPr>
                </pic:pic>
              </a:graphicData>
            </a:graphic>
          </wp:inline>
        </w:drawing>
      </w:r>
    </w:p>
    <w:p w14:paraId="2ECDC0BF" w14:textId="77777777" w:rsidR="00265936" w:rsidRPr="00265936" w:rsidRDefault="00265936" w:rsidP="00265936">
      <w:pPr>
        <w:autoSpaceDE w:val="0"/>
        <w:autoSpaceDN w:val="0"/>
        <w:adjustRightInd w:val="0"/>
        <w:spacing w:after="0" w:line="360" w:lineRule="auto"/>
        <w:ind w:firstLine="426"/>
        <w:jc w:val="both"/>
        <w:rPr>
          <w:rFonts w:ascii="Times New Roman" w:hAnsi="Times New Roman" w:cs="Times New Roman"/>
          <w:sz w:val="23"/>
          <w:szCs w:val="23"/>
        </w:rPr>
      </w:pPr>
      <w:r>
        <w:rPr>
          <w:rFonts w:ascii="Times New Roman" w:hAnsi="Times New Roman" w:cs="Times New Roman"/>
          <w:sz w:val="23"/>
          <w:szCs w:val="23"/>
        </w:rPr>
        <w:t xml:space="preserve">Un coeur adulte mesure de </w:t>
      </w:r>
      <w:r>
        <w:rPr>
          <w:rFonts w:ascii="Times New Roman" w:hAnsi="Times New Roman" w:cs="Times New Roman"/>
          <w:b/>
          <w:bCs/>
          <w:sz w:val="23"/>
          <w:szCs w:val="23"/>
        </w:rPr>
        <w:t>14 à 16 cm</w:t>
      </w:r>
      <w:r>
        <w:rPr>
          <w:rFonts w:ascii="Times New Roman" w:hAnsi="Times New Roman" w:cs="Times New Roman"/>
          <w:sz w:val="23"/>
          <w:szCs w:val="23"/>
        </w:rPr>
        <w:t xml:space="preserve">, pour un poids moyen de </w:t>
      </w:r>
      <w:r>
        <w:rPr>
          <w:rFonts w:ascii="Times New Roman" w:hAnsi="Times New Roman" w:cs="Times New Roman"/>
          <w:b/>
          <w:bCs/>
          <w:sz w:val="23"/>
          <w:szCs w:val="23"/>
        </w:rPr>
        <w:t>300g</w:t>
      </w:r>
      <w:r>
        <w:rPr>
          <w:rFonts w:ascii="Times New Roman" w:hAnsi="Times New Roman" w:cs="Times New Roman"/>
          <w:sz w:val="23"/>
          <w:szCs w:val="23"/>
        </w:rPr>
        <w:t xml:space="preserve">. A noter qu’il est un peu moins gros chez la femme que chez l'homme, et que ces dimensions sont souvent augmentées </w:t>
      </w:r>
      <w:r w:rsidRPr="00265936">
        <w:rPr>
          <w:rFonts w:ascii="Times New Roman" w:hAnsi="Times New Roman" w:cs="Times New Roman"/>
          <w:sz w:val="23"/>
          <w:szCs w:val="23"/>
        </w:rPr>
        <w:t>dans les affections cardiaques.</w:t>
      </w:r>
    </w:p>
    <w:p w14:paraId="266835A2" w14:textId="77777777" w:rsidR="003A6868" w:rsidRPr="003A6868" w:rsidRDefault="003A6868" w:rsidP="003675A1">
      <w:pPr>
        <w:pStyle w:val="ListParagraph"/>
        <w:numPr>
          <w:ilvl w:val="0"/>
          <w:numId w:val="73"/>
        </w:numPr>
        <w:autoSpaceDE w:val="0"/>
        <w:autoSpaceDN w:val="0"/>
        <w:adjustRightInd w:val="0"/>
        <w:spacing w:after="0" w:line="360" w:lineRule="auto"/>
        <w:jc w:val="both"/>
        <w:rPr>
          <w:rFonts w:asciiTheme="majorBidi" w:hAnsiTheme="majorBidi" w:cstheme="majorBidi"/>
          <w:sz w:val="24"/>
          <w:szCs w:val="24"/>
          <w:u w:val="single"/>
        </w:rPr>
      </w:pPr>
      <w:r w:rsidRPr="003A6868">
        <w:rPr>
          <w:rFonts w:ascii="Times New Roman" w:hAnsi="Times New Roman" w:cs="Times New Roman"/>
          <w:b/>
          <w:bCs/>
          <w:sz w:val="24"/>
          <w:szCs w:val="24"/>
          <w:u w:val="single"/>
        </w:rPr>
        <w:t>Morphologie interne</w:t>
      </w:r>
    </w:p>
    <w:p w14:paraId="06DE3DF4" w14:textId="77777777" w:rsidR="00264F17" w:rsidRDefault="00264F17" w:rsidP="009C58A2">
      <w:pPr>
        <w:pStyle w:val="ListParagraph"/>
        <w:autoSpaceDE w:val="0"/>
        <w:autoSpaceDN w:val="0"/>
        <w:adjustRightInd w:val="0"/>
        <w:spacing w:after="0" w:line="360" w:lineRule="auto"/>
        <w:ind w:left="0" w:firstLine="426"/>
        <w:jc w:val="both"/>
        <w:rPr>
          <w:rFonts w:asciiTheme="majorBidi" w:hAnsiTheme="majorBidi" w:cstheme="majorBidi"/>
          <w:sz w:val="24"/>
          <w:szCs w:val="24"/>
        </w:rPr>
      </w:pPr>
      <w:r w:rsidRPr="00264F17">
        <w:rPr>
          <w:rFonts w:asciiTheme="majorBidi" w:hAnsiTheme="majorBidi" w:cstheme="majorBidi"/>
          <w:noProof/>
          <w:sz w:val="24"/>
          <w:szCs w:val="24"/>
          <w:lang w:eastAsia="fr-FR"/>
        </w:rPr>
        <w:drawing>
          <wp:inline distT="0" distB="0" distL="0" distR="0" wp14:anchorId="681298B5" wp14:editId="2C7957A8">
            <wp:extent cx="4640689" cy="2767054"/>
            <wp:effectExtent l="19050" t="0" r="7511" b="0"/>
            <wp:docPr id="8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a:stretch>
                      <a:fillRect/>
                    </a:stretch>
                  </pic:blipFill>
                  <pic:spPr bwMode="auto">
                    <a:xfrm>
                      <a:off x="0" y="0"/>
                      <a:ext cx="4642941" cy="2768397"/>
                    </a:xfrm>
                    <a:prstGeom prst="rect">
                      <a:avLst/>
                    </a:prstGeom>
                    <a:noFill/>
                    <a:ln w="9525">
                      <a:noFill/>
                      <a:miter lim="800000"/>
                      <a:headEnd/>
                      <a:tailEnd/>
                    </a:ln>
                  </pic:spPr>
                </pic:pic>
              </a:graphicData>
            </a:graphic>
          </wp:inline>
        </w:drawing>
      </w:r>
    </w:p>
    <w:p w14:paraId="16FB72AA" w14:textId="77777777" w:rsidR="00264F17" w:rsidRPr="00264F17" w:rsidRDefault="00264F17" w:rsidP="00264F17">
      <w:pPr>
        <w:autoSpaceDE w:val="0"/>
        <w:autoSpaceDN w:val="0"/>
        <w:adjustRightInd w:val="0"/>
        <w:spacing w:after="0" w:line="360" w:lineRule="auto"/>
        <w:jc w:val="both"/>
        <w:rPr>
          <w:rFonts w:asciiTheme="majorBidi" w:hAnsiTheme="majorBidi" w:cstheme="majorBidi"/>
          <w:sz w:val="24"/>
          <w:szCs w:val="24"/>
        </w:rPr>
      </w:pPr>
    </w:p>
    <w:p w14:paraId="476AA000" w14:textId="77777777" w:rsidR="003A6868" w:rsidRDefault="00264F17" w:rsidP="009C58A2">
      <w:pPr>
        <w:pStyle w:val="ListParagraph"/>
        <w:autoSpaceDE w:val="0"/>
        <w:autoSpaceDN w:val="0"/>
        <w:adjustRightInd w:val="0"/>
        <w:spacing w:after="0" w:line="360" w:lineRule="auto"/>
        <w:ind w:left="0" w:firstLine="426"/>
        <w:jc w:val="both"/>
        <w:rPr>
          <w:rFonts w:asciiTheme="majorBidi" w:hAnsiTheme="majorBidi" w:cstheme="majorBidi"/>
          <w:sz w:val="24"/>
          <w:szCs w:val="24"/>
        </w:rPr>
      </w:pPr>
      <w:r>
        <w:rPr>
          <w:rFonts w:asciiTheme="majorBidi" w:hAnsiTheme="majorBidi" w:cstheme="majorBidi"/>
          <w:sz w:val="24"/>
          <w:szCs w:val="24"/>
        </w:rPr>
        <w:lastRenderedPageBreak/>
        <w:t xml:space="preserve">Le coeur </w:t>
      </w:r>
      <w:r w:rsidR="003A6868">
        <w:rPr>
          <w:rFonts w:asciiTheme="majorBidi" w:hAnsiTheme="majorBidi" w:cstheme="majorBidi"/>
          <w:sz w:val="24"/>
          <w:szCs w:val="24"/>
        </w:rPr>
        <w:t>est composé de quatres cavités : deux oreillettes ( droite et gauches) et deux ventricules ( droit et gauche).</w:t>
      </w:r>
    </w:p>
    <w:p w14:paraId="6088FB56" w14:textId="77777777" w:rsidR="00EE5CE8" w:rsidRPr="00264F17" w:rsidRDefault="00EE5CE8" w:rsidP="003675A1">
      <w:pPr>
        <w:pStyle w:val="ListParagraph"/>
        <w:numPr>
          <w:ilvl w:val="0"/>
          <w:numId w:val="74"/>
        </w:numPr>
        <w:autoSpaceDE w:val="0"/>
        <w:autoSpaceDN w:val="0"/>
        <w:adjustRightInd w:val="0"/>
        <w:spacing w:after="0" w:line="360" w:lineRule="auto"/>
        <w:jc w:val="both"/>
        <w:rPr>
          <w:rFonts w:asciiTheme="majorBidi" w:hAnsiTheme="majorBidi" w:cstheme="majorBidi"/>
          <w:b/>
          <w:bCs/>
          <w:i/>
          <w:iCs/>
          <w:sz w:val="24"/>
          <w:szCs w:val="24"/>
          <w:u w:val="single"/>
        </w:rPr>
      </w:pPr>
      <w:r w:rsidRPr="00264F17">
        <w:rPr>
          <w:rFonts w:asciiTheme="majorBidi" w:hAnsiTheme="majorBidi" w:cstheme="majorBidi"/>
          <w:b/>
          <w:bCs/>
          <w:i/>
          <w:iCs/>
          <w:sz w:val="24"/>
          <w:szCs w:val="24"/>
          <w:u w:val="single"/>
        </w:rPr>
        <w:t>Les oreillettes :</w:t>
      </w:r>
    </w:p>
    <w:p w14:paraId="021EFC32" w14:textId="77777777" w:rsidR="00EE5CE8" w:rsidRPr="00264F17" w:rsidRDefault="00EE5CE8" w:rsidP="00EE5CE8">
      <w:pPr>
        <w:autoSpaceDE w:val="0"/>
        <w:autoSpaceDN w:val="0"/>
        <w:adjustRightInd w:val="0"/>
        <w:spacing w:after="0" w:line="360" w:lineRule="auto"/>
        <w:ind w:firstLine="426"/>
        <w:jc w:val="both"/>
        <w:rPr>
          <w:rFonts w:ascii="Times New Roman" w:hAnsi="Times New Roman" w:cs="Times New Roman"/>
          <w:color w:val="000000"/>
          <w:sz w:val="24"/>
          <w:szCs w:val="24"/>
        </w:rPr>
      </w:pPr>
      <w:r w:rsidRPr="00264F17">
        <w:rPr>
          <w:rFonts w:ascii="Times New Roman" w:hAnsi="Times New Roman" w:cs="Times New Roman"/>
          <w:color w:val="000000"/>
          <w:sz w:val="24"/>
          <w:szCs w:val="24"/>
        </w:rPr>
        <w:t>Ce sont les cavités cardiaques responsables du recueil du sang provenant de l’organisme. Leurs parois sont minces et peu musclées, mais elles possèdent une grande capacité de dilatation. On parle ainsi d’un rôle de pompe « aspirante » : elles recueillent le sang qui arrive au niveau du coeur pour l’expulser en direction des ventricules.</w:t>
      </w:r>
    </w:p>
    <w:p w14:paraId="79BDB77E" w14:textId="77777777" w:rsidR="00EE5CE8" w:rsidRDefault="00EE5CE8" w:rsidP="00264F17">
      <w:pPr>
        <w:autoSpaceDE w:val="0"/>
        <w:autoSpaceDN w:val="0"/>
        <w:adjustRightInd w:val="0"/>
        <w:spacing w:after="0" w:line="360" w:lineRule="auto"/>
        <w:ind w:firstLine="426"/>
        <w:jc w:val="both"/>
        <w:rPr>
          <w:rFonts w:ascii="Times New Roman" w:hAnsi="Times New Roman" w:cs="Times New Roman"/>
          <w:color w:val="000000"/>
          <w:sz w:val="24"/>
          <w:szCs w:val="24"/>
        </w:rPr>
      </w:pPr>
      <w:r w:rsidRPr="00264F17">
        <w:rPr>
          <w:rFonts w:ascii="Times New Roman" w:hAnsi="Times New Roman" w:cs="Times New Roman"/>
          <w:color w:val="000000"/>
          <w:sz w:val="24"/>
          <w:szCs w:val="24"/>
        </w:rPr>
        <w:t>A noter que chaque oreillette n’éjecte du sang que dans le ventricule lui correspondant :</w:t>
      </w:r>
      <w:r w:rsidR="00264F17">
        <w:rPr>
          <w:rFonts w:ascii="Times New Roman" w:hAnsi="Times New Roman" w:cs="Times New Roman"/>
          <w:color w:val="000000"/>
          <w:sz w:val="24"/>
          <w:szCs w:val="24"/>
        </w:rPr>
        <w:t xml:space="preserve"> </w:t>
      </w:r>
      <w:r w:rsidRPr="00264F17">
        <w:rPr>
          <w:rFonts w:ascii="Times New Roman" w:hAnsi="Times New Roman" w:cs="Times New Roman"/>
          <w:color w:val="000000"/>
          <w:sz w:val="24"/>
          <w:szCs w:val="24"/>
        </w:rPr>
        <w:t>l’oreillette droite communique avec le ventricule droit, et l’oreillette gauche avec le ventricule gauche.</w:t>
      </w:r>
    </w:p>
    <w:p w14:paraId="7E3558DB" w14:textId="77777777" w:rsidR="00264F17" w:rsidRPr="00264F17" w:rsidRDefault="00264F17" w:rsidP="00264F17">
      <w:pPr>
        <w:autoSpaceDE w:val="0"/>
        <w:autoSpaceDN w:val="0"/>
        <w:adjustRightInd w:val="0"/>
        <w:spacing w:after="0" w:line="360" w:lineRule="auto"/>
        <w:ind w:firstLine="426"/>
        <w:jc w:val="both"/>
        <w:rPr>
          <w:rFonts w:ascii="Times New Roman" w:hAnsi="Times New Roman" w:cs="Times New Roman"/>
          <w:color w:val="000000"/>
          <w:sz w:val="24"/>
          <w:szCs w:val="24"/>
        </w:rPr>
      </w:pPr>
    </w:p>
    <w:p w14:paraId="5F9EB2AE" w14:textId="77777777" w:rsidR="00EE5CE8" w:rsidRPr="00264F17" w:rsidRDefault="00EE5CE8" w:rsidP="003675A1">
      <w:pPr>
        <w:pStyle w:val="ListParagraph"/>
        <w:numPr>
          <w:ilvl w:val="0"/>
          <w:numId w:val="74"/>
        </w:numPr>
        <w:autoSpaceDE w:val="0"/>
        <w:autoSpaceDN w:val="0"/>
        <w:adjustRightInd w:val="0"/>
        <w:spacing w:after="0" w:line="360" w:lineRule="auto"/>
        <w:jc w:val="both"/>
        <w:rPr>
          <w:rFonts w:asciiTheme="majorBidi" w:hAnsiTheme="majorBidi" w:cstheme="majorBidi"/>
          <w:b/>
          <w:bCs/>
          <w:i/>
          <w:iCs/>
          <w:sz w:val="24"/>
          <w:szCs w:val="24"/>
          <w:u w:val="single"/>
        </w:rPr>
      </w:pPr>
      <w:r w:rsidRPr="00264F17">
        <w:rPr>
          <w:rFonts w:ascii="Times New Roman" w:hAnsi="Times New Roman" w:cs="Times New Roman"/>
          <w:b/>
          <w:bCs/>
          <w:i/>
          <w:iCs/>
          <w:sz w:val="24"/>
          <w:szCs w:val="24"/>
          <w:u w:val="single"/>
        </w:rPr>
        <w:t>Les ventricules :</w:t>
      </w:r>
    </w:p>
    <w:p w14:paraId="6639B76B" w14:textId="77777777" w:rsidR="00EE5CE8" w:rsidRDefault="00EE5CE8" w:rsidP="00EE5CE8">
      <w:pPr>
        <w:autoSpaceDE w:val="0"/>
        <w:autoSpaceDN w:val="0"/>
        <w:adjustRightInd w:val="0"/>
        <w:spacing w:after="0" w:line="360" w:lineRule="auto"/>
        <w:ind w:firstLine="426"/>
        <w:jc w:val="both"/>
        <w:rPr>
          <w:rFonts w:ascii="Times New Roman" w:hAnsi="Times New Roman" w:cs="Times New Roman"/>
          <w:sz w:val="24"/>
          <w:szCs w:val="24"/>
        </w:rPr>
      </w:pPr>
      <w:r w:rsidRPr="00264F17">
        <w:rPr>
          <w:rFonts w:ascii="Times New Roman" w:hAnsi="Times New Roman" w:cs="Times New Roman"/>
          <w:sz w:val="24"/>
          <w:szCs w:val="24"/>
        </w:rPr>
        <w:t>Ce sont sont les cavités cardiaques responsables de l’expulsion du sang en dehors du coeur. Leurs parois sont épaisses et très musclées. On parle ainsi de pompes « refoulantes » : elles expulsent le sang vers les différents organes de l’organisme.</w:t>
      </w:r>
    </w:p>
    <w:p w14:paraId="4F3E6786" w14:textId="77777777" w:rsidR="00264F17" w:rsidRPr="00264F17" w:rsidRDefault="00264F17" w:rsidP="00EE5CE8">
      <w:pPr>
        <w:autoSpaceDE w:val="0"/>
        <w:autoSpaceDN w:val="0"/>
        <w:adjustRightInd w:val="0"/>
        <w:spacing w:after="0" w:line="360" w:lineRule="auto"/>
        <w:ind w:firstLine="426"/>
        <w:jc w:val="both"/>
        <w:rPr>
          <w:rFonts w:ascii="Times New Roman" w:hAnsi="Times New Roman" w:cs="Times New Roman"/>
          <w:sz w:val="24"/>
          <w:szCs w:val="24"/>
        </w:rPr>
      </w:pPr>
    </w:p>
    <w:p w14:paraId="28166FD9" w14:textId="77777777" w:rsidR="00EE5CE8" w:rsidRPr="00264F17" w:rsidRDefault="00EE5CE8" w:rsidP="003675A1">
      <w:pPr>
        <w:pStyle w:val="ListParagraph"/>
        <w:numPr>
          <w:ilvl w:val="0"/>
          <w:numId w:val="74"/>
        </w:numPr>
        <w:autoSpaceDE w:val="0"/>
        <w:autoSpaceDN w:val="0"/>
        <w:adjustRightInd w:val="0"/>
        <w:spacing w:after="0" w:line="360" w:lineRule="auto"/>
        <w:jc w:val="both"/>
        <w:rPr>
          <w:rFonts w:ascii="Times New Roman" w:hAnsi="Times New Roman" w:cs="Times New Roman"/>
          <w:b/>
          <w:bCs/>
          <w:i/>
          <w:iCs/>
          <w:sz w:val="24"/>
          <w:szCs w:val="24"/>
          <w:u w:val="single"/>
        </w:rPr>
      </w:pPr>
      <w:r w:rsidRPr="00264F17">
        <w:rPr>
          <w:rFonts w:ascii="Times New Roman" w:hAnsi="Times New Roman" w:cs="Times New Roman"/>
          <w:b/>
          <w:bCs/>
          <w:i/>
          <w:iCs/>
          <w:sz w:val="24"/>
          <w:szCs w:val="24"/>
          <w:u w:val="single"/>
        </w:rPr>
        <w:t>Le coeur droit</w:t>
      </w:r>
    </w:p>
    <w:p w14:paraId="7FCDAE72" w14:textId="77777777" w:rsidR="00EE5CE8" w:rsidRDefault="00EE5CE8" w:rsidP="00264F17">
      <w:pPr>
        <w:autoSpaceDE w:val="0"/>
        <w:autoSpaceDN w:val="0"/>
        <w:adjustRightInd w:val="0"/>
        <w:spacing w:after="0" w:line="360" w:lineRule="auto"/>
        <w:jc w:val="both"/>
        <w:rPr>
          <w:rFonts w:ascii="Times New Roman" w:hAnsi="Times New Roman" w:cs="Times New Roman"/>
          <w:sz w:val="24"/>
          <w:szCs w:val="24"/>
        </w:rPr>
      </w:pPr>
      <w:r w:rsidRPr="00264F17">
        <w:rPr>
          <w:rFonts w:ascii="Times New Roman" w:hAnsi="Times New Roman" w:cs="Times New Roman"/>
          <w:sz w:val="24"/>
          <w:szCs w:val="24"/>
        </w:rPr>
        <w:t>Il  est composé de l’oreillette droite (où s’abouchent les 2 veines caves), du ventricule droit (où s’abouche l’artère pulmonaire, fermée par les valves sigmoïdes pulmonaires) et de la valve tricuspide (qui sépare l’oreillette droite du ventricule droit).</w:t>
      </w:r>
    </w:p>
    <w:p w14:paraId="10AA4AB8" w14:textId="77777777" w:rsidR="00264F17" w:rsidRPr="00264F17" w:rsidRDefault="00264F17" w:rsidP="00264F17">
      <w:pPr>
        <w:autoSpaceDE w:val="0"/>
        <w:autoSpaceDN w:val="0"/>
        <w:adjustRightInd w:val="0"/>
        <w:spacing w:after="0" w:line="360" w:lineRule="auto"/>
        <w:jc w:val="both"/>
        <w:rPr>
          <w:rFonts w:ascii="Times New Roman" w:hAnsi="Times New Roman" w:cs="Times New Roman"/>
          <w:sz w:val="24"/>
          <w:szCs w:val="24"/>
        </w:rPr>
      </w:pPr>
    </w:p>
    <w:p w14:paraId="70013FB2" w14:textId="77777777" w:rsidR="00EE5CE8" w:rsidRPr="00264F17" w:rsidRDefault="00EE5CE8" w:rsidP="003675A1">
      <w:pPr>
        <w:pStyle w:val="ListParagraph"/>
        <w:numPr>
          <w:ilvl w:val="0"/>
          <w:numId w:val="74"/>
        </w:numPr>
        <w:autoSpaceDE w:val="0"/>
        <w:autoSpaceDN w:val="0"/>
        <w:adjustRightInd w:val="0"/>
        <w:spacing w:after="0" w:line="360" w:lineRule="auto"/>
        <w:jc w:val="both"/>
        <w:rPr>
          <w:rFonts w:ascii="Times New Roman" w:hAnsi="Times New Roman" w:cs="Times New Roman"/>
          <w:b/>
          <w:bCs/>
          <w:i/>
          <w:iCs/>
          <w:sz w:val="24"/>
          <w:szCs w:val="24"/>
          <w:u w:val="single"/>
        </w:rPr>
      </w:pPr>
      <w:r w:rsidRPr="00264F17">
        <w:rPr>
          <w:rFonts w:ascii="Times New Roman" w:hAnsi="Times New Roman" w:cs="Times New Roman"/>
          <w:b/>
          <w:bCs/>
          <w:i/>
          <w:iCs/>
          <w:sz w:val="24"/>
          <w:szCs w:val="24"/>
          <w:u w:val="single"/>
        </w:rPr>
        <w:t>Le coeur gauche</w:t>
      </w:r>
    </w:p>
    <w:p w14:paraId="7AF57B1C" w14:textId="77777777" w:rsidR="00EE5CE8" w:rsidRPr="00264F17" w:rsidRDefault="00EE5CE8" w:rsidP="00264F17">
      <w:pPr>
        <w:autoSpaceDE w:val="0"/>
        <w:autoSpaceDN w:val="0"/>
        <w:adjustRightInd w:val="0"/>
        <w:spacing w:after="0" w:line="360" w:lineRule="auto"/>
        <w:jc w:val="both"/>
        <w:rPr>
          <w:rFonts w:ascii="Times New Roman" w:hAnsi="Times New Roman" w:cs="Times New Roman"/>
          <w:sz w:val="24"/>
          <w:szCs w:val="24"/>
        </w:rPr>
      </w:pPr>
      <w:r w:rsidRPr="00264F17">
        <w:rPr>
          <w:rFonts w:ascii="Times New Roman" w:hAnsi="Times New Roman" w:cs="Times New Roman"/>
          <w:sz w:val="24"/>
          <w:szCs w:val="24"/>
        </w:rPr>
        <w:t>Le coeur gauche est composé de l’oreillette gauche (où s’abouchent les 4 veines pulmonaires), du ventricule gauche (où s’abouche l’aorte, fermée par les valves sigmoïdes aortiques) et de la valve mitrale (qui sépare l’oreillette gauche du ventricule gauche).</w:t>
      </w:r>
    </w:p>
    <w:p w14:paraId="3680CD4B" w14:textId="77777777" w:rsidR="005D5011" w:rsidRPr="00E41C70" w:rsidRDefault="00264F17" w:rsidP="003675A1">
      <w:pPr>
        <w:pStyle w:val="ListParagraph"/>
        <w:numPr>
          <w:ilvl w:val="0"/>
          <w:numId w:val="73"/>
        </w:numPr>
        <w:autoSpaceDE w:val="0"/>
        <w:autoSpaceDN w:val="0"/>
        <w:adjustRightInd w:val="0"/>
        <w:spacing w:after="0" w:line="360" w:lineRule="auto"/>
        <w:jc w:val="both"/>
        <w:rPr>
          <w:rFonts w:asciiTheme="majorBidi" w:hAnsiTheme="majorBidi" w:cstheme="majorBidi"/>
          <w:sz w:val="24"/>
          <w:szCs w:val="24"/>
          <w:u w:val="single"/>
        </w:rPr>
      </w:pPr>
      <w:r w:rsidRPr="00264F17">
        <w:rPr>
          <w:rFonts w:ascii="Times New Roman" w:hAnsi="Times New Roman" w:cs="Times New Roman"/>
          <w:b/>
          <w:bCs/>
          <w:sz w:val="24"/>
          <w:szCs w:val="24"/>
          <w:u w:val="single"/>
        </w:rPr>
        <w:t>Structure</w:t>
      </w:r>
    </w:p>
    <w:p w14:paraId="06509449" w14:textId="77777777" w:rsidR="00E41C70" w:rsidRPr="00E41C70" w:rsidRDefault="00E41C70" w:rsidP="00E41C70">
      <w:pPr>
        <w:autoSpaceDE w:val="0"/>
        <w:autoSpaceDN w:val="0"/>
        <w:adjustRightInd w:val="0"/>
        <w:spacing w:after="0" w:line="360" w:lineRule="auto"/>
        <w:ind w:firstLine="708"/>
        <w:jc w:val="both"/>
        <w:rPr>
          <w:rFonts w:asciiTheme="majorBidi" w:hAnsiTheme="majorBidi" w:cstheme="majorBidi"/>
          <w:sz w:val="24"/>
          <w:szCs w:val="24"/>
        </w:rPr>
      </w:pPr>
      <w:r w:rsidRPr="00E41C70">
        <w:rPr>
          <w:rFonts w:asciiTheme="majorBidi" w:hAnsiTheme="majorBidi" w:cstheme="majorBidi"/>
          <w:sz w:val="24"/>
          <w:szCs w:val="24"/>
        </w:rPr>
        <w:t>Sa structure se compose de :</w:t>
      </w:r>
    </w:p>
    <w:p w14:paraId="5C55666C" w14:textId="77777777" w:rsidR="00264F17" w:rsidRPr="00264F17" w:rsidRDefault="00264F17" w:rsidP="003675A1">
      <w:pPr>
        <w:pStyle w:val="ListParagraph"/>
        <w:numPr>
          <w:ilvl w:val="0"/>
          <w:numId w:val="75"/>
        </w:numPr>
        <w:autoSpaceDE w:val="0"/>
        <w:autoSpaceDN w:val="0"/>
        <w:adjustRightInd w:val="0"/>
        <w:spacing w:after="0" w:line="240" w:lineRule="auto"/>
        <w:rPr>
          <w:rFonts w:ascii="Times New Roman" w:hAnsi="Times New Roman" w:cs="Times New Roman"/>
          <w:b/>
          <w:bCs/>
          <w:i/>
          <w:iCs/>
          <w:sz w:val="24"/>
          <w:szCs w:val="24"/>
          <w:u w:val="single"/>
        </w:rPr>
      </w:pPr>
      <w:r w:rsidRPr="00264F17">
        <w:rPr>
          <w:rFonts w:ascii="Times New Roman" w:hAnsi="Times New Roman" w:cs="Times New Roman"/>
          <w:b/>
          <w:bCs/>
          <w:i/>
          <w:iCs/>
          <w:sz w:val="24"/>
          <w:szCs w:val="24"/>
          <w:u w:val="single"/>
        </w:rPr>
        <w:t>Le myocarde</w:t>
      </w:r>
    </w:p>
    <w:p w14:paraId="53471606" w14:textId="77777777" w:rsidR="00264F17" w:rsidRPr="00E41C70" w:rsidRDefault="00264F17" w:rsidP="00E41C70">
      <w:pPr>
        <w:autoSpaceDE w:val="0"/>
        <w:autoSpaceDN w:val="0"/>
        <w:adjustRightInd w:val="0"/>
        <w:spacing w:after="0" w:line="360" w:lineRule="auto"/>
        <w:jc w:val="both"/>
        <w:rPr>
          <w:rFonts w:ascii="Times New Roman" w:hAnsi="Times New Roman" w:cs="Times New Roman"/>
          <w:color w:val="000000"/>
          <w:sz w:val="24"/>
          <w:szCs w:val="24"/>
        </w:rPr>
      </w:pPr>
      <w:r w:rsidRPr="00E41C70">
        <w:rPr>
          <w:rFonts w:ascii="Times New Roman" w:hAnsi="Times New Roman" w:cs="Times New Roman"/>
          <w:color w:val="000000"/>
          <w:sz w:val="24"/>
          <w:szCs w:val="24"/>
        </w:rPr>
        <w:t>Le myocarde est le tissu musculaire du coeur. Les cellules le composant, appelées</w:t>
      </w:r>
    </w:p>
    <w:p w14:paraId="6924C762" w14:textId="77777777" w:rsidR="00264F17" w:rsidRDefault="00264F17" w:rsidP="00E41C70">
      <w:pPr>
        <w:autoSpaceDE w:val="0"/>
        <w:autoSpaceDN w:val="0"/>
        <w:adjustRightInd w:val="0"/>
        <w:spacing w:after="0" w:line="360" w:lineRule="auto"/>
        <w:jc w:val="both"/>
        <w:rPr>
          <w:rFonts w:ascii="Times New Roman" w:hAnsi="Times New Roman" w:cs="Times New Roman"/>
          <w:color w:val="000000"/>
          <w:sz w:val="23"/>
          <w:szCs w:val="23"/>
        </w:rPr>
      </w:pPr>
      <w:r w:rsidRPr="00E41C70">
        <w:rPr>
          <w:rFonts w:ascii="Times New Roman" w:hAnsi="Times New Roman" w:cs="Times New Roman"/>
          <w:color w:val="000000"/>
          <w:sz w:val="24"/>
          <w:szCs w:val="24"/>
        </w:rPr>
        <w:t>cardiomyocytes, sont capables de se contracter spontanément, de manière indépendante et</w:t>
      </w:r>
      <w:r w:rsidR="00E41C70">
        <w:rPr>
          <w:rFonts w:ascii="Times New Roman" w:hAnsi="Times New Roman" w:cs="Times New Roman"/>
          <w:color w:val="000000"/>
          <w:sz w:val="24"/>
          <w:szCs w:val="24"/>
        </w:rPr>
        <w:t xml:space="preserve"> </w:t>
      </w:r>
      <w:r w:rsidRPr="00E41C70">
        <w:rPr>
          <w:rFonts w:ascii="Times New Roman" w:hAnsi="Times New Roman" w:cs="Times New Roman"/>
          <w:color w:val="000000"/>
          <w:sz w:val="23"/>
          <w:szCs w:val="23"/>
        </w:rPr>
        <w:t>automatique.</w:t>
      </w:r>
    </w:p>
    <w:p w14:paraId="4301E753" w14:textId="77777777" w:rsidR="00E41C70" w:rsidRDefault="00E41C70" w:rsidP="00E41C70">
      <w:pPr>
        <w:autoSpaceDE w:val="0"/>
        <w:autoSpaceDN w:val="0"/>
        <w:adjustRightInd w:val="0"/>
        <w:spacing w:after="0" w:line="360" w:lineRule="auto"/>
        <w:jc w:val="both"/>
        <w:rPr>
          <w:rFonts w:ascii="Times New Roman" w:hAnsi="Times New Roman" w:cs="Times New Roman"/>
          <w:color w:val="000000"/>
          <w:sz w:val="23"/>
          <w:szCs w:val="23"/>
        </w:rPr>
      </w:pPr>
    </w:p>
    <w:p w14:paraId="3B142422" w14:textId="77777777" w:rsidR="00E41C70" w:rsidRPr="00E41C70" w:rsidRDefault="00E41C70" w:rsidP="003675A1">
      <w:pPr>
        <w:pStyle w:val="ListParagraph"/>
        <w:numPr>
          <w:ilvl w:val="0"/>
          <w:numId w:val="75"/>
        </w:numPr>
        <w:autoSpaceDE w:val="0"/>
        <w:autoSpaceDN w:val="0"/>
        <w:adjustRightInd w:val="0"/>
        <w:spacing w:after="0" w:line="360" w:lineRule="auto"/>
        <w:jc w:val="both"/>
        <w:rPr>
          <w:rFonts w:asciiTheme="majorBidi" w:hAnsiTheme="majorBidi" w:cstheme="majorBidi"/>
          <w:b/>
          <w:bCs/>
          <w:i/>
          <w:iCs/>
          <w:sz w:val="24"/>
          <w:szCs w:val="24"/>
          <w:u w:val="single"/>
        </w:rPr>
      </w:pPr>
      <w:r w:rsidRPr="00E41C70">
        <w:rPr>
          <w:rFonts w:asciiTheme="majorBidi" w:hAnsiTheme="majorBidi" w:cstheme="majorBidi"/>
          <w:b/>
          <w:bCs/>
          <w:i/>
          <w:iCs/>
          <w:sz w:val="24"/>
          <w:szCs w:val="24"/>
          <w:u w:val="single"/>
        </w:rPr>
        <w:lastRenderedPageBreak/>
        <w:t>L’endocarde</w:t>
      </w:r>
    </w:p>
    <w:p w14:paraId="0EBB030C" w14:textId="77777777" w:rsidR="00E41C70" w:rsidRPr="00E41C70" w:rsidRDefault="00E41C70" w:rsidP="00E41C70">
      <w:pPr>
        <w:autoSpaceDE w:val="0"/>
        <w:autoSpaceDN w:val="0"/>
        <w:adjustRightInd w:val="0"/>
        <w:spacing w:after="0" w:line="360" w:lineRule="auto"/>
        <w:jc w:val="both"/>
        <w:rPr>
          <w:rFonts w:asciiTheme="majorBidi" w:hAnsiTheme="majorBidi" w:cstheme="majorBidi"/>
          <w:sz w:val="24"/>
          <w:szCs w:val="24"/>
        </w:rPr>
      </w:pPr>
      <w:r w:rsidRPr="00E41C70">
        <w:rPr>
          <w:rFonts w:asciiTheme="majorBidi" w:hAnsiTheme="majorBidi" w:cstheme="majorBidi"/>
          <w:sz w:val="24"/>
          <w:szCs w:val="24"/>
        </w:rPr>
        <w:t xml:space="preserve">C’est une </w:t>
      </w:r>
      <w:r w:rsidRPr="00E41C70">
        <w:rPr>
          <w:rFonts w:asciiTheme="majorBidi" w:hAnsiTheme="majorBidi" w:cstheme="majorBidi"/>
          <w:b/>
          <w:bCs/>
          <w:sz w:val="24"/>
          <w:szCs w:val="24"/>
        </w:rPr>
        <w:t xml:space="preserve">fine membrane </w:t>
      </w:r>
      <w:r w:rsidRPr="00E41C70">
        <w:rPr>
          <w:rFonts w:asciiTheme="majorBidi" w:hAnsiTheme="majorBidi" w:cstheme="majorBidi"/>
          <w:sz w:val="24"/>
          <w:szCs w:val="24"/>
        </w:rPr>
        <w:t>qui tapisse l’intérieur du coeur.</w:t>
      </w:r>
    </w:p>
    <w:p w14:paraId="37709CE8" w14:textId="77777777" w:rsidR="00E41C70" w:rsidRPr="00E41C70" w:rsidRDefault="00E41C70" w:rsidP="003675A1">
      <w:pPr>
        <w:pStyle w:val="ListParagraph"/>
        <w:numPr>
          <w:ilvl w:val="0"/>
          <w:numId w:val="75"/>
        </w:numPr>
        <w:autoSpaceDE w:val="0"/>
        <w:autoSpaceDN w:val="0"/>
        <w:adjustRightInd w:val="0"/>
        <w:spacing w:after="0" w:line="360" w:lineRule="auto"/>
        <w:jc w:val="both"/>
        <w:rPr>
          <w:rFonts w:asciiTheme="majorBidi" w:hAnsiTheme="majorBidi" w:cstheme="majorBidi"/>
          <w:b/>
          <w:bCs/>
          <w:i/>
          <w:iCs/>
          <w:sz w:val="24"/>
          <w:szCs w:val="24"/>
          <w:u w:val="single"/>
        </w:rPr>
      </w:pPr>
      <w:r w:rsidRPr="00E41C70">
        <w:rPr>
          <w:rFonts w:asciiTheme="majorBidi" w:hAnsiTheme="majorBidi" w:cstheme="majorBidi"/>
          <w:b/>
          <w:bCs/>
          <w:i/>
          <w:iCs/>
          <w:sz w:val="24"/>
          <w:szCs w:val="24"/>
          <w:u w:val="single"/>
        </w:rPr>
        <w:t>Le péricarde</w:t>
      </w:r>
    </w:p>
    <w:p w14:paraId="764036F0" w14:textId="77777777" w:rsidR="00E41C70" w:rsidRPr="00E41C70" w:rsidRDefault="00E41C70" w:rsidP="00E41C70">
      <w:pPr>
        <w:autoSpaceDE w:val="0"/>
        <w:autoSpaceDN w:val="0"/>
        <w:adjustRightInd w:val="0"/>
        <w:spacing w:after="0" w:line="360" w:lineRule="auto"/>
        <w:jc w:val="both"/>
        <w:rPr>
          <w:rFonts w:asciiTheme="majorBidi" w:hAnsiTheme="majorBidi" w:cstheme="majorBidi"/>
          <w:b/>
          <w:bCs/>
          <w:sz w:val="24"/>
          <w:szCs w:val="24"/>
        </w:rPr>
      </w:pPr>
      <w:r w:rsidRPr="00E41C70">
        <w:rPr>
          <w:rFonts w:asciiTheme="majorBidi" w:hAnsiTheme="majorBidi" w:cstheme="majorBidi"/>
          <w:sz w:val="24"/>
          <w:szCs w:val="24"/>
        </w:rPr>
        <w:t xml:space="preserve">Cette </w:t>
      </w:r>
      <w:r w:rsidRPr="00E41C70">
        <w:rPr>
          <w:rFonts w:asciiTheme="majorBidi" w:hAnsiTheme="majorBidi" w:cstheme="majorBidi"/>
          <w:b/>
          <w:bCs/>
          <w:sz w:val="24"/>
          <w:szCs w:val="24"/>
        </w:rPr>
        <w:t>membrane enveloppe le coeur et la base des gros vaisseaux</w:t>
      </w:r>
      <w:r w:rsidRPr="00E41C70">
        <w:rPr>
          <w:rFonts w:asciiTheme="majorBidi" w:hAnsiTheme="majorBidi" w:cstheme="majorBidi"/>
          <w:sz w:val="24"/>
          <w:szCs w:val="24"/>
        </w:rPr>
        <w:t xml:space="preserve">. Elle est composée de </w:t>
      </w:r>
      <w:r w:rsidRPr="00E41C70">
        <w:rPr>
          <w:rFonts w:asciiTheme="majorBidi" w:hAnsiTheme="majorBidi" w:cstheme="majorBidi"/>
          <w:b/>
          <w:bCs/>
          <w:sz w:val="24"/>
          <w:szCs w:val="24"/>
        </w:rPr>
        <w:t>2</w:t>
      </w:r>
      <w:r>
        <w:rPr>
          <w:rFonts w:asciiTheme="majorBidi" w:hAnsiTheme="majorBidi" w:cstheme="majorBidi"/>
          <w:b/>
          <w:bCs/>
          <w:sz w:val="24"/>
          <w:szCs w:val="24"/>
        </w:rPr>
        <w:t xml:space="preserve"> </w:t>
      </w:r>
      <w:r w:rsidRPr="00E41C70">
        <w:rPr>
          <w:rFonts w:asciiTheme="majorBidi" w:hAnsiTheme="majorBidi" w:cstheme="majorBidi"/>
          <w:b/>
          <w:bCs/>
          <w:sz w:val="24"/>
          <w:szCs w:val="24"/>
        </w:rPr>
        <w:t xml:space="preserve">feuillets </w:t>
      </w:r>
      <w:r w:rsidRPr="00E41C70">
        <w:rPr>
          <w:rFonts w:asciiTheme="majorBidi" w:hAnsiTheme="majorBidi" w:cstheme="majorBidi"/>
          <w:sz w:val="24"/>
          <w:szCs w:val="24"/>
        </w:rPr>
        <w:t>:</w:t>
      </w:r>
    </w:p>
    <w:p w14:paraId="18887A0B" w14:textId="77777777" w:rsidR="00E41C70" w:rsidRDefault="00E41C70" w:rsidP="003675A1">
      <w:pPr>
        <w:pStyle w:val="ListParagraph"/>
        <w:numPr>
          <w:ilvl w:val="1"/>
          <w:numId w:val="76"/>
        </w:numPr>
        <w:autoSpaceDE w:val="0"/>
        <w:autoSpaceDN w:val="0"/>
        <w:adjustRightInd w:val="0"/>
        <w:spacing w:after="0" w:line="360" w:lineRule="auto"/>
        <w:jc w:val="both"/>
        <w:rPr>
          <w:rFonts w:asciiTheme="majorBidi" w:hAnsiTheme="majorBidi" w:cstheme="majorBidi"/>
          <w:sz w:val="24"/>
          <w:szCs w:val="24"/>
        </w:rPr>
      </w:pPr>
      <w:r w:rsidRPr="00E41C70">
        <w:rPr>
          <w:rFonts w:asciiTheme="majorBidi" w:hAnsiTheme="majorBidi" w:cstheme="majorBidi"/>
          <w:sz w:val="24"/>
          <w:szCs w:val="24"/>
        </w:rPr>
        <w:t xml:space="preserve">Le </w:t>
      </w:r>
      <w:r w:rsidRPr="00E41C70">
        <w:rPr>
          <w:rFonts w:asciiTheme="majorBidi" w:hAnsiTheme="majorBidi" w:cstheme="majorBidi"/>
          <w:b/>
          <w:bCs/>
          <w:sz w:val="24"/>
          <w:szCs w:val="24"/>
        </w:rPr>
        <w:t xml:space="preserve">feuillet fibreux </w:t>
      </w:r>
      <w:r w:rsidRPr="00E41C70">
        <w:rPr>
          <w:rFonts w:asciiTheme="majorBidi" w:hAnsiTheme="majorBidi" w:cstheme="majorBidi"/>
          <w:sz w:val="24"/>
          <w:szCs w:val="24"/>
        </w:rPr>
        <w:t xml:space="preserve"> le plus externe et le plus épais</w:t>
      </w:r>
      <w:r w:rsidR="00D17D31">
        <w:rPr>
          <w:rFonts w:asciiTheme="majorBidi" w:hAnsiTheme="majorBidi" w:cstheme="majorBidi"/>
          <w:sz w:val="24"/>
          <w:szCs w:val="24"/>
        </w:rPr>
        <w:t xml:space="preserve"> il a un role de protection</w:t>
      </w:r>
      <w:r w:rsidRPr="00E41C70">
        <w:rPr>
          <w:rFonts w:asciiTheme="majorBidi" w:hAnsiTheme="majorBidi" w:cstheme="majorBidi"/>
          <w:sz w:val="24"/>
          <w:szCs w:val="24"/>
        </w:rPr>
        <w:t>.</w:t>
      </w:r>
    </w:p>
    <w:p w14:paraId="46BEBE5B" w14:textId="77777777" w:rsidR="00E41C70" w:rsidRPr="00E41C70" w:rsidRDefault="00E41C70" w:rsidP="003675A1">
      <w:pPr>
        <w:pStyle w:val="ListParagraph"/>
        <w:numPr>
          <w:ilvl w:val="1"/>
          <w:numId w:val="76"/>
        </w:numPr>
        <w:autoSpaceDE w:val="0"/>
        <w:autoSpaceDN w:val="0"/>
        <w:adjustRightInd w:val="0"/>
        <w:spacing w:after="0" w:line="360" w:lineRule="auto"/>
        <w:jc w:val="both"/>
        <w:rPr>
          <w:rFonts w:asciiTheme="majorBidi" w:hAnsiTheme="majorBidi" w:cstheme="majorBidi"/>
          <w:sz w:val="24"/>
          <w:szCs w:val="24"/>
        </w:rPr>
      </w:pPr>
      <w:r w:rsidRPr="00E41C70">
        <w:rPr>
          <w:rFonts w:asciiTheme="majorBidi" w:hAnsiTheme="majorBidi" w:cstheme="majorBidi"/>
          <w:sz w:val="24"/>
          <w:szCs w:val="24"/>
        </w:rPr>
        <w:t xml:space="preserve">Et le </w:t>
      </w:r>
      <w:r w:rsidRPr="00E41C70">
        <w:rPr>
          <w:rFonts w:asciiTheme="majorBidi" w:hAnsiTheme="majorBidi" w:cstheme="majorBidi"/>
          <w:b/>
          <w:bCs/>
          <w:sz w:val="24"/>
          <w:szCs w:val="24"/>
        </w:rPr>
        <w:t xml:space="preserve">feuillet séreux </w:t>
      </w:r>
      <w:r w:rsidRPr="00E41C70">
        <w:rPr>
          <w:rFonts w:asciiTheme="majorBidi" w:hAnsiTheme="majorBidi" w:cstheme="majorBidi"/>
          <w:sz w:val="24"/>
          <w:szCs w:val="24"/>
        </w:rPr>
        <w:t xml:space="preserve"> le plus interne.</w:t>
      </w:r>
    </w:p>
    <w:p w14:paraId="1E99720B" w14:textId="77777777" w:rsidR="00264F17" w:rsidRDefault="00E41C70" w:rsidP="00E41C70">
      <w:pPr>
        <w:pStyle w:val="ListParagraph"/>
        <w:autoSpaceDE w:val="0"/>
        <w:autoSpaceDN w:val="0"/>
        <w:adjustRightInd w:val="0"/>
        <w:spacing w:after="0" w:line="360" w:lineRule="auto"/>
        <w:ind w:left="1440"/>
        <w:jc w:val="both"/>
        <w:rPr>
          <w:rFonts w:asciiTheme="majorBidi" w:hAnsiTheme="majorBidi" w:cstheme="majorBidi"/>
          <w:sz w:val="24"/>
          <w:szCs w:val="24"/>
          <w:u w:val="single"/>
        </w:rPr>
      </w:pPr>
      <w:r w:rsidRPr="00E41C70">
        <w:rPr>
          <w:rFonts w:asciiTheme="majorBidi" w:hAnsiTheme="majorBidi" w:cstheme="majorBidi"/>
          <w:noProof/>
          <w:sz w:val="24"/>
          <w:szCs w:val="24"/>
          <w:lang w:eastAsia="fr-FR"/>
        </w:rPr>
        <w:drawing>
          <wp:inline distT="0" distB="0" distL="0" distR="0" wp14:anchorId="4624A431" wp14:editId="06BBD5AE">
            <wp:extent cx="3376157" cy="1804946"/>
            <wp:effectExtent l="19050" t="0" r="0" b="0"/>
            <wp:docPr id="8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srcRect/>
                    <a:stretch>
                      <a:fillRect/>
                    </a:stretch>
                  </pic:blipFill>
                  <pic:spPr bwMode="auto">
                    <a:xfrm>
                      <a:off x="0" y="0"/>
                      <a:ext cx="3379470" cy="1806717"/>
                    </a:xfrm>
                    <a:prstGeom prst="rect">
                      <a:avLst/>
                    </a:prstGeom>
                    <a:noFill/>
                    <a:ln w="9525">
                      <a:noFill/>
                      <a:miter lim="800000"/>
                      <a:headEnd/>
                      <a:tailEnd/>
                    </a:ln>
                  </pic:spPr>
                </pic:pic>
              </a:graphicData>
            </a:graphic>
          </wp:inline>
        </w:drawing>
      </w:r>
    </w:p>
    <w:p w14:paraId="7FB8C052" w14:textId="77777777" w:rsidR="00E41C70" w:rsidRPr="00E41C70" w:rsidRDefault="00E41C70" w:rsidP="00E41C70">
      <w:pPr>
        <w:autoSpaceDE w:val="0"/>
        <w:autoSpaceDN w:val="0"/>
        <w:adjustRightInd w:val="0"/>
        <w:spacing w:after="0" w:line="360" w:lineRule="auto"/>
        <w:jc w:val="both"/>
        <w:rPr>
          <w:rFonts w:asciiTheme="majorBidi" w:hAnsiTheme="majorBidi" w:cstheme="majorBidi"/>
          <w:sz w:val="24"/>
          <w:szCs w:val="24"/>
          <w:u w:val="single"/>
        </w:rPr>
      </w:pPr>
    </w:p>
    <w:p w14:paraId="6DB7100F" w14:textId="77777777" w:rsidR="005D5011" w:rsidRPr="005D5011" w:rsidRDefault="005D5011" w:rsidP="009C58A2">
      <w:pPr>
        <w:pStyle w:val="ListParagraph"/>
        <w:autoSpaceDE w:val="0"/>
        <w:autoSpaceDN w:val="0"/>
        <w:adjustRightInd w:val="0"/>
        <w:spacing w:after="0" w:line="360" w:lineRule="auto"/>
        <w:ind w:left="0" w:firstLine="426"/>
        <w:jc w:val="both"/>
        <w:rPr>
          <w:rFonts w:asciiTheme="majorBidi" w:hAnsiTheme="majorBidi" w:cstheme="majorBidi"/>
          <w:b/>
          <w:bCs/>
          <w:i/>
          <w:iCs/>
          <w:sz w:val="24"/>
          <w:szCs w:val="24"/>
          <w:u w:val="single"/>
        </w:rPr>
      </w:pPr>
      <w:r w:rsidRPr="005D5011">
        <w:rPr>
          <w:rFonts w:asciiTheme="majorBidi" w:hAnsiTheme="majorBidi" w:cstheme="majorBidi"/>
          <w:b/>
          <w:bCs/>
          <w:i/>
          <w:iCs/>
          <w:sz w:val="24"/>
          <w:szCs w:val="24"/>
          <w:u w:val="single"/>
        </w:rPr>
        <w:t>B/ les vaisseaux sanguins</w:t>
      </w:r>
    </w:p>
    <w:p w14:paraId="22EFFC79" w14:textId="77777777" w:rsidR="009C58A2" w:rsidRDefault="005D5011" w:rsidP="009C58A2">
      <w:pPr>
        <w:pStyle w:val="ListParagraph"/>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On distingue :</w:t>
      </w:r>
    </w:p>
    <w:p w14:paraId="6BB56C85" w14:textId="77777777" w:rsidR="005D5011" w:rsidRDefault="005D5011" w:rsidP="003675A1">
      <w:pPr>
        <w:pStyle w:val="ListParagraph"/>
        <w:numPr>
          <w:ilvl w:val="0"/>
          <w:numId w:val="7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Les artéres :</w:t>
      </w:r>
    </w:p>
    <w:p w14:paraId="2A111DDC" w14:textId="77777777" w:rsidR="005D5011" w:rsidRDefault="005D5011" w:rsidP="005D5011">
      <w:pPr>
        <w:pStyle w:val="ListParagraph"/>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Ce sont des vaisseaux qui conduisent </w:t>
      </w:r>
      <w:r w:rsidR="00104B0C">
        <w:rPr>
          <w:rFonts w:asciiTheme="majorBidi" w:hAnsiTheme="majorBidi" w:cstheme="majorBidi"/>
          <w:sz w:val="24"/>
          <w:szCs w:val="24"/>
        </w:rPr>
        <w:t>le sang du coeur jusqu’aux organes.</w:t>
      </w:r>
    </w:p>
    <w:p w14:paraId="6DB337FE" w14:textId="77777777" w:rsidR="005D5011" w:rsidRDefault="00104B0C" w:rsidP="003675A1">
      <w:pPr>
        <w:pStyle w:val="ListParagraph"/>
        <w:numPr>
          <w:ilvl w:val="0"/>
          <w:numId w:val="7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Les veines :</w:t>
      </w:r>
    </w:p>
    <w:p w14:paraId="0F77F886" w14:textId="77777777" w:rsidR="00104B0C" w:rsidRDefault="00104B0C" w:rsidP="00104B0C">
      <w:pPr>
        <w:pStyle w:val="ListParagraph"/>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Ce sont des vaisseaux qui raménent le sang depuis les organes jusqu’au coeur.</w:t>
      </w:r>
    </w:p>
    <w:p w14:paraId="0885D9DD" w14:textId="77777777" w:rsidR="00104B0C" w:rsidRDefault="00104B0C" w:rsidP="003675A1">
      <w:pPr>
        <w:pStyle w:val="ListParagraph"/>
        <w:numPr>
          <w:ilvl w:val="0"/>
          <w:numId w:val="7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Les capilaires :</w:t>
      </w:r>
    </w:p>
    <w:p w14:paraId="1203BB12" w14:textId="77777777" w:rsidR="00104B0C" w:rsidRPr="005D5011" w:rsidRDefault="00104B0C" w:rsidP="00104B0C">
      <w:pPr>
        <w:pStyle w:val="ListParagraph"/>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Ce sont des vaisseaux microscopiques intermédiaires entre les artéres et les veines, et grace auxquels le sang parviennent aux cellules.</w:t>
      </w:r>
    </w:p>
    <w:p w14:paraId="342C5577" w14:textId="77777777" w:rsidR="009C58A2" w:rsidRDefault="00820776" w:rsidP="00820776">
      <w:pPr>
        <w:autoSpaceDE w:val="0"/>
        <w:autoSpaceDN w:val="0"/>
        <w:adjustRightInd w:val="0"/>
        <w:spacing w:after="0" w:line="360" w:lineRule="auto"/>
        <w:jc w:val="both"/>
        <w:rPr>
          <w:rFonts w:asciiTheme="majorBidi" w:hAnsiTheme="majorBidi" w:cstheme="majorBidi"/>
          <w:b/>
          <w:bCs/>
          <w:i/>
          <w:iCs/>
          <w:sz w:val="24"/>
          <w:szCs w:val="24"/>
          <w:u w:val="single"/>
        </w:rPr>
      </w:pPr>
      <w:r>
        <w:rPr>
          <w:rFonts w:asciiTheme="majorBidi" w:hAnsiTheme="majorBidi" w:cstheme="majorBidi"/>
          <w:sz w:val="24"/>
          <w:szCs w:val="24"/>
        </w:rPr>
        <w:t xml:space="preserve">       </w:t>
      </w:r>
      <w:r w:rsidRPr="00820776">
        <w:rPr>
          <w:rFonts w:asciiTheme="majorBidi" w:hAnsiTheme="majorBidi" w:cstheme="majorBidi"/>
          <w:b/>
          <w:bCs/>
          <w:i/>
          <w:iCs/>
          <w:sz w:val="24"/>
          <w:szCs w:val="24"/>
          <w:u w:val="single"/>
        </w:rPr>
        <w:t>C/ Les vaisseaux lymphatiques</w:t>
      </w:r>
    </w:p>
    <w:p w14:paraId="23D78B5A" w14:textId="77777777" w:rsidR="00820776" w:rsidRDefault="00820776" w:rsidP="0082077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Ce sont des canaux de faibles diametre qui drainent jusqu’aux cavités droites du coeur </w:t>
      </w:r>
      <w:r w:rsidR="00671B92">
        <w:rPr>
          <w:rFonts w:asciiTheme="majorBidi" w:hAnsiTheme="majorBidi" w:cstheme="majorBidi"/>
          <w:sz w:val="24"/>
          <w:szCs w:val="24"/>
        </w:rPr>
        <w:t>la lymphe. Cette derniére est un liquide</w:t>
      </w:r>
      <w:r w:rsidR="00671B92">
        <w:rPr>
          <w:rFonts w:asciiTheme="majorBidi" w:hAnsiTheme="majorBidi" w:cstheme="majorBidi"/>
          <w:b/>
          <w:bCs/>
          <w:sz w:val="24"/>
          <w:szCs w:val="24"/>
        </w:rPr>
        <w:t xml:space="preserve"> </w:t>
      </w:r>
      <w:r w:rsidR="00671B92" w:rsidRPr="00671B92">
        <w:rPr>
          <w:rFonts w:asciiTheme="majorBidi" w:hAnsiTheme="majorBidi" w:cstheme="majorBidi"/>
          <w:sz w:val="24"/>
          <w:szCs w:val="24"/>
        </w:rPr>
        <w:t>épais b</w:t>
      </w:r>
      <w:r w:rsidR="00671B92">
        <w:rPr>
          <w:rFonts w:asciiTheme="majorBidi" w:hAnsiTheme="majorBidi" w:cstheme="majorBidi"/>
          <w:sz w:val="24"/>
          <w:szCs w:val="24"/>
        </w:rPr>
        <w:t>lanchatre ou incolore, riche en sérum et en globules blancs.</w:t>
      </w:r>
    </w:p>
    <w:p w14:paraId="1F09BC5C" w14:textId="77777777" w:rsidR="004F3EC1" w:rsidRPr="00671B92" w:rsidRDefault="004F3EC1" w:rsidP="00820776">
      <w:pPr>
        <w:autoSpaceDE w:val="0"/>
        <w:autoSpaceDN w:val="0"/>
        <w:adjustRightInd w:val="0"/>
        <w:spacing w:after="0" w:line="360" w:lineRule="auto"/>
        <w:jc w:val="both"/>
        <w:rPr>
          <w:rFonts w:asciiTheme="majorBidi" w:hAnsiTheme="majorBidi" w:cstheme="majorBidi"/>
          <w:sz w:val="24"/>
          <w:szCs w:val="24"/>
        </w:rPr>
      </w:pPr>
    </w:p>
    <w:p w14:paraId="538BE5E5" w14:textId="77777777" w:rsidR="009C58A2" w:rsidRDefault="00CB70CB" w:rsidP="003675A1">
      <w:pPr>
        <w:pStyle w:val="ListParagraph"/>
        <w:numPr>
          <w:ilvl w:val="0"/>
          <w:numId w:val="71"/>
        </w:numPr>
        <w:autoSpaceDE w:val="0"/>
        <w:autoSpaceDN w:val="0"/>
        <w:adjustRightInd w:val="0"/>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 xml:space="preserve">Physiologie </w:t>
      </w:r>
    </w:p>
    <w:p w14:paraId="38FF5F2E" w14:textId="77777777" w:rsidR="007C1189" w:rsidRDefault="00991F65" w:rsidP="00240B36">
      <w:pPr>
        <w:pStyle w:val="ListParagraph"/>
        <w:numPr>
          <w:ilvl w:val="0"/>
          <w:numId w:val="77"/>
        </w:numPr>
        <w:tabs>
          <w:tab w:val="left" w:pos="1215"/>
        </w:tabs>
        <w:spacing w:line="360" w:lineRule="auto"/>
        <w:ind w:left="0" w:firstLine="426"/>
        <w:rPr>
          <w:rFonts w:asciiTheme="majorBidi" w:hAnsiTheme="majorBidi" w:cstheme="majorBidi"/>
          <w:sz w:val="24"/>
          <w:szCs w:val="24"/>
        </w:rPr>
      </w:pPr>
      <w:r w:rsidRPr="00991F65">
        <w:rPr>
          <w:rFonts w:asciiTheme="majorBidi" w:hAnsiTheme="majorBidi" w:cstheme="majorBidi"/>
          <w:sz w:val="24"/>
          <w:szCs w:val="24"/>
        </w:rPr>
        <w:t xml:space="preserve">L’apport sanguin au muscle cardiaque est assuré par les artéres coronaires, qui prennent naissance à la partie initiale de l’aorte thoracique. Le retour </w:t>
      </w:r>
      <w:r w:rsidRPr="00991F65">
        <w:rPr>
          <w:rFonts w:asciiTheme="majorBidi" w:hAnsiTheme="majorBidi" w:cstheme="majorBidi"/>
          <w:sz w:val="24"/>
          <w:szCs w:val="24"/>
        </w:rPr>
        <w:lastRenderedPageBreak/>
        <w:t>du sang veineux coronaire est assuré par des veines qui se regroupent pour former le sinus coronaire, s’abouchant dans l’oreille droite.</w:t>
      </w:r>
    </w:p>
    <w:p w14:paraId="37F32B26" w14:textId="77777777" w:rsidR="004F3EC1" w:rsidRDefault="004F3EC1" w:rsidP="004F3EC1">
      <w:pPr>
        <w:pStyle w:val="ListParagraph"/>
        <w:tabs>
          <w:tab w:val="left" w:pos="1215"/>
        </w:tabs>
        <w:ind w:left="426"/>
        <w:rPr>
          <w:rFonts w:asciiTheme="majorBidi" w:hAnsiTheme="majorBidi" w:cstheme="majorBidi"/>
          <w:sz w:val="24"/>
          <w:szCs w:val="24"/>
        </w:rPr>
      </w:pPr>
    </w:p>
    <w:p w14:paraId="06CB1691" w14:textId="77777777" w:rsidR="000A0EA9" w:rsidRPr="00240B36" w:rsidRDefault="000A0EA9" w:rsidP="00240B36">
      <w:pPr>
        <w:pStyle w:val="ListParagraph"/>
        <w:numPr>
          <w:ilvl w:val="0"/>
          <w:numId w:val="77"/>
        </w:numPr>
        <w:tabs>
          <w:tab w:val="left" w:pos="1215"/>
        </w:tabs>
        <w:spacing w:line="360" w:lineRule="auto"/>
        <w:ind w:left="0" w:firstLine="1134"/>
        <w:rPr>
          <w:rFonts w:asciiTheme="majorBidi" w:hAnsiTheme="majorBidi" w:cstheme="majorBidi"/>
          <w:b/>
          <w:bCs/>
          <w:sz w:val="24"/>
          <w:szCs w:val="24"/>
        </w:rPr>
      </w:pPr>
      <w:r w:rsidRPr="00240B36">
        <w:rPr>
          <w:rFonts w:asciiTheme="majorBidi" w:hAnsiTheme="majorBidi" w:cstheme="majorBidi"/>
          <w:b/>
          <w:bCs/>
          <w:sz w:val="24"/>
          <w:szCs w:val="24"/>
        </w:rPr>
        <w:t>La petite circulation (circulation pulmonaire) :</w:t>
      </w:r>
    </w:p>
    <w:p w14:paraId="382D7046" w14:textId="77777777" w:rsidR="00991F65" w:rsidRDefault="00991F65" w:rsidP="00240B36">
      <w:pPr>
        <w:pStyle w:val="ListParagraph"/>
        <w:numPr>
          <w:ilvl w:val="0"/>
          <w:numId w:val="79"/>
        </w:num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Le sang veineux arrive dans l’oreillette droite par les veines caves (sup et inf), puis pénétre dans le ventricule droit. Il est alors éjecté avec une fréquence de l’ordre de 70 pulsations par mn vers l’artére pulmonaire.</w:t>
      </w:r>
    </w:p>
    <w:p w14:paraId="4238FEBA" w14:textId="77777777" w:rsidR="000A0EA9" w:rsidRDefault="000028E2" w:rsidP="00240B36">
      <w:pPr>
        <w:pStyle w:val="ListParagraph"/>
        <w:numPr>
          <w:ilvl w:val="0"/>
          <w:numId w:val="78"/>
        </w:numPr>
        <w:tabs>
          <w:tab w:val="left" w:pos="1215"/>
        </w:tabs>
        <w:spacing w:line="360" w:lineRule="auto"/>
        <w:jc w:val="both"/>
        <w:rPr>
          <w:rFonts w:asciiTheme="majorBidi" w:hAnsiTheme="majorBidi" w:cstheme="majorBidi"/>
          <w:sz w:val="24"/>
          <w:szCs w:val="24"/>
        </w:rPr>
      </w:pPr>
      <w:r w:rsidRPr="000A0EA9">
        <w:rPr>
          <w:rFonts w:asciiTheme="majorBidi" w:hAnsiTheme="majorBidi" w:cstheme="majorBidi"/>
          <w:sz w:val="24"/>
          <w:szCs w:val="24"/>
        </w:rPr>
        <w:t>Au niveau des poumons, le sang perd son gaz carbonique et s’enrichit en oxygéne.</w:t>
      </w:r>
    </w:p>
    <w:p w14:paraId="1F91027C" w14:textId="77777777" w:rsidR="00B51B8B" w:rsidRDefault="000028E2" w:rsidP="00B51B8B">
      <w:pPr>
        <w:pStyle w:val="ListParagraph"/>
        <w:numPr>
          <w:ilvl w:val="0"/>
          <w:numId w:val="78"/>
        </w:numPr>
        <w:tabs>
          <w:tab w:val="left" w:pos="1215"/>
        </w:tabs>
        <w:spacing w:line="360" w:lineRule="auto"/>
        <w:jc w:val="both"/>
        <w:rPr>
          <w:rFonts w:asciiTheme="majorBidi" w:hAnsiTheme="majorBidi" w:cstheme="majorBidi"/>
          <w:sz w:val="24"/>
          <w:szCs w:val="24"/>
        </w:rPr>
      </w:pPr>
      <w:r w:rsidRPr="00D53CFA">
        <w:rPr>
          <w:rFonts w:asciiTheme="majorBidi" w:hAnsiTheme="majorBidi" w:cstheme="majorBidi"/>
          <w:sz w:val="24"/>
          <w:szCs w:val="24"/>
        </w:rPr>
        <w:t>Aprés enrichissement en oxygéne dans les poumons, le sang retourne au coeur par les veines pulmonaires. Il passe alors de l’oreillette gauche dans le ventricule gauche</w:t>
      </w:r>
      <w:r w:rsidR="000A0EA9" w:rsidRPr="00D53CFA">
        <w:rPr>
          <w:rFonts w:asciiTheme="majorBidi" w:hAnsiTheme="majorBidi" w:cstheme="majorBidi"/>
          <w:sz w:val="24"/>
          <w:szCs w:val="24"/>
        </w:rPr>
        <w:t xml:space="preserve">. </w:t>
      </w:r>
      <w:r w:rsidRPr="00D53CFA">
        <w:rPr>
          <w:rFonts w:asciiTheme="majorBidi" w:hAnsiTheme="majorBidi" w:cstheme="majorBidi"/>
          <w:sz w:val="24"/>
          <w:szCs w:val="24"/>
        </w:rPr>
        <w:t xml:space="preserve"> </w:t>
      </w:r>
    </w:p>
    <w:p w14:paraId="19190B84" w14:textId="77777777" w:rsidR="00D53CFA" w:rsidRPr="00D53CFA" w:rsidRDefault="00D53CFA" w:rsidP="00D53CFA">
      <w:pPr>
        <w:pStyle w:val="ListParagraph"/>
        <w:tabs>
          <w:tab w:val="left" w:pos="1215"/>
        </w:tabs>
        <w:spacing w:line="360" w:lineRule="auto"/>
        <w:jc w:val="both"/>
        <w:rPr>
          <w:rFonts w:asciiTheme="majorBidi" w:hAnsiTheme="majorBidi" w:cstheme="majorBidi"/>
          <w:sz w:val="24"/>
          <w:szCs w:val="24"/>
        </w:rPr>
      </w:pPr>
    </w:p>
    <w:p w14:paraId="70DB90D4" w14:textId="77777777" w:rsidR="000A0EA9" w:rsidRPr="00240B36" w:rsidRDefault="00B51B8B" w:rsidP="000A0EA9">
      <w:pPr>
        <w:pStyle w:val="ListParagraph"/>
        <w:numPr>
          <w:ilvl w:val="0"/>
          <w:numId w:val="77"/>
        </w:numPr>
        <w:tabs>
          <w:tab w:val="left" w:pos="1215"/>
        </w:tabs>
        <w:ind w:left="0" w:firstLine="1134"/>
        <w:rPr>
          <w:rFonts w:asciiTheme="majorBidi" w:hAnsiTheme="majorBidi" w:cstheme="majorBidi"/>
          <w:b/>
          <w:bCs/>
          <w:sz w:val="24"/>
          <w:szCs w:val="24"/>
        </w:rPr>
      </w:pPr>
      <w:r w:rsidRPr="00240B36">
        <w:rPr>
          <w:rFonts w:asciiTheme="majorBidi" w:hAnsiTheme="majorBidi" w:cstheme="majorBidi"/>
          <w:b/>
          <w:bCs/>
          <w:sz w:val="24"/>
          <w:szCs w:val="24"/>
        </w:rPr>
        <w:t>La grande circulation (circulation systémique) :</w:t>
      </w:r>
    </w:p>
    <w:p w14:paraId="325018F7" w14:textId="77777777" w:rsidR="00B51B8B" w:rsidRDefault="00D53CFA" w:rsidP="00D53CFA">
      <w:pPr>
        <w:tabs>
          <w:tab w:val="left" w:pos="1215"/>
        </w:tabs>
        <w:rPr>
          <w:rFonts w:asciiTheme="majorBidi" w:hAnsiTheme="majorBidi" w:cstheme="majorBidi"/>
          <w:sz w:val="24"/>
          <w:szCs w:val="24"/>
        </w:rPr>
      </w:pPr>
      <w:r>
        <w:rPr>
          <w:rFonts w:asciiTheme="majorBidi" w:hAnsiTheme="majorBidi" w:cstheme="majorBidi"/>
          <w:sz w:val="24"/>
          <w:szCs w:val="24"/>
        </w:rPr>
        <w:t xml:space="preserve">             </w:t>
      </w:r>
      <w:r w:rsidRPr="00D53CFA">
        <w:rPr>
          <w:rFonts w:asciiTheme="majorBidi" w:hAnsiTheme="majorBidi" w:cstheme="majorBidi"/>
          <w:sz w:val="24"/>
          <w:szCs w:val="24"/>
        </w:rPr>
        <w:t>L</w:t>
      </w:r>
      <w:r w:rsidR="00B51B8B" w:rsidRPr="00D53CFA">
        <w:rPr>
          <w:rFonts w:asciiTheme="majorBidi" w:hAnsiTheme="majorBidi" w:cstheme="majorBidi"/>
          <w:sz w:val="24"/>
          <w:szCs w:val="24"/>
        </w:rPr>
        <w:t>e</w:t>
      </w:r>
      <w:r w:rsidRPr="00D53CFA">
        <w:rPr>
          <w:rFonts w:asciiTheme="majorBidi" w:hAnsiTheme="majorBidi" w:cstheme="majorBidi"/>
          <w:sz w:val="24"/>
          <w:szCs w:val="24"/>
        </w:rPr>
        <w:t xml:space="preserve"> sang part du coeur. Il est propulsé par le ventricule gauche vers l’aorte, et de là il va suivre des trajets multiples :</w:t>
      </w:r>
    </w:p>
    <w:p w14:paraId="45DA90A0" w14:textId="77777777" w:rsidR="00D53CFA" w:rsidRDefault="00D53CFA" w:rsidP="00D53CFA">
      <w:pPr>
        <w:pStyle w:val="ListParagraph"/>
        <w:numPr>
          <w:ilvl w:val="0"/>
          <w:numId w:val="80"/>
        </w:numPr>
        <w:tabs>
          <w:tab w:val="left" w:pos="1215"/>
        </w:tabs>
        <w:rPr>
          <w:rFonts w:asciiTheme="majorBidi" w:hAnsiTheme="majorBidi" w:cstheme="majorBidi"/>
          <w:sz w:val="24"/>
          <w:szCs w:val="24"/>
        </w:rPr>
      </w:pPr>
      <w:r>
        <w:rPr>
          <w:rFonts w:asciiTheme="majorBidi" w:hAnsiTheme="majorBidi" w:cstheme="majorBidi"/>
          <w:sz w:val="24"/>
          <w:szCs w:val="24"/>
        </w:rPr>
        <w:t>Une partie gagne le tube digestif ou le sang s’enrichit en substances nutritives ;</w:t>
      </w:r>
    </w:p>
    <w:p w14:paraId="6CEB1C3E" w14:textId="77777777" w:rsidR="00D53CFA" w:rsidRDefault="00D53CFA" w:rsidP="00D53CFA">
      <w:pPr>
        <w:pStyle w:val="ListParagraph"/>
        <w:numPr>
          <w:ilvl w:val="0"/>
          <w:numId w:val="80"/>
        </w:numPr>
        <w:tabs>
          <w:tab w:val="left" w:pos="1215"/>
        </w:tabs>
        <w:rPr>
          <w:rFonts w:asciiTheme="majorBidi" w:hAnsiTheme="majorBidi" w:cstheme="majorBidi"/>
          <w:sz w:val="24"/>
          <w:szCs w:val="24"/>
        </w:rPr>
      </w:pPr>
      <w:r>
        <w:rPr>
          <w:rFonts w:asciiTheme="majorBidi" w:hAnsiTheme="majorBidi" w:cstheme="majorBidi"/>
          <w:sz w:val="24"/>
          <w:szCs w:val="24"/>
        </w:rPr>
        <w:t>Une partie gagne les reins qui assurent l’épuration du sang ;</w:t>
      </w:r>
    </w:p>
    <w:p w14:paraId="12A779BA" w14:textId="77777777" w:rsidR="00D53CFA" w:rsidRDefault="00D53CFA" w:rsidP="00D53CFA">
      <w:pPr>
        <w:pStyle w:val="ListParagraph"/>
        <w:numPr>
          <w:ilvl w:val="0"/>
          <w:numId w:val="80"/>
        </w:numPr>
        <w:tabs>
          <w:tab w:val="left" w:pos="1215"/>
        </w:tabs>
        <w:rPr>
          <w:rFonts w:asciiTheme="majorBidi" w:hAnsiTheme="majorBidi" w:cstheme="majorBidi"/>
          <w:sz w:val="24"/>
          <w:szCs w:val="24"/>
        </w:rPr>
      </w:pPr>
      <w:r>
        <w:rPr>
          <w:rFonts w:asciiTheme="majorBidi" w:hAnsiTheme="majorBidi" w:cstheme="majorBidi"/>
          <w:sz w:val="24"/>
          <w:szCs w:val="24"/>
        </w:rPr>
        <w:t>Une partie enfin se distribue à l’ensemble des cellules de l’organisme dont elle va assurer la nutrition.</w:t>
      </w:r>
    </w:p>
    <w:p w14:paraId="3DF58A25" w14:textId="77777777" w:rsidR="00D53CFA" w:rsidRDefault="00D53CFA" w:rsidP="00D53CFA">
      <w:pPr>
        <w:tabs>
          <w:tab w:val="left" w:pos="1215"/>
        </w:tabs>
        <w:rPr>
          <w:rFonts w:asciiTheme="majorBidi" w:hAnsiTheme="majorBidi" w:cstheme="majorBidi"/>
          <w:sz w:val="24"/>
          <w:szCs w:val="24"/>
        </w:rPr>
      </w:pPr>
      <w:r>
        <w:rPr>
          <w:rFonts w:asciiTheme="majorBidi" w:hAnsiTheme="majorBidi" w:cstheme="majorBidi"/>
          <w:sz w:val="24"/>
          <w:szCs w:val="24"/>
        </w:rPr>
        <w:t xml:space="preserve">        Aprés la traversée des organes, le sang devient du sang veineux qui fait retour au coeur droit par les veines caves.</w:t>
      </w:r>
    </w:p>
    <w:p w14:paraId="0FC1826A" w14:textId="77777777" w:rsidR="00F84F35" w:rsidRDefault="00F84F35" w:rsidP="00F84F35">
      <w:pPr>
        <w:tabs>
          <w:tab w:val="left" w:pos="1215"/>
        </w:tabs>
        <w:jc w:val="center"/>
        <w:rPr>
          <w:rFonts w:asciiTheme="majorBidi" w:hAnsiTheme="majorBidi" w:cstheme="majorBidi"/>
          <w:sz w:val="24"/>
          <w:szCs w:val="24"/>
        </w:rPr>
      </w:pPr>
      <w:r w:rsidRPr="00F84F35">
        <w:rPr>
          <w:rFonts w:asciiTheme="majorBidi" w:hAnsiTheme="majorBidi" w:cstheme="majorBidi"/>
          <w:noProof/>
          <w:sz w:val="24"/>
          <w:szCs w:val="24"/>
        </w:rPr>
        <w:drawing>
          <wp:inline distT="0" distB="0" distL="0" distR="0" wp14:anchorId="6F011A92" wp14:editId="1865533E">
            <wp:extent cx="4787037" cy="2633472"/>
            <wp:effectExtent l="19050" t="0" r="0" b="0"/>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4794885" cy="2637789"/>
                    </a:xfrm>
                    <a:prstGeom prst="rect">
                      <a:avLst/>
                    </a:prstGeom>
                    <a:noFill/>
                    <a:ln w="9525">
                      <a:noFill/>
                      <a:miter lim="800000"/>
                      <a:headEnd/>
                      <a:tailEnd/>
                    </a:ln>
                  </pic:spPr>
                </pic:pic>
              </a:graphicData>
            </a:graphic>
          </wp:inline>
        </w:drawing>
      </w:r>
    </w:p>
    <w:p w14:paraId="0DB4CF3D" w14:textId="77777777" w:rsidR="00F84F35" w:rsidRPr="00D53CFA" w:rsidRDefault="00F84F35" w:rsidP="00D53CFA">
      <w:pPr>
        <w:tabs>
          <w:tab w:val="left" w:pos="1215"/>
        </w:tabs>
        <w:rPr>
          <w:rFonts w:asciiTheme="majorBidi" w:hAnsiTheme="majorBidi" w:cstheme="majorBidi"/>
          <w:sz w:val="24"/>
          <w:szCs w:val="24"/>
        </w:rPr>
      </w:pPr>
    </w:p>
    <w:p w14:paraId="6C7F0982" w14:textId="77777777" w:rsidR="00AD1560" w:rsidRPr="00AD1560" w:rsidRDefault="00AD1560" w:rsidP="00AD1560">
      <w:pPr>
        <w:pStyle w:val="ListParagraph"/>
        <w:numPr>
          <w:ilvl w:val="0"/>
          <w:numId w:val="77"/>
        </w:numPr>
        <w:autoSpaceDE w:val="0"/>
        <w:autoSpaceDN w:val="0"/>
        <w:adjustRightInd w:val="0"/>
        <w:spacing w:after="0" w:line="360" w:lineRule="auto"/>
        <w:jc w:val="both"/>
        <w:rPr>
          <w:rFonts w:asciiTheme="majorBidi" w:hAnsiTheme="majorBidi" w:cstheme="majorBidi"/>
          <w:color w:val="000000"/>
          <w:sz w:val="24"/>
          <w:szCs w:val="24"/>
        </w:rPr>
      </w:pPr>
      <w:r w:rsidRPr="00AD1560">
        <w:rPr>
          <w:rFonts w:asciiTheme="majorBidi" w:hAnsiTheme="majorBidi" w:cstheme="majorBidi"/>
          <w:b/>
          <w:bCs/>
          <w:color w:val="000000"/>
          <w:sz w:val="24"/>
          <w:szCs w:val="24"/>
        </w:rPr>
        <w:lastRenderedPageBreak/>
        <w:t xml:space="preserve">Fonctionnement cardiaque </w:t>
      </w:r>
    </w:p>
    <w:p w14:paraId="609CC2D3" w14:textId="77777777" w:rsidR="00AD1560" w:rsidRPr="00AD1560" w:rsidRDefault="00AD1560" w:rsidP="00AD1560">
      <w:pPr>
        <w:autoSpaceDE w:val="0"/>
        <w:autoSpaceDN w:val="0"/>
        <w:adjustRightInd w:val="0"/>
        <w:spacing w:after="0" w:line="360" w:lineRule="auto"/>
        <w:ind w:firstLine="708"/>
        <w:jc w:val="both"/>
        <w:rPr>
          <w:rFonts w:asciiTheme="majorBidi" w:hAnsiTheme="majorBidi" w:cstheme="majorBidi"/>
          <w:color w:val="000000"/>
          <w:sz w:val="24"/>
          <w:szCs w:val="24"/>
        </w:rPr>
      </w:pPr>
      <w:r w:rsidRPr="00AD1560">
        <w:rPr>
          <w:rFonts w:asciiTheme="majorBidi" w:hAnsiTheme="majorBidi" w:cstheme="majorBidi"/>
          <w:color w:val="000000"/>
          <w:sz w:val="24"/>
          <w:szCs w:val="24"/>
        </w:rPr>
        <w:t>la fréquence cardiaque pour un adulte au repos est d</w:t>
      </w:r>
      <w:r>
        <w:rPr>
          <w:rFonts w:asciiTheme="majorBidi" w:hAnsiTheme="majorBidi" w:cstheme="majorBidi"/>
          <w:color w:val="000000"/>
          <w:sz w:val="24"/>
          <w:szCs w:val="24"/>
        </w:rPr>
        <w:t>e 75 à 80 battements par minute. C</w:t>
      </w:r>
      <w:r w:rsidRPr="00AD1560">
        <w:rPr>
          <w:rFonts w:asciiTheme="majorBidi" w:hAnsiTheme="majorBidi" w:cstheme="majorBidi"/>
          <w:color w:val="000000"/>
          <w:sz w:val="24"/>
          <w:szCs w:val="24"/>
        </w:rPr>
        <w:t xml:space="preserve">ette fréquence peut varier avec de nombreux facteurs </w:t>
      </w:r>
    </w:p>
    <w:p w14:paraId="78EB0991" w14:textId="77777777" w:rsidR="00AD1560" w:rsidRPr="00AD1560" w:rsidRDefault="00AD1560" w:rsidP="00AD1560">
      <w:pPr>
        <w:autoSpaceDE w:val="0"/>
        <w:autoSpaceDN w:val="0"/>
        <w:adjustRightInd w:val="0"/>
        <w:spacing w:after="0" w:line="360" w:lineRule="auto"/>
        <w:ind w:left="851" w:hanging="851"/>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AD1560">
        <w:rPr>
          <w:rFonts w:asciiTheme="majorBidi" w:hAnsiTheme="majorBidi" w:cstheme="majorBidi"/>
          <w:color w:val="000000"/>
          <w:sz w:val="24"/>
          <w:szCs w:val="24"/>
        </w:rPr>
        <w:t xml:space="preserve">- âge </w:t>
      </w:r>
    </w:p>
    <w:p w14:paraId="6BDAF59C" w14:textId="77777777" w:rsidR="00AD1560" w:rsidRPr="00AD1560" w:rsidRDefault="00AD1560" w:rsidP="00AD1560">
      <w:pPr>
        <w:autoSpaceDE w:val="0"/>
        <w:autoSpaceDN w:val="0"/>
        <w:adjustRightInd w:val="0"/>
        <w:spacing w:after="0" w:line="360" w:lineRule="auto"/>
        <w:ind w:firstLine="708"/>
        <w:jc w:val="both"/>
        <w:rPr>
          <w:rFonts w:asciiTheme="majorBidi" w:hAnsiTheme="majorBidi" w:cstheme="majorBidi"/>
          <w:color w:val="000000"/>
          <w:sz w:val="24"/>
          <w:szCs w:val="24"/>
        </w:rPr>
      </w:pPr>
      <w:r w:rsidRPr="00AD1560">
        <w:rPr>
          <w:rFonts w:asciiTheme="majorBidi" w:hAnsiTheme="majorBidi" w:cstheme="majorBidi"/>
          <w:color w:val="000000"/>
          <w:sz w:val="24"/>
          <w:szCs w:val="24"/>
        </w:rPr>
        <w:t xml:space="preserve">- sommeil </w:t>
      </w:r>
    </w:p>
    <w:p w14:paraId="4A0D5E47" w14:textId="77777777" w:rsidR="00AD1560" w:rsidRPr="00AD1560" w:rsidRDefault="00947167" w:rsidP="00AD1560">
      <w:pPr>
        <w:autoSpaceDE w:val="0"/>
        <w:autoSpaceDN w:val="0"/>
        <w:adjustRightInd w:val="0"/>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t>- sport</w:t>
      </w:r>
    </w:p>
    <w:p w14:paraId="7DE6A653" w14:textId="77777777" w:rsidR="00AD1560" w:rsidRPr="00AD1560" w:rsidRDefault="00AD1560" w:rsidP="00AD1560">
      <w:pPr>
        <w:autoSpaceDE w:val="0"/>
        <w:autoSpaceDN w:val="0"/>
        <w:adjustRightInd w:val="0"/>
        <w:spacing w:after="0" w:line="360" w:lineRule="auto"/>
        <w:ind w:firstLine="708"/>
        <w:jc w:val="both"/>
        <w:rPr>
          <w:rFonts w:asciiTheme="majorBidi" w:hAnsiTheme="majorBidi" w:cstheme="majorBidi"/>
          <w:color w:val="000000"/>
          <w:sz w:val="24"/>
          <w:szCs w:val="24"/>
        </w:rPr>
      </w:pPr>
      <w:r w:rsidRPr="00AD1560">
        <w:rPr>
          <w:rFonts w:asciiTheme="majorBidi" w:hAnsiTheme="majorBidi" w:cstheme="majorBidi"/>
          <w:color w:val="000000"/>
          <w:sz w:val="24"/>
          <w:szCs w:val="24"/>
        </w:rPr>
        <w:t xml:space="preserve">- etc </w:t>
      </w:r>
    </w:p>
    <w:p w14:paraId="1487CADF" w14:textId="77777777" w:rsidR="00B51B8B" w:rsidRPr="00AD1560" w:rsidRDefault="00AD1560" w:rsidP="00D37755">
      <w:pPr>
        <w:pStyle w:val="ListParagraph"/>
        <w:numPr>
          <w:ilvl w:val="0"/>
          <w:numId w:val="81"/>
        </w:numPr>
        <w:tabs>
          <w:tab w:val="left" w:pos="1215"/>
        </w:tabs>
        <w:spacing w:after="0" w:line="360" w:lineRule="auto"/>
        <w:rPr>
          <w:rFonts w:asciiTheme="majorBidi" w:hAnsiTheme="majorBidi" w:cstheme="majorBidi"/>
          <w:b/>
          <w:bCs/>
          <w:color w:val="000000"/>
          <w:sz w:val="24"/>
          <w:szCs w:val="24"/>
        </w:rPr>
      </w:pPr>
      <w:r w:rsidRPr="00AD1560">
        <w:rPr>
          <w:rFonts w:asciiTheme="majorBidi" w:hAnsiTheme="majorBidi" w:cstheme="majorBidi"/>
          <w:b/>
          <w:bCs/>
          <w:color w:val="000000"/>
          <w:sz w:val="24"/>
          <w:szCs w:val="24"/>
        </w:rPr>
        <w:t>la systole auriculaire</w:t>
      </w:r>
    </w:p>
    <w:p w14:paraId="387E8549" w14:textId="77777777" w:rsidR="00AD1560" w:rsidRDefault="00AD1560" w:rsidP="00AD1560">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C</w:t>
      </w:r>
      <w:r w:rsidRPr="00AD1560">
        <w:rPr>
          <w:rFonts w:asciiTheme="majorBidi" w:hAnsiTheme="majorBidi" w:cstheme="majorBidi"/>
          <w:color w:val="000000"/>
          <w:sz w:val="24"/>
          <w:szCs w:val="24"/>
        </w:rPr>
        <w:t xml:space="preserve">’est la contraction des oreillettes qui chassent le sang des oreillettes vers les ventricules </w:t>
      </w:r>
      <w:r>
        <w:rPr>
          <w:rFonts w:asciiTheme="majorBidi" w:hAnsiTheme="majorBidi" w:cstheme="majorBidi"/>
          <w:color w:val="000000"/>
          <w:sz w:val="24"/>
          <w:szCs w:val="24"/>
        </w:rPr>
        <w:t>.</w:t>
      </w:r>
    </w:p>
    <w:p w14:paraId="68CC04CE" w14:textId="77777777" w:rsidR="00AD1560" w:rsidRPr="00AD1560" w:rsidRDefault="00AD1560" w:rsidP="00D37755">
      <w:pPr>
        <w:pStyle w:val="ListParagraph"/>
        <w:numPr>
          <w:ilvl w:val="0"/>
          <w:numId w:val="81"/>
        </w:numPr>
        <w:autoSpaceDE w:val="0"/>
        <w:autoSpaceDN w:val="0"/>
        <w:adjustRightInd w:val="0"/>
        <w:spacing w:after="0" w:line="360" w:lineRule="auto"/>
        <w:jc w:val="both"/>
        <w:rPr>
          <w:rFonts w:asciiTheme="majorBidi" w:hAnsiTheme="majorBidi" w:cstheme="majorBidi"/>
          <w:color w:val="000000"/>
          <w:sz w:val="24"/>
          <w:szCs w:val="24"/>
        </w:rPr>
      </w:pPr>
      <w:r w:rsidRPr="00AD1560">
        <w:rPr>
          <w:rFonts w:asciiTheme="majorBidi" w:hAnsiTheme="majorBidi" w:cstheme="majorBidi"/>
          <w:b/>
          <w:bCs/>
          <w:color w:val="000000"/>
          <w:sz w:val="24"/>
          <w:szCs w:val="24"/>
        </w:rPr>
        <w:t xml:space="preserve">la systole ventriculaire </w:t>
      </w:r>
    </w:p>
    <w:p w14:paraId="75E13105" w14:textId="77777777" w:rsidR="00AD1560" w:rsidRPr="00AD1560" w:rsidRDefault="00AD1560" w:rsidP="00AD1560">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C</w:t>
      </w:r>
      <w:r w:rsidRPr="00AD1560">
        <w:rPr>
          <w:rFonts w:asciiTheme="majorBidi" w:hAnsiTheme="majorBidi" w:cstheme="majorBidi"/>
          <w:color w:val="000000"/>
          <w:sz w:val="24"/>
          <w:szCs w:val="24"/>
        </w:rPr>
        <w:t xml:space="preserve">’est la contraction des ventricules qui chassent le sang dans les artères </w:t>
      </w:r>
      <w:r>
        <w:rPr>
          <w:rFonts w:asciiTheme="majorBidi" w:hAnsiTheme="majorBidi" w:cstheme="majorBidi"/>
          <w:color w:val="000000"/>
          <w:sz w:val="24"/>
          <w:szCs w:val="24"/>
        </w:rPr>
        <w:t>.</w:t>
      </w:r>
    </w:p>
    <w:p w14:paraId="5B227304" w14:textId="77777777" w:rsidR="00AD1560" w:rsidRPr="00240B36" w:rsidRDefault="00AD1560" w:rsidP="00D37755">
      <w:pPr>
        <w:pStyle w:val="ListParagraph"/>
        <w:numPr>
          <w:ilvl w:val="0"/>
          <w:numId w:val="81"/>
        </w:numPr>
        <w:autoSpaceDE w:val="0"/>
        <w:autoSpaceDN w:val="0"/>
        <w:adjustRightInd w:val="0"/>
        <w:spacing w:after="0" w:line="360" w:lineRule="auto"/>
        <w:jc w:val="both"/>
        <w:rPr>
          <w:rFonts w:asciiTheme="majorBidi" w:hAnsiTheme="majorBidi" w:cstheme="majorBidi"/>
          <w:color w:val="000000"/>
          <w:sz w:val="24"/>
          <w:szCs w:val="24"/>
        </w:rPr>
      </w:pPr>
      <w:r w:rsidRPr="00240B36">
        <w:rPr>
          <w:rFonts w:asciiTheme="majorBidi" w:hAnsiTheme="majorBidi" w:cstheme="majorBidi"/>
          <w:b/>
          <w:bCs/>
          <w:color w:val="000000"/>
          <w:sz w:val="24"/>
          <w:szCs w:val="24"/>
        </w:rPr>
        <w:t xml:space="preserve">la diastole </w:t>
      </w:r>
    </w:p>
    <w:p w14:paraId="53A3575D" w14:textId="77777777" w:rsidR="00AD1560" w:rsidRDefault="00AD1560" w:rsidP="00B43816">
      <w:pPr>
        <w:tabs>
          <w:tab w:val="left" w:pos="1215"/>
        </w:tabs>
        <w:rPr>
          <w:rFonts w:asciiTheme="majorBidi" w:hAnsiTheme="majorBidi" w:cstheme="majorBidi"/>
          <w:color w:val="000000"/>
          <w:sz w:val="24"/>
          <w:szCs w:val="24"/>
        </w:rPr>
      </w:pPr>
      <w:r w:rsidRPr="00240B36">
        <w:rPr>
          <w:rFonts w:asciiTheme="majorBidi" w:hAnsiTheme="majorBidi" w:cstheme="majorBidi"/>
          <w:color w:val="000000"/>
          <w:sz w:val="24"/>
          <w:szCs w:val="24"/>
        </w:rPr>
        <w:t xml:space="preserve">C’est la  période de repos du coeur : toutes les valves sont </w:t>
      </w:r>
      <w:r w:rsidR="00947167">
        <w:rPr>
          <w:rFonts w:asciiTheme="majorBidi" w:hAnsiTheme="majorBidi" w:cstheme="majorBidi"/>
          <w:color w:val="000000"/>
          <w:sz w:val="24"/>
          <w:szCs w:val="24"/>
        </w:rPr>
        <w:t>fermées.</w:t>
      </w:r>
    </w:p>
    <w:p w14:paraId="3C5B6EBD" w14:textId="77777777" w:rsidR="00F84F35" w:rsidRPr="00B43816" w:rsidRDefault="00F84F35" w:rsidP="00B43816">
      <w:pPr>
        <w:tabs>
          <w:tab w:val="left" w:pos="1215"/>
        </w:tabs>
        <w:rPr>
          <w:rFonts w:asciiTheme="majorBidi" w:hAnsiTheme="majorBidi" w:cstheme="majorBidi"/>
          <w:b/>
          <w:bCs/>
          <w:color w:val="000000"/>
          <w:sz w:val="24"/>
          <w:szCs w:val="24"/>
        </w:rPr>
      </w:pPr>
    </w:p>
    <w:p w14:paraId="1AB42E57" w14:textId="77777777" w:rsidR="000A0EA9" w:rsidRDefault="00D66044" w:rsidP="00B43816">
      <w:pPr>
        <w:pStyle w:val="ListParagraph"/>
        <w:numPr>
          <w:ilvl w:val="0"/>
          <w:numId w:val="71"/>
        </w:numPr>
        <w:tabs>
          <w:tab w:val="left" w:pos="1215"/>
        </w:tabs>
        <w:rPr>
          <w:rFonts w:asciiTheme="majorBidi" w:hAnsiTheme="majorBidi" w:cstheme="majorBidi"/>
          <w:b/>
          <w:bCs/>
          <w:sz w:val="28"/>
          <w:szCs w:val="28"/>
          <w:u w:val="single"/>
        </w:rPr>
      </w:pPr>
      <w:r>
        <w:rPr>
          <w:rFonts w:asciiTheme="majorBidi" w:hAnsiTheme="majorBidi" w:cstheme="majorBidi"/>
          <w:b/>
          <w:bCs/>
          <w:sz w:val="28"/>
          <w:szCs w:val="28"/>
          <w:u w:val="single"/>
        </w:rPr>
        <w:t>L</w:t>
      </w:r>
      <w:r w:rsidR="00B43816" w:rsidRPr="00B43816">
        <w:rPr>
          <w:rFonts w:asciiTheme="majorBidi" w:hAnsiTheme="majorBidi" w:cstheme="majorBidi"/>
          <w:b/>
          <w:bCs/>
          <w:sz w:val="28"/>
          <w:szCs w:val="28"/>
          <w:u w:val="single"/>
        </w:rPr>
        <w:t>e san</w:t>
      </w:r>
      <w:r>
        <w:rPr>
          <w:rFonts w:asciiTheme="majorBidi" w:hAnsiTheme="majorBidi" w:cstheme="majorBidi"/>
          <w:b/>
          <w:bCs/>
          <w:sz w:val="28"/>
          <w:szCs w:val="28"/>
          <w:u w:val="single"/>
        </w:rPr>
        <w:t>g</w:t>
      </w:r>
    </w:p>
    <w:p w14:paraId="0D6285BE" w14:textId="77777777" w:rsidR="00B43816" w:rsidRPr="00B43816" w:rsidRDefault="00B43816" w:rsidP="00B43816">
      <w:pPr>
        <w:pStyle w:val="ListParagraph"/>
        <w:tabs>
          <w:tab w:val="left" w:pos="1215"/>
        </w:tabs>
        <w:ind w:left="1080"/>
        <w:rPr>
          <w:rFonts w:asciiTheme="majorBidi" w:hAnsiTheme="majorBidi" w:cstheme="majorBidi"/>
          <w:b/>
          <w:bCs/>
          <w:sz w:val="28"/>
          <w:szCs w:val="28"/>
          <w:u w:val="single"/>
        </w:rPr>
      </w:pPr>
    </w:p>
    <w:p w14:paraId="17B17E1A" w14:textId="77777777" w:rsidR="004B1713" w:rsidRDefault="004B1713" w:rsidP="00F84F35">
      <w:pPr>
        <w:tabs>
          <w:tab w:val="left" w:pos="1215"/>
        </w:tabs>
        <w:jc w:val="center"/>
        <w:rPr>
          <w:rFonts w:asciiTheme="majorBidi" w:hAnsiTheme="majorBidi" w:cstheme="majorBidi"/>
          <w:b/>
          <w:bCs/>
          <w:sz w:val="32"/>
          <w:szCs w:val="32"/>
          <w:u w:val="single"/>
          <w:lang w:eastAsia="en-US"/>
        </w:rPr>
      </w:pPr>
      <w:r w:rsidRPr="004B1713">
        <w:rPr>
          <w:rFonts w:asciiTheme="majorBidi" w:hAnsiTheme="majorBidi" w:cstheme="majorBidi"/>
          <w:noProof/>
          <w:sz w:val="32"/>
          <w:szCs w:val="32"/>
        </w:rPr>
        <w:drawing>
          <wp:inline distT="0" distB="0" distL="0" distR="0" wp14:anchorId="02374346" wp14:editId="1D1C8E6D">
            <wp:extent cx="4231081" cy="2147769"/>
            <wp:effectExtent l="19050" t="0" r="0" b="0"/>
            <wp:docPr id="7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srcRect/>
                    <a:stretch>
                      <a:fillRect/>
                    </a:stretch>
                  </pic:blipFill>
                  <pic:spPr bwMode="auto">
                    <a:xfrm>
                      <a:off x="0" y="0"/>
                      <a:ext cx="4232335" cy="2148406"/>
                    </a:xfrm>
                    <a:prstGeom prst="rect">
                      <a:avLst/>
                    </a:prstGeom>
                    <a:noFill/>
                    <a:ln w="9525">
                      <a:noFill/>
                      <a:miter lim="800000"/>
                      <a:headEnd/>
                      <a:tailEnd/>
                    </a:ln>
                  </pic:spPr>
                </pic:pic>
              </a:graphicData>
            </a:graphic>
          </wp:inline>
        </w:drawing>
      </w:r>
    </w:p>
    <w:p w14:paraId="0F3F6824" w14:textId="77777777" w:rsidR="00F84F35" w:rsidRDefault="00F84F35" w:rsidP="00F84F35">
      <w:pPr>
        <w:tabs>
          <w:tab w:val="left" w:pos="1215"/>
        </w:tabs>
        <w:jc w:val="center"/>
        <w:rPr>
          <w:rFonts w:asciiTheme="majorBidi" w:hAnsiTheme="majorBidi" w:cstheme="majorBidi"/>
          <w:b/>
          <w:bCs/>
          <w:sz w:val="32"/>
          <w:szCs w:val="32"/>
          <w:u w:val="single"/>
          <w:lang w:eastAsia="en-US"/>
        </w:rPr>
      </w:pPr>
    </w:p>
    <w:p w14:paraId="0E8AE581" w14:textId="77777777" w:rsidR="00F84F35" w:rsidRDefault="00C71FD1" w:rsidP="00F84F35">
      <w:pPr>
        <w:tabs>
          <w:tab w:val="left" w:pos="1215"/>
        </w:tabs>
        <w:rPr>
          <w:rFonts w:asciiTheme="majorBidi" w:hAnsiTheme="majorBidi" w:cstheme="majorBidi"/>
          <w:sz w:val="24"/>
          <w:szCs w:val="24"/>
          <w:lang w:eastAsia="en-US"/>
        </w:rPr>
      </w:pPr>
      <w:r>
        <w:rPr>
          <w:rFonts w:asciiTheme="majorBidi" w:hAnsiTheme="majorBidi" w:cstheme="majorBidi"/>
          <w:sz w:val="24"/>
          <w:szCs w:val="24"/>
          <w:lang w:eastAsia="en-US"/>
        </w:rPr>
        <w:t xml:space="preserve">           </w:t>
      </w:r>
      <w:r w:rsidR="00F84F35" w:rsidRPr="00F84F35">
        <w:rPr>
          <w:rFonts w:asciiTheme="majorBidi" w:hAnsiTheme="majorBidi" w:cstheme="majorBidi"/>
          <w:sz w:val="24"/>
          <w:szCs w:val="24"/>
          <w:lang w:eastAsia="en-US"/>
        </w:rPr>
        <w:t xml:space="preserve">Le sang est un liquide rouge contenant </w:t>
      </w:r>
      <w:r>
        <w:rPr>
          <w:rFonts w:asciiTheme="majorBidi" w:hAnsiTheme="majorBidi" w:cstheme="majorBidi"/>
          <w:sz w:val="24"/>
          <w:szCs w:val="24"/>
          <w:lang w:eastAsia="en-US"/>
        </w:rPr>
        <w:t>des cellules (les globules) en su</w:t>
      </w:r>
      <w:r w:rsidR="00F84F35" w:rsidRPr="00F84F35">
        <w:rPr>
          <w:rFonts w:asciiTheme="majorBidi" w:hAnsiTheme="majorBidi" w:cstheme="majorBidi"/>
          <w:sz w:val="24"/>
          <w:szCs w:val="24"/>
          <w:lang w:eastAsia="en-US"/>
        </w:rPr>
        <w:t>spension dans un liquide jaune clair : le plasma.</w:t>
      </w:r>
    </w:p>
    <w:p w14:paraId="019330BA" w14:textId="77777777" w:rsidR="00C71FD1" w:rsidRDefault="00C71FD1" w:rsidP="00F84F35">
      <w:pPr>
        <w:tabs>
          <w:tab w:val="left" w:pos="1215"/>
        </w:tabs>
        <w:rPr>
          <w:rFonts w:asciiTheme="majorBidi" w:hAnsiTheme="majorBidi" w:cstheme="majorBidi"/>
          <w:sz w:val="24"/>
          <w:szCs w:val="24"/>
          <w:lang w:eastAsia="en-US"/>
        </w:rPr>
      </w:pPr>
      <w:r>
        <w:rPr>
          <w:rFonts w:asciiTheme="majorBidi" w:hAnsiTheme="majorBidi" w:cstheme="majorBidi"/>
          <w:sz w:val="24"/>
          <w:szCs w:val="24"/>
          <w:lang w:eastAsia="en-US"/>
        </w:rPr>
        <w:t xml:space="preserve">           Le corps humain adulte contient environ cinq litres de sang (1/14 du poids du corps).</w:t>
      </w:r>
    </w:p>
    <w:p w14:paraId="06C0FF27" w14:textId="77777777" w:rsidR="000069F0" w:rsidRDefault="000069F0" w:rsidP="00F84F35">
      <w:pPr>
        <w:tabs>
          <w:tab w:val="left" w:pos="1215"/>
        </w:tabs>
        <w:rPr>
          <w:rFonts w:asciiTheme="majorBidi" w:hAnsiTheme="majorBidi" w:cstheme="majorBidi"/>
          <w:sz w:val="24"/>
          <w:szCs w:val="24"/>
          <w:lang w:eastAsia="en-US"/>
        </w:rPr>
      </w:pPr>
      <w:r>
        <w:rPr>
          <w:rFonts w:asciiTheme="majorBidi" w:hAnsiTheme="majorBidi" w:cstheme="majorBidi"/>
          <w:sz w:val="24"/>
          <w:szCs w:val="24"/>
          <w:lang w:eastAsia="en-US"/>
        </w:rPr>
        <w:t xml:space="preserve">     1mm3 de sang contient entre 4M à 6M200 000 GR, 4000 et 10 000 GB et entre 150 000 et 450 000 plaquettes.</w:t>
      </w:r>
    </w:p>
    <w:p w14:paraId="35093BC2" w14:textId="77777777" w:rsidR="004B56E4" w:rsidRPr="00D62D3B" w:rsidRDefault="004B56E4" w:rsidP="00F84F35">
      <w:pPr>
        <w:tabs>
          <w:tab w:val="left" w:pos="1215"/>
        </w:tabs>
        <w:rPr>
          <w:rFonts w:asciiTheme="majorBidi" w:hAnsiTheme="majorBidi" w:cstheme="majorBidi"/>
          <w:b/>
          <w:bCs/>
          <w:sz w:val="24"/>
          <w:szCs w:val="24"/>
          <w:u w:val="single"/>
          <w:lang w:eastAsia="en-US"/>
        </w:rPr>
      </w:pPr>
      <w:r>
        <w:rPr>
          <w:rFonts w:asciiTheme="majorBidi" w:hAnsiTheme="majorBidi" w:cstheme="majorBidi"/>
          <w:sz w:val="24"/>
          <w:szCs w:val="24"/>
          <w:lang w:eastAsia="en-US"/>
        </w:rPr>
        <w:lastRenderedPageBreak/>
        <w:tab/>
      </w:r>
      <w:r w:rsidRPr="00D62D3B">
        <w:rPr>
          <w:rFonts w:asciiTheme="majorBidi" w:hAnsiTheme="majorBidi" w:cstheme="majorBidi"/>
          <w:b/>
          <w:bCs/>
          <w:sz w:val="24"/>
          <w:szCs w:val="24"/>
          <w:u w:val="single"/>
          <w:lang w:eastAsia="en-US"/>
        </w:rPr>
        <w:t>A/ Les globules :</w:t>
      </w:r>
    </w:p>
    <w:p w14:paraId="3E46567C" w14:textId="77777777" w:rsidR="004B56E4" w:rsidRPr="00D62D3B" w:rsidRDefault="004B56E4" w:rsidP="00D37755">
      <w:pPr>
        <w:pStyle w:val="ListParagraph"/>
        <w:numPr>
          <w:ilvl w:val="0"/>
          <w:numId w:val="82"/>
        </w:numPr>
        <w:tabs>
          <w:tab w:val="left" w:pos="1215"/>
        </w:tabs>
        <w:spacing w:line="360" w:lineRule="auto"/>
        <w:jc w:val="both"/>
        <w:rPr>
          <w:rFonts w:asciiTheme="majorBidi" w:hAnsiTheme="majorBidi" w:cstheme="majorBidi"/>
          <w:b/>
          <w:bCs/>
          <w:i/>
          <w:iCs/>
          <w:sz w:val="24"/>
          <w:szCs w:val="24"/>
        </w:rPr>
      </w:pPr>
      <w:r w:rsidRPr="00D62D3B">
        <w:rPr>
          <w:rFonts w:asciiTheme="majorBidi" w:hAnsiTheme="majorBidi" w:cstheme="majorBidi"/>
          <w:b/>
          <w:bCs/>
          <w:i/>
          <w:iCs/>
          <w:sz w:val="24"/>
          <w:szCs w:val="24"/>
        </w:rPr>
        <w:t>Les hématies  ( ou globules rouges)</w:t>
      </w:r>
      <w:r w:rsidR="00B75051" w:rsidRPr="00D62D3B">
        <w:rPr>
          <w:rFonts w:asciiTheme="majorBidi" w:hAnsiTheme="majorBidi" w:cstheme="majorBidi"/>
          <w:b/>
          <w:bCs/>
          <w:i/>
          <w:iCs/>
          <w:sz w:val="24"/>
          <w:szCs w:val="24"/>
        </w:rPr>
        <w:t> :</w:t>
      </w:r>
    </w:p>
    <w:p w14:paraId="2B709C71" w14:textId="77777777" w:rsidR="00B75051" w:rsidRDefault="00B75051" w:rsidP="00B85B80">
      <w:pPr>
        <w:pStyle w:val="ListParagraph"/>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Les GR contiennent essentiellement l’hémoglobine, pigment dont le role fondamental est de transporter l’oxygéne des poumons vers les tissus. Leur fabrication a lieu au niveau de la moelle osseuse. La durée moyenne de vie d’une GR est d’environ de 120 jours.</w:t>
      </w:r>
    </w:p>
    <w:p w14:paraId="1A2E5E7D" w14:textId="77777777" w:rsidR="00D62D3B" w:rsidRPr="00D62D3B" w:rsidRDefault="00D62D3B" w:rsidP="00B85B80">
      <w:pPr>
        <w:pStyle w:val="ListParagraph"/>
        <w:tabs>
          <w:tab w:val="left" w:pos="1215"/>
        </w:tabs>
        <w:spacing w:line="360" w:lineRule="auto"/>
        <w:jc w:val="both"/>
        <w:rPr>
          <w:rFonts w:asciiTheme="majorBidi" w:hAnsiTheme="majorBidi" w:cstheme="majorBidi"/>
          <w:b/>
          <w:bCs/>
          <w:i/>
          <w:iCs/>
          <w:sz w:val="24"/>
          <w:szCs w:val="24"/>
        </w:rPr>
      </w:pPr>
    </w:p>
    <w:p w14:paraId="7FEBA72A" w14:textId="77777777" w:rsidR="00B75051" w:rsidRPr="00D62D3B" w:rsidRDefault="00B75051" w:rsidP="00D37755">
      <w:pPr>
        <w:pStyle w:val="ListParagraph"/>
        <w:numPr>
          <w:ilvl w:val="0"/>
          <w:numId w:val="82"/>
        </w:numPr>
        <w:tabs>
          <w:tab w:val="left" w:pos="1215"/>
        </w:tabs>
        <w:rPr>
          <w:rFonts w:asciiTheme="majorBidi" w:hAnsiTheme="majorBidi" w:cstheme="majorBidi"/>
          <w:b/>
          <w:bCs/>
          <w:i/>
          <w:iCs/>
          <w:sz w:val="24"/>
          <w:szCs w:val="24"/>
        </w:rPr>
      </w:pPr>
      <w:r w:rsidRPr="00D62D3B">
        <w:rPr>
          <w:rFonts w:asciiTheme="majorBidi" w:hAnsiTheme="majorBidi" w:cstheme="majorBidi"/>
          <w:b/>
          <w:bCs/>
          <w:i/>
          <w:iCs/>
          <w:sz w:val="24"/>
          <w:szCs w:val="24"/>
        </w:rPr>
        <w:t>Les leucocytes (ou les globules blancs) :</w:t>
      </w:r>
    </w:p>
    <w:p w14:paraId="0E78FA96" w14:textId="77777777" w:rsidR="00B75051" w:rsidRDefault="00B75051" w:rsidP="00D62D3B">
      <w:pPr>
        <w:pStyle w:val="ListParagraph"/>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Les GB comprennent différents types cellulaires :</w:t>
      </w:r>
    </w:p>
    <w:p w14:paraId="5231F793" w14:textId="77777777" w:rsidR="00B75051" w:rsidRDefault="00B85B80" w:rsidP="00D37755">
      <w:pPr>
        <w:pStyle w:val="ListParagraph"/>
        <w:numPr>
          <w:ilvl w:val="0"/>
          <w:numId w:val="83"/>
        </w:numPr>
        <w:tabs>
          <w:tab w:val="left" w:pos="1215"/>
        </w:tabs>
        <w:spacing w:line="360" w:lineRule="auto"/>
        <w:jc w:val="both"/>
        <w:rPr>
          <w:rFonts w:asciiTheme="majorBidi" w:hAnsiTheme="majorBidi" w:cstheme="majorBidi"/>
          <w:sz w:val="24"/>
          <w:szCs w:val="24"/>
        </w:rPr>
      </w:pPr>
      <w:r w:rsidRPr="00D62D3B">
        <w:rPr>
          <w:rFonts w:asciiTheme="majorBidi" w:hAnsiTheme="majorBidi" w:cstheme="majorBidi"/>
          <w:i/>
          <w:iCs/>
          <w:sz w:val="24"/>
          <w:szCs w:val="24"/>
        </w:rPr>
        <w:t>Les polynucleaires neutrophiles et les monocytes</w:t>
      </w:r>
      <w:r>
        <w:rPr>
          <w:rFonts w:asciiTheme="majorBidi" w:hAnsiTheme="majorBidi" w:cstheme="majorBidi"/>
          <w:sz w:val="24"/>
          <w:szCs w:val="24"/>
        </w:rPr>
        <w:t xml:space="preserve"> qui jouent un role essentiel dans la défense non spécifique contre les infections.</w:t>
      </w:r>
    </w:p>
    <w:p w14:paraId="61F3AD40" w14:textId="77777777" w:rsidR="00B85B80" w:rsidRPr="00B85B80" w:rsidRDefault="00B85B80" w:rsidP="00D37755">
      <w:pPr>
        <w:pStyle w:val="ListParagraph"/>
        <w:numPr>
          <w:ilvl w:val="0"/>
          <w:numId w:val="83"/>
        </w:numPr>
        <w:tabs>
          <w:tab w:val="left" w:pos="1215"/>
        </w:tabs>
        <w:spacing w:line="360" w:lineRule="auto"/>
        <w:jc w:val="both"/>
        <w:rPr>
          <w:rStyle w:val="apple-converted-space"/>
          <w:rFonts w:asciiTheme="majorBidi" w:hAnsiTheme="majorBidi" w:cstheme="majorBidi"/>
          <w:sz w:val="24"/>
          <w:szCs w:val="24"/>
        </w:rPr>
      </w:pPr>
      <w:r w:rsidRPr="00D62D3B">
        <w:rPr>
          <w:rFonts w:asciiTheme="majorBidi" w:hAnsiTheme="majorBidi" w:cstheme="majorBidi"/>
          <w:i/>
          <w:iCs/>
          <w:sz w:val="24"/>
          <w:szCs w:val="24"/>
        </w:rPr>
        <w:t>Les lymphocytes</w:t>
      </w:r>
      <w:r>
        <w:rPr>
          <w:rFonts w:asciiTheme="majorBidi" w:hAnsiTheme="majorBidi" w:cstheme="majorBidi"/>
          <w:sz w:val="24"/>
          <w:szCs w:val="24"/>
        </w:rPr>
        <w:t xml:space="preserve"> aident </w:t>
      </w:r>
      <w:r w:rsidRPr="00B85B80">
        <w:rPr>
          <w:rFonts w:asciiTheme="majorBidi" w:hAnsiTheme="majorBidi" w:cstheme="majorBidi"/>
          <w:sz w:val="24"/>
          <w:szCs w:val="24"/>
        </w:rPr>
        <w:t xml:space="preserve"> à apporter une répo</w:t>
      </w:r>
      <w:r>
        <w:rPr>
          <w:rFonts w:asciiTheme="majorBidi" w:hAnsiTheme="majorBidi" w:cstheme="majorBidi"/>
          <w:sz w:val="24"/>
          <w:szCs w:val="24"/>
        </w:rPr>
        <w:t>nse spécifique afin de contrer l</w:t>
      </w:r>
      <w:r w:rsidRPr="00B85B80">
        <w:rPr>
          <w:rFonts w:asciiTheme="majorBidi" w:hAnsiTheme="majorBidi" w:cstheme="majorBidi"/>
          <w:sz w:val="24"/>
          <w:szCs w:val="24"/>
        </w:rPr>
        <w:t>es organismes envahisseurs.</w:t>
      </w:r>
      <w:r>
        <w:rPr>
          <w:rStyle w:val="apple-converted-space"/>
          <w:rFonts w:ascii="Verdana" w:hAnsi="Verdana"/>
          <w:color w:val="888888"/>
          <w:sz w:val="14"/>
          <w:szCs w:val="14"/>
        </w:rPr>
        <w:t> </w:t>
      </w:r>
    </w:p>
    <w:p w14:paraId="5C4A4AD6" w14:textId="77777777" w:rsidR="00B85B80" w:rsidRPr="00B85B80" w:rsidRDefault="00B85B80" w:rsidP="00D62D3B">
      <w:pPr>
        <w:tabs>
          <w:tab w:val="left" w:pos="1215"/>
        </w:tabs>
        <w:spacing w:line="360" w:lineRule="auto"/>
        <w:ind w:left="284" w:firstLine="796"/>
        <w:jc w:val="both"/>
        <w:rPr>
          <w:rFonts w:eastAsiaTheme="minorHAnsi"/>
          <w:lang w:eastAsia="en-US"/>
        </w:rPr>
      </w:pPr>
      <w:r w:rsidRPr="00B85B80">
        <w:rPr>
          <w:rFonts w:asciiTheme="majorBidi" w:eastAsiaTheme="minorHAnsi" w:hAnsiTheme="majorBidi" w:cstheme="majorBidi"/>
          <w:sz w:val="24"/>
          <w:szCs w:val="24"/>
          <w:lang w:eastAsia="en-US"/>
        </w:rPr>
        <w:t>Les lymphocytes aident également le corps à lutter contre les tumeurs. Cependant, les lymphocytes peuvent aussi causer le rejet de tissus au cours d’unetransplantation d’organes, car ils considèrent ces tissus comme des corps étrangers.</w:t>
      </w:r>
    </w:p>
    <w:p w14:paraId="2925E4BC" w14:textId="77777777" w:rsidR="00B85B80" w:rsidRDefault="00601AD3" w:rsidP="00D37755">
      <w:pPr>
        <w:pStyle w:val="ListParagraph"/>
        <w:numPr>
          <w:ilvl w:val="0"/>
          <w:numId w:val="83"/>
        </w:numPr>
        <w:tabs>
          <w:tab w:val="left" w:pos="1215"/>
        </w:tabs>
        <w:spacing w:line="360" w:lineRule="auto"/>
        <w:ind w:left="284" w:firstLine="796"/>
        <w:jc w:val="both"/>
        <w:rPr>
          <w:rFonts w:asciiTheme="majorBidi" w:hAnsiTheme="majorBidi" w:cstheme="majorBidi"/>
          <w:sz w:val="24"/>
          <w:szCs w:val="24"/>
        </w:rPr>
      </w:pPr>
      <w:r w:rsidRPr="00D62D3B">
        <w:rPr>
          <w:rFonts w:asciiTheme="majorBidi" w:hAnsiTheme="majorBidi" w:cstheme="majorBidi"/>
          <w:i/>
          <w:iCs/>
          <w:sz w:val="24"/>
          <w:szCs w:val="24"/>
        </w:rPr>
        <w:t>Les polynucléaires éosinophiles</w:t>
      </w:r>
      <w:r>
        <w:rPr>
          <w:rFonts w:asciiTheme="majorBidi" w:hAnsiTheme="majorBidi" w:cstheme="majorBidi"/>
          <w:sz w:val="24"/>
          <w:szCs w:val="24"/>
        </w:rPr>
        <w:t xml:space="preserve"> : </w:t>
      </w:r>
      <w:r>
        <w:rPr>
          <w:rStyle w:val="apple-converted-space"/>
          <w:rFonts w:ascii="Arial" w:hAnsi="Arial" w:cs="Arial"/>
          <w:color w:val="303030"/>
          <w:sz w:val="15"/>
          <w:szCs w:val="15"/>
        </w:rPr>
        <w:t> </w:t>
      </w:r>
      <w:r w:rsidRPr="00601AD3">
        <w:rPr>
          <w:rFonts w:asciiTheme="majorBidi" w:hAnsiTheme="majorBidi" w:cstheme="majorBidi"/>
          <w:sz w:val="24"/>
          <w:szCs w:val="24"/>
        </w:rPr>
        <w:t>Ils jouent un rôle dans le système immunitaire et notamment dans la défense de l'organisme contre les </w:t>
      </w:r>
      <w:hyperlink r:id="rId66" w:history="1">
        <w:r w:rsidRPr="00601AD3">
          <w:rPr>
            <w:rFonts w:asciiTheme="majorBidi" w:hAnsiTheme="majorBidi" w:cstheme="majorBidi"/>
            <w:sz w:val="24"/>
            <w:szCs w:val="24"/>
          </w:rPr>
          <w:t>parasites</w:t>
        </w:r>
      </w:hyperlink>
      <w:r w:rsidRPr="00601AD3">
        <w:rPr>
          <w:rFonts w:asciiTheme="majorBidi" w:hAnsiTheme="majorBidi" w:cstheme="majorBidi"/>
          <w:sz w:val="24"/>
          <w:szCs w:val="24"/>
        </w:rPr>
        <w:t> ou dans les réactions </w:t>
      </w:r>
      <w:hyperlink r:id="rId67" w:history="1">
        <w:r w:rsidRPr="00601AD3">
          <w:rPr>
            <w:rFonts w:asciiTheme="majorBidi" w:hAnsiTheme="majorBidi" w:cstheme="majorBidi"/>
            <w:sz w:val="24"/>
            <w:szCs w:val="24"/>
          </w:rPr>
          <w:t>allergiques</w:t>
        </w:r>
      </w:hyperlink>
      <w:r w:rsidRPr="00601AD3">
        <w:rPr>
          <w:rFonts w:asciiTheme="majorBidi" w:hAnsiTheme="majorBidi" w:cstheme="majorBidi"/>
          <w:sz w:val="24"/>
          <w:szCs w:val="24"/>
        </w:rPr>
        <w:t>.</w:t>
      </w:r>
      <w:r>
        <w:rPr>
          <w:rFonts w:asciiTheme="majorBidi" w:hAnsiTheme="majorBidi" w:cstheme="majorBidi"/>
          <w:sz w:val="24"/>
          <w:szCs w:val="24"/>
        </w:rPr>
        <w:t xml:space="preserve"> Leur augmentation témoigne d’une allergie ou d’une parasitose.</w:t>
      </w:r>
    </w:p>
    <w:p w14:paraId="2DC4D6D7" w14:textId="77777777" w:rsidR="00601AD3" w:rsidRDefault="00601AD3" w:rsidP="00D37755">
      <w:pPr>
        <w:pStyle w:val="ListParagraph"/>
        <w:numPr>
          <w:ilvl w:val="0"/>
          <w:numId w:val="83"/>
        </w:num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Les polynucléaires basophiles, qui joue un role dans l’inflammation et certaines infections.</w:t>
      </w:r>
    </w:p>
    <w:p w14:paraId="7372C813" w14:textId="77777777" w:rsidR="00FF6DC1" w:rsidRDefault="00FF6DC1" w:rsidP="00FF6DC1">
      <w:pPr>
        <w:pStyle w:val="ListParagraph"/>
        <w:tabs>
          <w:tab w:val="left" w:pos="1215"/>
        </w:tabs>
        <w:ind w:left="1440"/>
        <w:rPr>
          <w:rFonts w:asciiTheme="majorBidi" w:hAnsiTheme="majorBidi" w:cstheme="majorBidi"/>
          <w:sz w:val="24"/>
          <w:szCs w:val="24"/>
        </w:rPr>
      </w:pPr>
    </w:p>
    <w:p w14:paraId="1572762B" w14:textId="77777777" w:rsidR="00B75051" w:rsidRDefault="00D62D3B" w:rsidP="00D37755">
      <w:pPr>
        <w:pStyle w:val="ListParagraph"/>
        <w:numPr>
          <w:ilvl w:val="0"/>
          <w:numId w:val="82"/>
        </w:numPr>
        <w:tabs>
          <w:tab w:val="left" w:pos="1215"/>
        </w:tabs>
        <w:ind w:left="284" w:firstLine="142"/>
        <w:rPr>
          <w:rFonts w:asciiTheme="majorBidi" w:hAnsiTheme="majorBidi" w:cstheme="majorBidi"/>
          <w:sz w:val="24"/>
          <w:szCs w:val="24"/>
        </w:rPr>
      </w:pPr>
      <w:r>
        <w:rPr>
          <w:rFonts w:asciiTheme="majorBidi" w:hAnsiTheme="majorBidi" w:cstheme="majorBidi"/>
          <w:sz w:val="24"/>
          <w:szCs w:val="24"/>
        </w:rPr>
        <w:t>Les plaquettes : S</w:t>
      </w:r>
      <w:r w:rsidRPr="00D62D3B">
        <w:rPr>
          <w:rFonts w:asciiTheme="majorBidi" w:hAnsiTheme="majorBidi" w:cstheme="majorBidi"/>
          <w:sz w:val="24"/>
          <w:szCs w:val="24"/>
        </w:rPr>
        <w:t>ont des éléments du sang qui sont fabriqués par la moelle osseuse et qui jouent un rôle essentiel dans les phénomènes de coagulation du sang et de cicatrisation des tissus.</w:t>
      </w:r>
    </w:p>
    <w:p w14:paraId="632C0D6F" w14:textId="77777777" w:rsidR="000A43FF" w:rsidRDefault="000A43FF" w:rsidP="000A43FF">
      <w:pPr>
        <w:pStyle w:val="ListParagraph"/>
        <w:tabs>
          <w:tab w:val="left" w:pos="1215"/>
        </w:tabs>
        <w:ind w:left="426"/>
        <w:rPr>
          <w:rFonts w:asciiTheme="majorBidi" w:hAnsiTheme="majorBidi" w:cstheme="majorBidi"/>
          <w:sz w:val="24"/>
          <w:szCs w:val="24"/>
        </w:rPr>
      </w:pPr>
    </w:p>
    <w:p w14:paraId="2C0C55E9" w14:textId="77777777" w:rsidR="00D62D3B" w:rsidRPr="000A43FF" w:rsidRDefault="00D62D3B" w:rsidP="00D62D3B">
      <w:pPr>
        <w:pStyle w:val="ListParagraph"/>
        <w:tabs>
          <w:tab w:val="left" w:pos="1215"/>
        </w:tabs>
        <w:rPr>
          <w:rFonts w:asciiTheme="majorBidi" w:hAnsiTheme="majorBidi" w:cstheme="majorBidi"/>
          <w:b/>
          <w:bCs/>
          <w:sz w:val="24"/>
          <w:szCs w:val="24"/>
          <w:u w:val="single"/>
        </w:rPr>
      </w:pPr>
      <w:r w:rsidRPr="000A43FF">
        <w:rPr>
          <w:rFonts w:asciiTheme="majorBidi" w:hAnsiTheme="majorBidi" w:cstheme="majorBidi"/>
          <w:b/>
          <w:bCs/>
          <w:sz w:val="24"/>
          <w:szCs w:val="24"/>
          <w:u w:val="single"/>
        </w:rPr>
        <w:t>B/</w:t>
      </w:r>
      <w:r w:rsidR="000A43FF" w:rsidRPr="000A43FF">
        <w:rPr>
          <w:rFonts w:asciiTheme="majorBidi" w:hAnsiTheme="majorBidi" w:cstheme="majorBidi"/>
          <w:b/>
          <w:bCs/>
          <w:sz w:val="24"/>
          <w:szCs w:val="24"/>
          <w:u w:val="single"/>
        </w:rPr>
        <w:t xml:space="preserve"> </w:t>
      </w:r>
      <w:r w:rsidRPr="000A43FF">
        <w:rPr>
          <w:rFonts w:asciiTheme="majorBidi" w:hAnsiTheme="majorBidi" w:cstheme="majorBidi"/>
          <w:b/>
          <w:bCs/>
          <w:sz w:val="24"/>
          <w:szCs w:val="24"/>
          <w:u w:val="single"/>
        </w:rPr>
        <w:t>Le plasma</w:t>
      </w:r>
    </w:p>
    <w:p w14:paraId="70488569" w14:textId="77777777" w:rsidR="00C71FD1" w:rsidRDefault="00BB2840" w:rsidP="00F84F35">
      <w:pPr>
        <w:tabs>
          <w:tab w:val="left" w:pos="1215"/>
        </w:tabs>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 xml:space="preserve">          </w:t>
      </w:r>
      <w:r w:rsidR="000A43FF">
        <w:rPr>
          <w:rFonts w:asciiTheme="majorBidi" w:eastAsiaTheme="minorHAnsi" w:hAnsiTheme="majorBidi" w:cstheme="majorBidi"/>
          <w:sz w:val="24"/>
          <w:szCs w:val="24"/>
          <w:lang w:eastAsia="en-US"/>
        </w:rPr>
        <w:t xml:space="preserve">C’est un liquide jaune paille, composé à 95% d’une eau légérement salée (9%0) et de nombreux autres éléments en quantités variables, dont </w:t>
      </w:r>
      <w:r>
        <w:rPr>
          <w:rFonts w:asciiTheme="majorBidi" w:eastAsiaTheme="minorHAnsi" w:hAnsiTheme="majorBidi" w:cstheme="majorBidi"/>
          <w:sz w:val="24"/>
          <w:szCs w:val="24"/>
          <w:lang w:eastAsia="en-US"/>
        </w:rPr>
        <w:t>des éléments nutritifs, des déchets et des protéines.</w:t>
      </w:r>
    </w:p>
    <w:p w14:paraId="29330F12" w14:textId="77777777" w:rsidR="00BB2840" w:rsidRDefault="00BB2840" w:rsidP="00D37755">
      <w:pPr>
        <w:pStyle w:val="ListParagraph"/>
        <w:numPr>
          <w:ilvl w:val="0"/>
          <w:numId w:val="84"/>
        </w:numPr>
        <w:tabs>
          <w:tab w:val="left" w:pos="1215"/>
        </w:tabs>
        <w:rPr>
          <w:rFonts w:asciiTheme="majorBidi" w:hAnsiTheme="majorBidi" w:cstheme="majorBidi"/>
          <w:sz w:val="24"/>
          <w:szCs w:val="24"/>
        </w:rPr>
      </w:pPr>
      <w:r w:rsidRPr="00BB2840">
        <w:rPr>
          <w:rFonts w:asciiTheme="majorBidi" w:hAnsiTheme="majorBidi" w:cstheme="majorBidi"/>
          <w:sz w:val="24"/>
          <w:szCs w:val="24"/>
        </w:rPr>
        <w:t xml:space="preserve">La coagulation du sang : </w:t>
      </w:r>
    </w:p>
    <w:p w14:paraId="26D5FE2E" w14:textId="77777777" w:rsidR="00BB2840" w:rsidRDefault="00722F7F" w:rsidP="00722F7F">
      <w:pPr>
        <w:pStyle w:val="ListParagraph"/>
        <w:tabs>
          <w:tab w:val="left" w:pos="1215"/>
        </w:tabs>
        <w:spacing w:line="360" w:lineRule="auto"/>
        <w:ind w:left="142"/>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BB2840" w:rsidRPr="00BB2840">
        <w:rPr>
          <w:rFonts w:asciiTheme="majorBidi" w:hAnsiTheme="majorBidi" w:cstheme="majorBidi"/>
          <w:sz w:val="24"/>
          <w:szCs w:val="24"/>
        </w:rPr>
        <w:t>Si l’on recueille du sang froid dans un verre à pied, il se coagule</w:t>
      </w:r>
      <w:r w:rsidR="00BB2840">
        <w:rPr>
          <w:rFonts w:asciiTheme="majorBidi" w:hAnsiTheme="majorBidi" w:cstheme="majorBidi"/>
          <w:sz w:val="24"/>
          <w:szCs w:val="24"/>
        </w:rPr>
        <w:t xml:space="preserve"> en quelques minutes. Au fond du verre se trouve une masse gélatineuse rouge sombre : le caillot qui se rétracte pour éliminer un liquide jaunatre (le sérum).</w:t>
      </w:r>
    </w:p>
    <w:p w14:paraId="7A84FFFA" w14:textId="77777777" w:rsidR="00BB2840" w:rsidRDefault="00BB2840" w:rsidP="00FA615A">
      <w:pPr>
        <w:pStyle w:val="ListParagraph"/>
        <w:numPr>
          <w:ilvl w:val="0"/>
          <w:numId w:val="4"/>
        </w:num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Le sérum est constitué de globules du sang et de fibrine.</w:t>
      </w:r>
    </w:p>
    <w:p w14:paraId="5B5D0EC8" w14:textId="77777777" w:rsidR="00BB2840" w:rsidRDefault="00BB2840" w:rsidP="00FA615A">
      <w:pPr>
        <w:pStyle w:val="ListParagraph"/>
        <w:numPr>
          <w:ilvl w:val="0"/>
          <w:numId w:val="4"/>
        </w:num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Le sérum est constitué d’eau, de sels minéraux, de proteines, de lipides et de glucides.</w:t>
      </w:r>
    </w:p>
    <w:p w14:paraId="1C0CFD54" w14:textId="77777777" w:rsidR="00722F7F" w:rsidRPr="00722F7F" w:rsidRDefault="00722F7F" w:rsidP="00722F7F">
      <w:p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La coagulation est due à un ensemble de réactions chimiques au terme duquel le fibrinogéne est transformé en fibrine, grace à la thrombine et ceci en présence de calcium.</w:t>
      </w:r>
    </w:p>
    <w:p w14:paraId="395F3DDB" w14:textId="77777777" w:rsidR="00BB2840" w:rsidRPr="00117E08" w:rsidRDefault="00117E08" w:rsidP="00117E08">
      <w:pPr>
        <w:tabs>
          <w:tab w:val="left" w:pos="1215"/>
        </w:tabs>
        <w:spacing w:line="360" w:lineRule="auto"/>
        <w:jc w:val="both"/>
        <w:rPr>
          <w:rFonts w:asciiTheme="majorBidi" w:hAnsiTheme="majorBidi" w:cstheme="majorBidi"/>
          <w:sz w:val="24"/>
          <w:szCs w:val="24"/>
        </w:rPr>
      </w:pPr>
      <w:r w:rsidRPr="00117E08">
        <w:rPr>
          <w:rFonts w:asciiTheme="majorBidi" w:hAnsiTheme="majorBidi" w:cstheme="majorBidi"/>
          <w:sz w:val="24"/>
          <w:szCs w:val="24"/>
        </w:rPr>
        <w:t>Fibrinogéne  en présence de thrombine et du calcium = fibrine.</w:t>
      </w:r>
    </w:p>
    <w:p w14:paraId="15D4D932" w14:textId="77777777" w:rsidR="00B81700" w:rsidRPr="00117E08" w:rsidRDefault="00B81700" w:rsidP="00D37755">
      <w:pPr>
        <w:pStyle w:val="ListParagraph"/>
        <w:numPr>
          <w:ilvl w:val="0"/>
          <w:numId w:val="84"/>
        </w:numPr>
        <w:tabs>
          <w:tab w:val="left" w:pos="1215"/>
        </w:tabs>
        <w:rPr>
          <w:rFonts w:asciiTheme="majorBidi" w:hAnsiTheme="majorBidi" w:cstheme="majorBidi"/>
          <w:sz w:val="24"/>
          <w:szCs w:val="24"/>
        </w:rPr>
      </w:pPr>
      <w:r w:rsidRPr="00117E08">
        <w:rPr>
          <w:rFonts w:asciiTheme="majorBidi" w:hAnsiTheme="majorBidi" w:cstheme="majorBidi"/>
          <w:b/>
          <w:bCs/>
          <w:i/>
          <w:iCs/>
          <w:sz w:val="24"/>
          <w:szCs w:val="24"/>
        </w:rPr>
        <w:t>La sédimentation :</w:t>
      </w:r>
      <w:r w:rsidRPr="00117E08">
        <w:rPr>
          <w:rFonts w:asciiTheme="majorBidi" w:hAnsiTheme="majorBidi" w:cstheme="majorBidi"/>
          <w:sz w:val="24"/>
          <w:szCs w:val="24"/>
        </w:rPr>
        <w:t xml:space="preserve"> </w:t>
      </w:r>
    </w:p>
    <w:p w14:paraId="219D1674" w14:textId="77777777" w:rsidR="00117E08" w:rsidRPr="00117E08" w:rsidRDefault="00117E08" w:rsidP="00117E08">
      <w:pPr>
        <w:tabs>
          <w:tab w:val="left" w:pos="1215"/>
        </w:tabs>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r w:rsidRPr="00117E08">
        <w:rPr>
          <w:rFonts w:asciiTheme="majorBidi" w:eastAsiaTheme="minorHAnsi" w:hAnsiTheme="majorBidi" w:cstheme="majorBidi"/>
          <w:sz w:val="24"/>
          <w:szCs w:val="24"/>
        </w:rPr>
        <w:t xml:space="preserve"> Au sang frais recueilli dans un verre à pied ajoutons une substance anti-coagulante (citrate de soude) au bout de quelques temps les globules se précipitent au fond du verre à pied sans former du caillot : c’est le culos globulaire. Au dessus se trouve le plasma. </w:t>
      </w:r>
    </w:p>
    <w:p w14:paraId="227317F7" w14:textId="77777777" w:rsidR="00117E08" w:rsidRPr="00117E08" w:rsidRDefault="00117E08" w:rsidP="00117E08">
      <w:pPr>
        <w:tabs>
          <w:tab w:val="left" w:pos="1215"/>
        </w:tabs>
        <w:rPr>
          <w:rFonts w:asciiTheme="majorBidi" w:eastAsiaTheme="minorHAnsi" w:hAnsiTheme="majorBidi" w:cstheme="majorBidi"/>
          <w:sz w:val="24"/>
          <w:szCs w:val="24"/>
        </w:rPr>
      </w:pPr>
      <w:r w:rsidRPr="00117E08">
        <w:rPr>
          <w:rFonts w:asciiTheme="majorBidi" w:eastAsiaTheme="minorHAnsi" w:hAnsiTheme="majorBidi" w:cstheme="majorBidi"/>
          <w:sz w:val="24"/>
          <w:szCs w:val="24"/>
        </w:rPr>
        <w:t>Le plasma est du sang privé des globules mais contenant de fibrinogéne.</w:t>
      </w:r>
    </w:p>
    <w:p w14:paraId="346B1E92" w14:textId="77777777" w:rsidR="0094778F" w:rsidRPr="0094778F" w:rsidRDefault="0094778F" w:rsidP="0094778F">
      <w:pPr>
        <w:pStyle w:val="ListParagraph"/>
        <w:tabs>
          <w:tab w:val="left" w:pos="1215"/>
        </w:tabs>
        <w:rPr>
          <w:rFonts w:asciiTheme="majorBidi" w:hAnsiTheme="majorBidi" w:cstheme="majorBidi"/>
          <w:sz w:val="24"/>
          <w:szCs w:val="24"/>
        </w:rPr>
      </w:pPr>
      <w:r w:rsidRPr="0094778F">
        <w:rPr>
          <w:rFonts w:asciiTheme="majorBidi" w:hAnsiTheme="majorBidi" w:cstheme="majorBidi"/>
          <w:b/>
          <w:bCs/>
          <w:sz w:val="24"/>
          <w:szCs w:val="24"/>
          <w:u w:val="single"/>
        </w:rPr>
        <w:t xml:space="preserve">C/ Role du sang : </w:t>
      </w:r>
    </w:p>
    <w:p w14:paraId="0C809797" w14:textId="77777777" w:rsidR="0094778F" w:rsidRPr="0094778F" w:rsidRDefault="0094778F" w:rsidP="0094778F">
      <w:pPr>
        <w:tabs>
          <w:tab w:val="left" w:pos="1215"/>
        </w:tabs>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r w:rsidRPr="0094778F">
        <w:rPr>
          <w:rFonts w:asciiTheme="majorBidi" w:eastAsiaTheme="minorHAnsi" w:hAnsiTheme="majorBidi" w:cstheme="majorBidi"/>
          <w:sz w:val="24"/>
          <w:szCs w:val="24"/>
        </w:rPr>
        <w:t>C’est grace au sang que nos organes fonctionnent</w:t>
      </w:r>
      <w:r>
        <w:rPr>
          <w:rFonts w:asciiTheme="majorBidi" w:eastAsiaTheme="minorHAnsi" w:hAnsiTheme="majorBidi" w:cstheme="majorBidi"/>
          <w:sz w:val="24"/>
          <w:szCs w:val="24"/>
        </w:rPr>
        <w:t> ,</w:t>
      </w:r>
      <w:r w:rsidRPr="0094778F">
        <w:rPr>
          <w:rFonts w:asciiTheme="majorBidi" w:eastAsiaTheme="minorHAnsi" w:hAnsiTheme="majorBidi" w:cstheme="majorBidi"/>
          <w:sz w:val="24"/>
          <w:szCs w:val="24"/>
        </w:rPr>
        <w:t xml:space="preserve"> cela est du aux différents composants du sang :</w:t>
      </w:r>
    </w:p>
    <w:p w14:paraId="3C443972" w14:textId="77777777" w:rsidR="0094778F" w:rsidRDefault="00B81700" w:rsidP="00D37755">
      <w:pPr>
        <w:pStyle w:val="ListParagraph"/>
        <w:numPr>
          <w:ilvl w:val="0"/>
          <w:numId w:val="81"/>
        </w:numPr>
        <w:tabs>
          <w:tab w:val="left" w:pos="1215"/>
        </w:tabs>
        <w:rPr>
          <w:rFonts w:asciiTheme="majorBidi" w:hAnsiTheme="majorBidi" w:cstheme="majorBidi"/>
          <w:sz w:val="24"/>
          <w:szCs w:val="24"/>
        </w:rPr>
      </w:pPr>
      <w:r w:rsidRPr="0094778F">
        <w:rPr>
          <w:rFonts w:asciiTheme="majorBidi" w:hAnsiTheme="majorBidi" w:cstheme="majorBidi"/>
          <w:sz w:val="24"/>
          <w:szCs w:val="24"/>
        </w:rPr>
        <w:t>Les GR approvisionnent les cellules de l’organismes en oxygéne ;</w:t>
      </w:r>
    </w:p>
    <w:p w14:paraId="205CB018" w14:textId="77777777" w:rsidR="0094778F" w:rsidRDefault="00B81700" w:rsidP="00D37755">
      <w:pPr>
        <w:pStyle w:val="ListParagraph"/>
        <w:numPr>
          <w:ilvl w:val="0"/>
          <w:numId w:val="81"/>
        </w:numPr>
        <w:tabs>
          <w:tab w:val="left" w:pos="1215"/>
        </w:tabs>
        <w:rPr>
          <w:rFonts w:asciiTheme="majorBidi" w:hAnsiTheme="majorBidi" w:cstheme="majorBidi"/>
          <w:sz w:val="24"/>
          <w:szCs w:val="24"/>
        </w:rPr>
      </w:pPr>
      <w:r w:rsidRPr="0094778F">
        <w:rPr>
          <w:rFonts w:asciiTheme="majorBidi" w:hAnsiTheme="majorBidi" w:cstheme="majorBidi"/>
          <w:sz w:val="24"/>
          <w:szCs w:val="24"/>
        </w:rPr>
        <w:t>Les GB jouent un role de défense microbienne ;</w:t>
      </w:r>
    </w:p>
    <w:p w14:paraId="1EDC4EDB" w14:textId="77777777" w:rsidR="0094778F" w:rsidRDefault="00B81700" w:rsidP="00D37755">
      <w:pPr>
        <w:pStyle w:val="ListParagraph"/>
        <w:numPr>
          <w:ilvl w:val="0"/>
          <w:numId w:val="81"/>
        </w:numPr>
        <w:tabs>
          <w:tab w:val="left" w:pos="1215"/>
        </w:tabs>
        <w:rPr>
          <w:rFonts w:asciiTheme="majorBidi" w:hAnsiTheme="majorBidi" w:cstheme="majorBidi"/>
          <w:sz w:val="24"/>
          <w:szCs w:val="24"/>
        </w:rPr>
      </w:pPr>
      <w:r w:rsidRPr="0094778F">
        <w:rPr>
          <w:rFonts w:asciiTheme="majorBidi" w:hAnsiTheme="majorBidi" w:cstheme="majorBidi"/>
          <w:sz w:val="24"/>
          <w:szCs w:val="24"/>
        </w:rPr>
        <w:t>Les plaquettes ont un role dans la coagulation du sang ;</w:t>
      </w:r>
    </w:p>
    <w:p w14:paraId="04C9DBA3" w14:textId="77777777" w:rsidR="00B81700" w:rsidRPr="0094778F" w:rsidRDefault="00B81700" w:rsidP="00D37755">
      <w:pPr>
        <w:pStyle w:val="ListParagraph"/>
        <w:numPr>
          <w:ilvl w:val="0"/>
          <w:numId w:val="81"/>
        </w:numPr>
        <w:tabs>
          <w:tab w:val="left" w:pos="1215"/>
        </w:tabs>
        <w:rPr>
          <w:rFonts w:asciiTheme="majorBidi" w:hAnsiTheme="majorBidi" w:cstheme="majorBidi"/>
          <w:sz w:val="24"/>
          <w:szCs w:val="24"/>
        </w:rPr>
      </w:pPr>
      <w:r w:rsidRPr="0094778F">
        <w:rPr>
          <w:rFonts w:asciiTheme="majorBidi" w:hAnsiTheme="majorBidi" w:cstheme="majorBidi"/>
          <w:sz w:val="24"/>
          <w:szCs w:val="24"/>
        </w:rPr>
        <w:t>Le plasma apporte les éléments nutritifs et les substances de défense.</w:t>
      </w:r>
    </w:p>
    <w:p w14:paraId="4EFBB8E8" w14:textId="77777777" w:rsidR="00BB2840" w:rsidRDefault="00BB2840" w:rsidP="0094778F">
      <w:pPr>
        <w:pStyle w:val="ListParagraph"/>
        <w:tabs>
          <w:tab w:val="left" w:pos="1215"/>
        </w:tabs>
        <w:rPr>
          <w:rFonts w:asciiTheme="majorBidi" w:hAnsiTheme="majorBidi" w:cstheme="majorBidi"/>
          <w:sz w:val="24"/>
          <w:szCs w:val="24"/>
        </w:rPr>
      </w:pPr>
    </w:p>
    <w:p w14:paraId="29F17B11" w14:textId="77777777" w:rsidR="00B81700" w:rsidRPr="00B81700" w:rsidRDefault="00B81700" w:rsidP="00B81700">
      <w:pPr>
        <w:pStyle w:val="ListParagraph"/>
        <w:tabs>
          <w:tab w:val="left" w:pos="1215"/>
        </w:tabs>
        <w:rPr>
          <w:rFonts w:asciiTheme="majorBidi" w:hAnsiTheme="majorBidi" w:cstheme="majorBidi"/>
          <w:sz w:val="24"/>
          <w:szCs w:val="24"/>
        </w:rPr>
      </w:pPr>
      <w:r w:rsidRPr="00B81700">
        <w:rPr>
          <w:rFonts w:asciiTheme="majorBidi" w:hAnsiTheme="majorBidi" w:cstheme="majorBidi"/>
          <w:b/>
          <w:bCs/>
          <w:sz w:val="24"/>
          <w:szCs w:val="24"/>
          <w:u w:val="single"/>
        </w:rPr>
        <w:t>IV/ Les groupes sanguins</w:t>
      </w:r>
      <w:r w:rsidRPr="00B81700">
        <w:rPr>
          <w:rFonts w:asciiTheme="majorBidi" w:hAnsiTheme="majorBidi" w:cstheme="majorBidi"/>
          <w:sz w:val="24"/>
          <w:szCs w:val="24"/>
        </w:rPr>
        <w:t xml:space="preserve"> </w:t>
      </w:r>
    </w:p>
    <w:p w14:paraId="300B0C66" w14:textId="77777777" w:rsidR="00B81700" w:rsidRPr="00B81700" w:rsidRDefault="00B81700" w:rsidP="00B81700">
      <w:pPr>
        <w:tabs>
          <w:tab w:val="left" w:pos="1215"/>
        </w:tabs>
        <w:jc w:val="both"/>
        <w:rPr>
          <w:rFonts w:asciiTheme="majorBidi" w:eastAsiaTheme="minorHAnsi" w:hAnsiTheme="majorBidi" w:cstheme="majorBidi"/>
          <w:sz w:val="24"/>
          <w:szCs w:val="24"/>
        </w:rPr>
      </w:pPr>
      <w:r w:rsidRPr="00B81700">
        <w:rPr>
          <w:rFonts w:asciiTheme="majorBidi" w:eastAsiaTheme="minorHAnsi" w:hAnsiTheme="majorBidi" w:cstheme="majorBidi"/>
          <w:sz w:val="24"/>
          <w:szCs w:val="24"/>
        </w:rPr>
        <w:t xml:space="preserve"> </w:t>
      </w:r>
      <w:r>
        <w:rPr>
          <w:rFonts w:asciiTheme="majorBidi" w:eastAsiaTheme="minorHAnsi" w:hAnsiTheme="majorBidi" w:cstheme="majorBidi"/>
          <w:sz w:val="24"/>
          <w:szCs w:val="24"/>
        </w:rPr>
        <w:t xml:space="preserve">          </w:t>
      </w:r>
      <w:r w:rsidRPr="00B81700">
        <w:rPr>
          <w:rFonts w:asciiTheme="majorBidi" w:eastAsiaTheme="minorHAnsi" w:hAnsiTheme="majorBidi" w:cstheme="majorBidi"/>
          <w:sz w:val="24"/>
          <w:szCs w:val="24"/>
        </w:rPr>
        <w:t>Les GR possédent à la surface de leur membrane , des substances appelées antigénes (ou ag</w:t>
      </w:r>
      <w:r w:rsidR="00985FEC">
        <w:rPr>
          <w:rFonts w:asciiTheme="majorBidi" w:eastAsiaTheme="minorHAnsi" w:hAnsiTheme="majorBidi" w:cstheme="majorBidi"/>
          <w:sz w:val="24"/>
          <w:szCs w:val="24"/>
        </w:rPr>
        <w:t>g</w:t>
      </w:r>
      <w:r w:rsidRPr="00B81700">
        <w:rPr>
          <w:rFonts w:asciiTheme="majorBidi" w:eastAsiaTheme="minorHAnsi" w:hAnsiTheme="majorBidi" w:cstheme="majorBidi"/>
          <w:sz w:val="24"/>
          <w:szCs w:val="24"/>
        </w:rPr>
        <w:t>lutinogénes) qui sont spécifique de l’individu.</w:t>
      </w:r>
    </w:p>
    <w:p w14:paraId="32E77B00" w14:textId="77777777" w:rsidR="00B81700" w:rsidRPr="00B81700" w:rsidRDefault="00B81700" w:rsidP="00B81700">
      <w:pPr>
        <w:tabs>
          <w:tab w:val="left" w:pos="1215"/>
        </w:tabs>
        <w:jc w:val="both"/>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r w:rsidRPr="00B81700">
        <w:rPr>
          <w:rFonts w:asciiTheme="majorBidi" w:eastAsiaTheme="minorHAnsi" w:hAnsiTheme="majorBidi" w:cstheme="majorBidi"/>
          <w:sz w:val="24"/>
          <w:szCs w:val="24"/>
        </w:rPr>
        <w:t>Ces substances peuvent réagir avec une substance complémentaire appelée anticorps (ou ag</w:t>
      </w:r>
      <w:r w:rsidR="00985FEC">
        <w:rPr>
          <w:rFonts w:asciiTheme="majorBidi" w:eastAsiaTheme="minorHAnsi" w:hAnsiTheme="majorBidi" w:cstheme="majorBidi"/>
          <w:sz w:val="24"/>
          <w:szCs w:val="24"/>
        </w:rPr>
        <w:t>g</w:t>
      </w:r>
      <w:r w:rsidRPr="00B81700">
        <w:rPr>
          <w:rFonts w:asciiTheme="majorBidi" w:eastAsiaTheme="minorHAnsi" w:hAnsiTheme="majorBidi" w:cstheme="majorBidi"/>
          <w:sz w:val="24"/>
          <w:szCs w:val="24"/>
        </w:rPr>
        <w:t>lutinine), cette réaction entraine la déstruction des GR .</w:t>
      </w:r>
    </w:p>
    <w:p w14:paraId="75666F96" w14:textId="77777777" w:rsidR="00B81700" w:rsidRPr="00B81700" w:rsidRDefault="00B81700" w:rsidP="00B81700">
      <w:pPr>
        <w:pStyle w:val="ListParagraph"/>
        <w:tabs>
          <w:tab w:val="left" w:pos="1215"/>
        </w:tabs>
        <w:rPr>
          <w:rFonts w:asciiTheme="majorBidi" w:hAnsiTheme="majorBidi" w:cstheme="majorBidi"/>
          <w:sz w:val="24"/>
          <w:szCs w:val="24"/>
        </w:rPr>
      </w:pPr>
      <w:r w:rsidRPr="00B81700">
        <w:rPr>
          <w:rFonts w:asciiTheme="majorBidi" w:hAnsiTheme="majorBidi" w:cstheme="majorBidi"/>
          <w:sz w:val="24"/>
          <w:szCs w:val="24"/>
        </w:rPr>
        <w:t>On défini quatre groupe sanguins pour l’ensemble des individus.</w:t>
      </w:r>
    </w:p>
    <w:p w14:paraId="75D3BD5B" w14:textId="77777777" w:rsidR="00B81700" w:rsidRDefault="00B81700" w:rsidP="0094778F">
      <w:pPr>
        <w:pStyle w:val="ListParagraph"/>
        <w:tabs>
          <w:tab w:val="left" w:pos="1215"/>
        </w:tabs>
        <w:rPr>
          <w:rFonts w:asciiTheme="majorBidi" w:hAnsiTheme="majorBidi" w:cstheme="majorBidi"/>
          <w:sz w:val="24"/>
          <w:szCs w:val="24"/>
        </w:rPr>
      </w:pPr>
    </w:p>
    <w:p w14:paraId="5714539A" w14:textId="77777777" w:rsidR="00B81700" w:rsidRDefault="00B81700" w:rsidP="0094778F">
      <w:pPr>
        <w:pStyle w:val="ListParagraph"/>
        <w:tabs>
          <w:tab w:val="left" w:pos="1215"/>
        </w:tabs>
        <w:rPr>
          <w:rFonts w:asciiTheme="majorBidi" w:hAnsiTheme="majorBidi" w:cstheme="majorBidi"/>
          <w:sz w:val="24"/>
          <w:szCs w:val="24"/>
        </w:rPr>
      </w:pPr>
    </w:p>
    <w:p w14:paraId="41D82B6A" w14:textId="77777777" w:rsidR="00B81700" w:rsidRDefault="00B81700" w:rsidP="0094778F">
      <w:pPr>
        <w:pStyle w:val="ListParagraph"/>
        <w:tabs>
          <w:tab w:val="left" w:pos="1215"/>
        </w:tabs>
        <w:rPr>
          <w:rFonts w:asciiTheme="majorBidi" w:hAnsiTheme="majorBidi" w:cstheme="majorBidi"/>
          <w:sz w:val="24"/>
          <w:szCs w:val="24"/>
        </w:rPr>
      </w:pPr>
    </w:p>
    <w:p w14:paraId="1D064DA3" w14:textId="77777777" w:rsidR="00B81700" w:rsidRDefault="00B81700" w:rsidP="0094778F">
      <w:pPr>
        <w:pStyle w:val="ListParagraph"/>
        <w:tabs>
          <w:tab w:val="left" w:pos="1215"/>
        </w:tabs>
        <w:rPr>
          <w:rFonts w:asciiTheme="majorBidi" w:hAnsiTheme="majorBidi" w:cstheme="majorBidi"/>
          <w:sz w:val="24"/>
          <w:szCs w:val="24"/>
        </w:rPr>
      </w:pPr>
    </w:p>
    <w:tbl>
      <w:tblPr>
        <w:tblStyle w:val="TableGrid"/>
        <w:tblW w:w="0" w:type="auto"/>
        <w:tblInd w:w="108" w:type="dxa"/>
        <w:tblLook w:val="04A0" w:firstRow="1" w:lastRow="0" w:firstColumn="1" w:lastColumn="0" w:noHBand="0" w:noVBand="1"/>
      </w:tblPr>
      <w:tblGrid>
        <w:gridCol w:w="2693"/>
        <w:gridCol w:w="2693"/>
        <w:gridCol w:w="2694"/>
      </w:tblGrid>
      <w:tr w:rsidR="00CD6E8D" w14:paraId="13EBBCD6" w14:textId="77777777" w:rsidTr="00CD6E8D">
        <w:tc>
          <w:tcPr>
            <w:tcW w:w="2693" w:type="dxa"/>
          </w:tcPr>
          <w:p w14:paraId="15DD2EAC" w14:textId="77777777" w:rsidR="00CD6E8D" w:rsidRPr="00CD6E8D" w:rsidRDefault="00CD6E8D" w:rsidP="00CD6E8D">
            <w:pPr>
              <w:tabs>
                <w:tab w:val="left" w:pos="1215"/>
              </w:tabs>
              <w:rPr>
                <w:rFonts w:asciiTheme="majorBidi" w:hAnsiTheme="majorBidi" w:cstheme="majorBidi"/>
                <w:sz w:val="24"/>
                <w:szCs w:val="24"/>
              </w:rPr>
            </w:pPr>
            <w:r w:rsidRPr="00CD6E8D">
              <w:rPr>
                <w:rFonts w:asciiTheme="majorBidi" w:hAnsiTheme="majorBidi" w:cstheme="majorBidi"/>
                <w:b/>
                <w:bCs/>
                <w:sz w:val="24"/>
                <w:szCs w:val="24"/>
              </w:rPr>
              <w:lastRenderedPageBreak/>
              <w:t>Groupe sanguin</w:t>
            </w:r>
          </w:p>
        </w:tc>
        <w:tc>
          <w:tcPr>
            <w:tcW w:w="2693" w:type="dxa"/>
          </w:tcPr>
          <w:p w14:paraId="615448C2" w14:textId="77777777" w:rsidR="00CD6E8D" w:rsidRPr="00CD6E8D" w:rsidRDefault="00CD6E8D" w:rsidP="00CD6E8D">
            <w:pPr>
              <w:rPr>
                <w:rFonts w:asciiTheme="majorBidi" w:eastAsiaTheme="minorHAnsi" w:hAnsiTheme="majorBidi" w:cstheme="majorBidi"/>
                <w:sz w:val="24"/>
                <w:szCs w:val="24"/>
              </w:rPr>
            </w:pPr>
            <w:r w:rsidRPr="00CD6E8D">
              <w:rPr>
                <w:rFonts w:asciiTheme="majorBidi" w:eastAsiaTheme="minorHAnsi" w:hAnsiTheme="majorBidi" w:cstheme="majorBidi"/>
                <w:b/>
                <w:bCs/>
                <w:sz w:val="24"/>
                <w:szCs w:val="24"/>
              </w:rPr>
              <w:t xml:space="preserve">Antigéne présent sur le GR ( aglutinogéne) </w:t>
            </w:r>
          </w:p>
        </w:tc>
        <w:tc>
          <w:tcPr>
            <w:tcW w:w="2694" w:type="dxa"/>
          </w:tcPr>
          <w:p w14:paraId="7978373B" w14:textId="77777777" w:rsidR="00CD6E8D" w:rsidRPr="00CD6E8D" w:rsidRDefault="00CD6E8D" w:rsidP="00CD6E8D">
            <w:pPr>
              <w:rPr>
                <w:rFonts w:asciiTheme="majorBidi" w:eastAsiaTheme="minorHAnsi" w:hAnsiTheme="majorBidi" w:cstheme="majorBidi"/>
                <w:sz w:val="24"/>
                <w:szCs w:val="24"/>
              </w:rPr>
            </w:pPr>
            <w:r w:rsidRPr="00CD6E8D">
              <w:rPr>
                <w:rFonts w:asciiTheme="majorBidi" w:eastAsiaTheme="minorHAnsi" w:hAnsiTheme="majorBidi" w:cstheme="majorBidi"/>
                <w:b/>
                <w:bCs/>
                <w:sz w:val="24"/>
                <w:szCs w:val="24"/>
              </w:rPr>
              <w:t xml:space="preserve">Anti-corps présent dans le sérum (aglutinine) </w:t>
            </w:r>
          </w:p>
        </w:tc>
      </w:tr>
      <w:tr w:rsidR="00CD6E8D" w14:paraId="2AA60A65" w14:textId="77777777" w:rsidTr="00CD6E8D">
        <w:tc>
          <w:tcPr>
            <w:tcW w:w="2693" w:type="dxa"/>
          </w:tcPr>
          <w:p w14:paraId="55B80E85" w14:textId="77777777" w:rsidR="00CD6E8D" w:rsidRDefault="00CD6E8D" w:rsidP="00CD6E8D">
            <w:pPr>
              <w:pStyle w:val="ListParagraph"/>
              <w:tabs>
                <w:tab w:val="left" w:pos="1215"/>
              </w:tabs>
              <w:ind w:left="0"/>
              <w:jc w:val="center"/>
              <w:rPr>
                <w:rFonts w:asciiTheme="majorBidi" w:hAnsiTheme="majorBidi" w:cstheme="majorBidi"/>
                <w:sz w:val="24"/>
                <w:szCs w:val="24"/>
              </w:rPr>
            </w:pPr>
            <w:r>
              <w:rPr>
                <w:rFonts w:asciiTheme="majorBidi" w:hAnsiTheme="majorBidi" w:cstheme="majorBidi"/>
                <w:sz w:val="24"/>
                <w:szCs w:val="24"/>
              </w:rPr>
              <w:t>A</w:t>
            </w:r>
          </w:p>
        </w:tc>
        <w:tc>
          <w:tcPr>
            <w:tcW w:w="2693" w:type="dxa"/>
          </w:tcPr>
          <w:p w14:paraId="1111E7AD" w14:textId="77777777" w:rsidR="00CD6E8D" w:rsidRDefault="00CD6E8D" w:rsidP="00CD6E8D">
            <w:pPr>
              <w:pStyle w:val="ListParagraph"/>
              <w:tabs>
                <w:tab w:val="left" w:pos="1215"/>
              </w:tabs>
              <w:ind w:left="0"/>
              <w:jc w:val="center"/>
              <w:rPr>
                <w:rFonts w:asciiTheme="majorBidi" w:hAnsiTheme="majorBidi" w:cstheme="majorBidi"/>
                <w:sz w:val="24"/>
                <w:szCs w:val="24"/>
              </w:rPr>
            </w:pPr>
            <w:r>
              <w:rPr>
                <w:rFonts w:asciiTheme="majorBidi" w:hAnsiTheme="majorBidi" w:cstheme="majorBidi"/>
                <w:sz w:val="24"/>
                <w:szCs w:val="24"/>
              </w:rPr>
              <w:t>A</w:t>
            </w:r>
          </w:p>
        </w:tc>
        <w:tc>
          <w:tcPr>
            <w:tcW w:w="2694" w:type="dxa"/>
          </w:tcPr>
          <w:p w14:paraId="76F185C7" w14:textId="77777777" w:rsidR="00CD6E8D" w:rsidRDefault="00CD6E8D" w:rsidP="00CD6E8D">
            <w:pPr>
              <w:pStyle w:val="ListParagraph"/>
              <w:tabs>
                <w:tab w:val="left" w:pos="1215"/>
              </w:tabs>
              <w:ind w:left="0"/>
              <w:jc w:val="center"/>
              <w:rPr>
                <w:rFonts w:asciiTheme="majorBidi" w:hAnsiTheme="majorBidi" w:cstheme="majorBidi"/>
                <w:sz w:val="24"/>
                <w:szCs w:val="24"/>
              </w:rPr>
            </w:pPr>
            <w:r>
              <w:rPr>
                <w:rFonts w:asciiTheme="majorBidi" w:hAnsiTheme="majorBidi" w:cstheme="majorBidi"/>
                <w:sz w:val="24"/>
                <w:szCs w:val="24"/>
              </w:rPr>
              <w:t>Anti B</w:t>
            </w:r>
          </w:p>
        </w:tc>
      </w:tr>
      <w:tr w:rsidR="00CD6E8D" w14:paraId="35258DC5" w14:textId="77777777" w:rsidTr="00CD6E8D">
        <w:tc>
          <w:tcPr>
            <w:tcW w:w="2693" w:type="dxa"/>
          </w:tcPr>
          <w:p w14:paraId="3EE99C22" w14:textId="77777777" w:rsidR="00CD6E8D" w:rsidRDefault="00CD6E8D" w:rsidP="00CD6E8D">
            <w:pPr>
              <w:pStyle w:val="ListParagraph"/>
              <w:tabs>
                <w:tab w:val="left" w:pos="1215"/>
              </w:tabs>
              <w:ind w:left="0"/>
              <w:jc w:val="center"/>
              <w:rPr>
                <w:rFonts w:asciiTheme="majorBidi" w:hAnsiTheme="majorBidi" w:cstheme="majorBidi"/>
                <w:sz w:val="24"/>
                <w:szCs w:val="24"/>
              </w:rPr>
            </w:pPr>
            <w:r>
              <w:rPr>
                <w:rFonts w:asciiTheme="majorBidi" w:hAnsiTheme="majorBidi" w:cstheme="majorBidi"/>
                <w:sz w:val="24"/>
                <w:szCs w:val="24"/>
              </w:rPr>
              <w:t>B</w:t>
            </w:r>
          </w:p>
        </w:tc>
        <w:tc>
          <w:tcPr>
            <w:tcW w:w="2693" w:type="dxa"/>
          </w:tcPr>
          <w:p w14:paraId="23179D38" w14:textId="77777777" w:rsidR="00CD6E8D" w:rsidRDefault="00CD6E8D" w:rsidP="00CD6E8D">
            <w:pPr>
              <w:pStyle w:val="ListParagraph"/>
              <w:tabs>
                <w:tab w:val="left" w:pos="1215"/>
              </w:tabs>
              <w:ind w:left="0"/>
              <w:jc w:val="center"/>
              <w:rPr>
                <w:rFonts w:asciiTheme="majorBidi" w:hAnsiTheme="majorBidi" w:cstheme="majorBidi"/>
                <w:sz w:val="24"/>
                <w:szCs w:val="24"/>
              </w:rPr>
            </w:pPr>
            <w:r>
              <w:rPr>
                <w:rFonts w:asciiTheme="majorBidi" w:hAnsiTheme="majorBidi" w:cstheme="majorBidi"/>
                <w:sz w:val="24"/>
                <w:szCs w:val="24"/>
              </w:rPr>
              <w:t>B</w:t>
            </w:r>
          </w:p>
        </w:tc>
        <w:tc>
          <w:tcPr>
            <w:tcW w:w="2694" w:type="dxa"/>
          </w:tcPr>
          <w:p w14:paraId="5BF73127" w14:textId="77777777" w:rsidR="00CD6E8D" w:rsidRDefault="00CD6E8D" w:rsidP="00CD6E8D">
            <w:pPr>
              <w:pStyle w:val="ListParagraph"/>
              <w:tabs>
                <w:tab w:val="left" w:pos="1215"/>
              </w:tabs>
              <w:ind w:left="0"/>
              <w:jc w:val="center"/>
              <w:rPr>
                <w:rFonts w:asciiTheme="majorBidi" w:hAnsiTheme="majorBidi" w:cstheme="majorBidi"/>
                <w:sz w:val="24"/>
                <w:szCs w:val="24"/>
              </w:rPr>
            </w:pPr>
            <w:r>
              <w:rPr>
                <w:rFonts w:asciiTheme="majorBidi" w:hAnsiTheme="majorBidi" w:cstheme="majorBidi"/>
                <w:sz w:val="24"/>
                <w:szCs w:val="24"/>
              </w:rPr>
              <w:t>Anti A</w:t>
            </w:r>
          </w:p>
        </w:tc>
      </w:tr>
      <w:tr w:rsidR="00CD6E8D" w14:paraId="451648C4" w14:textId="77777777" w:rsidTr="00CD6E8D">
        <w:tc>
          <w:tcPr>
            <w:tcW w:w="2693" w:type="dxa"/>
          </w:tcPr>
          <w:p w14:paraId="7CBC87EB" w14:textId="77777777" w:rsidR="00CD6E8D" w:rsidRDefault="00CD6E8D" w:rsidP="00CD6E8D">
            <w:pPr>
              <w:pStyle w:val="ListParagraph"/>
              <w:tabs>
                <w:tab w:val="left" w:pos="1215"/>
              </w:tabs>
              <w:ind w:left="0"/>
              <w:jc w:val="center"/>
              <w:rPr>
                <w:rFonts w:asciiTheme="majorBidi" w:hAnsiTheme="majorBidi" w:cstheme="majorBidi"/>
                <w:sz w:val="24"/>
                <w:szCs w:val="24"/>
              </w:rPr>
            </w:pPr>
            <w:r>
              <w:rPr>
                <w:rFonts w:asciiTheme="majorBidi" w:hAnsiTheme="majorBidi" w:cstheme="majorBidi"/>
                <w:sz w:val="24"/>
                <w:szCs w:val="24"/>
              </w:rPr>
              <w:t>AB</w:t>
            </w:r>
          </w:p>
        </w:tc>
        <w:tc>
          <w:tcPr>
            <w:tcW w:w="2693" w:type="dxa"/>
          </w:tcPr>
          <w:p w14:paraId="67B73BE7" w14:textId="77777777" w:rsidR="00CD6E8D" w:rsidRDefault="00CD6E8D" w:rsidP="00CD6E8D">
            <w:pPr>
              <w:pStyle w:val="ListParagraph"/>
              <w:tabs>
                <w:tab w:val="left" w:pos="1215"/>
              </w:tabs>
              <w:ind w:left="0"/>
              <w:jc w:val="center"/>
              <w:rPr>
                <w:rFonts w:asciiTheme="majorBidi" w:hAnsiTheme="majorBidi" w:cstheme="majorBidi"/>
                <w:sz w:val="24"/>
                <w:szCs w:val="24"/>
              </w:rPr>
            </w:pPr>
            <w:r>
              <w:rPr>
                <w:rFonts w:asciiTheme="majorBidi" w:hAnsiTheme="majorBidi" w:cstheme="majorBidi"/>
                <w:sz w:val="24"/>
                <w:szCs w:val="24"/>
              </w:rPr>
              <w:t>Aet B</w:t>
            </w:r>
          </w:p>
        </w:tc>
        <w:tc>
          <w:tcPr>
            <w:tcW w:w="2694" w:type="dxa"/>
          </w:tcPr>
          <w:p w14:paraId="7B81FEBB" w14:textId="77777777" w:rsidR="00CD6E8D" w:rsidRDefault="00CD6E8D" w:rsidP="00CD6E8D">
            <w:pPr>
              <w:pStyle w:val="ListParagraph"/>
              <w:tabs>
                <w:tab w:val="left" w:pos="1215"/>
              </w:tabs>
              <w:ind w:left="0"/>
              <w:jc w:val="center"/>
              <w:rPr>
                <w:rFonts w:asciiTheme="majorBidi" w:hAnsiTheme="majorBidi" w:cstheme="majorBidi"/>
                <w:sz w:val="24"/>
                <w:szCs w:val="24"/>
              </w:rPr>
            </w:pPr>
            <w:r>
              <w:rPr>
                <w:rFonts w:asciiTheme="majorBidi" w:hAnsiTheme="majorBidi" w:cstheme="majorBidi"/>
                <w:sz w:val="24"/>
                <w:szCs w:val="24"/>
              </w:rPr>
              <w:t>Aucun</w:t>
            </w:r>
          </w:p>
        </w:tc>
      </w:tr>
      <w:tr w:rsidR="00CD6E8D" w14:paraId="3A5D6814" w14:textId="77777777" w:rsidTr="00CD6E8D">
        <w:tc>
          <w:tcPr>
            <w:tcW w:w="2693" w:type="dxa"/>
          </w:tcPr>
          <w:p w14:paraId="02F2525C" w14:textId="77777777" w:rsidR="00CD6E8D" w:rsidRDefault="00CD6E8D" w:rsidP="00CD6E8D">
            <w:pPr>
              <w:pStyle w:val="ListParagraph"/>
              <w:tabs>
                <w:tab w:val="left" w:pos="1215"/>
              </w:tabs>
              <w:ind w:left="0"/>
              <w:jc w:val="center"/>
              <w:rPr>
                <w:rFonts w:asciiTheme="majorBidi" w:hAnsiTheme="majorBidi" w:cstheme="majorBidi"/>
                <w:sz w:val="24"/>
                <w:szCs w:val="24"/>
              </w:rPr>
            </w:pPr>
            <w:r>
              <w:rPr>
                <w:rFonts w:asciiTheme="majorBidi" w:hAnsiTheme="majorBidi" w:cstheme="majorBidi"/>
                <w:sz w:val="24"/>
                <w:szCs w:val="24"/>
              </w:rPr>
              <w:t>O</w:t>
            </w:r>
          </w:p>
        </w:tc>
        <w:tc>
          <w:tcPr>
            <w:tcW w:w="2693" w:type="dxa"/>
          </w:tcPr>
          <w:p w14:paraId="254E4E05" w14:textId="77777777" w:rsidR="00CD6E8D" w:rsidRDefault="00CD6E8D" w:rsidP="00CD6E8D">
            <w:pPr>
              <w:pStyle w:val="ListParagraph"/>
              <w:tabs>
                <w:tab w:val="left" w:pos="1215"/>
              </w:tabs>
              <w:ind w:left="0"/>
              <w:jc w:val="center"/>
              <w:rPr>
                <w:rFonts w:asciiTheme="majorBidi" w:hAnsiTheme="majorBidi" w:cstheme="majorBidi"/>
                <w:sz w:val="24"/>
                <w:szCs w:val="24"/>
              </w:rPr>
            </w:pPr>
            <w:r>
              <w:rPr>
                <w:rFonts w:asciiTheme="majorBidi" w:hAnsiTheme="majorBidi" w:cstheme="majorBidi"/>
                <w:sz w:val="24"/>
                <w:szCs w:val="24"/>
              </w:rPr>
              <w:t>Aucun</w:t>
            </w:r>
          </w:p>
        </w:tc>
        <w:tc>
          <w:tcPr>
            <w:tcW w:w="2694" w:type="dxa"/>
          </w:tcPr>
          <w:p w14:paraId="4813CAF1" w14:textId="77777777" w:rsidR="00CD6E8D" w:rsidRDefault="00CD6E8D" w:rsidP="00CD6E8D">
            <w:pPr>
              <w:pStyle w:val="ListParagraph"/>
              <w:tabs>
                <w:tab w:val="left" w:pos="1215"/>
              </w:tabs>
              <w:ind w:left="0"/>
              <w:jc w:val="center"/>
              <w:rPr>
                <w:rFonts w:asciiTheme="majorBidi" w:hAnsiTheme="majorBidi" w:cstheme="majorBidi"/>
                <w:sz w:val="24"/>
                <w:szCs w:val="24"/>
              </w:rPr>
            </w:pPr>
            <w:r>
              <w:rPr>
                <w:rFonts w:asciiTheme="majorBidi" w:hAnsiTheme="majorBidi" w:cstheme="majorBidi"/>
                <w:sz w:val="24"/>
                <w:szCs w:val="24"/>
              </w:rPr>
              <w:t>Anti A et Anti B</w:t>
            </w:r>
          </w:p>
        </w:tc>
      </w:tr>
    </w:tbl>
    <w:p w14:paraId="2C6E89A7" w14:textId="77777777" w:rsidR="00B81700" w:rsidRDefault="00B81700" w:rsidP="0094778F">
      <w:pPr>
        <w:pStyle w:val="ListParagraph"/>
        <w:tabs>
          <w:tab w:val="left" w:pos="1215"/>
        </w:tabs>
        <w:rPr>
          <w:rFonts w:asciiTheme="majorBidi" w:hAnsiTheme="majorBidi" w:cstheme="majorBidi"/>
          <w:sz w:val="24"/>
          <w:szCs w:val="24"/>
        </w:rPr>
      </w:pPr>
    </w:p>
    <w:p w14:paraId="27A3A2F6" w14:textId="77777777" w:rsidR="007C145A" w:rsidRPr="007C145A" w:rsidRDefault="007C145A" w:rsidP="007C145A">
      <w:pPr>
        <w:tabs>
          <w:tab w:val="left" w:pos="1215"/>
        </w:tabs>
        <w:rPr>
          <w:rFonts w:asciiTheme="majorBidi" w:hAnsiTheme="majorBidi" w:cstheme="majorBidi"/>
          <w:sz w:val="24"/>
          <w:szCs w:val="24"/>
        </w:rPr>
      </w:pPr>
      <w:r w:rsidRPr="007C145A">
        <w:rPr>
          <w:rFonts w:asciiTheme="majorBidi" w:eastAsiaTheme="minorHAnsi" w:hAnsiTheme="majorBidi" w:cstheme="majorBidi"/>
          <w:b/>
          <w:bCs/>
          <w:i/>
          <w:iCs/>
          <w:sz w:val="24"/>
          <w:szCs w:val="24"/>
          <w:u w:val="single"/>
        </w:rPr>
        <w:t>Loi fondamentale</w:t>
      </w:r>
      <w:r w:rsidRPr="007C145A">
        <w:rPr>
          <w:rFonts w:asciiTheme="majorBidi" w:eastAsiaTheme="minorHAnsi" w:hAnsiTheme="majorBidi" w:cstheme="majorBidi"/>
          <w:sz w:val="24"/>
          <w:szCs w:val="24"/>
        </w:rPr>
        <w:t xml:space="preserve"> </w:t>
      </w:r>
    </w:p>
    <w:p w14:paraId="4BAF824C" w14:textId="5DE9A75C" w:rsidR="007C145A" w:rsidRPr="007C145A" w:rsidRDefault="007C145A" w:rsidP="007C145A">
      <w:pPr>
        <w:tabs>
          <w:tab w:val="left" w:pos="1215"/>
        </w:tabs>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r w:rsidRPr="007C145A">
        <w:rPr>
          <w:rFonts w:asciiTheme="majorBidi" w:eastAsiaTheme="minorHAnsi" w:hAnsiTheme="majorBidi" w:cstheme="majorBidi"/>
          <w:sz w:val="24"/>
          <w:szCs w:val="24"/>
        </w:rPr>
        <w:t xml:space="preserve">Un sujet </w:t>
      </w:r>
      <w:r w:rsidR="0079511B" w:rsidRPr="007C145A">
        <w:rPr>
          <w:rFonts w:asciiTheme="majorBidi" w:eastAsiaTheme="minorHAnsi" w:hAnsiTheme="majorBidi" w:cstheme="majorBidi"/>
          <w:sz w:val="24"/>
          <w:szCs w:val="24"/>
        </w:rPr>
        <w:t>possède</w:t>
      </w:r>
      <w:r w:rsidRPr="007C145A">
        <w:rPr>
          <w:rFonts w:asciiTheme="majorBidi" w:eastAsiaTheme="minorHAnsi" w:hAnsiTheme="majorBidi" w:cstheme="majorBidi"/>
          <w:sz w:val="24"/>
          <w:szCs w:val="24"/>
        </w:rPr>
        <w:t xml:space="preserve"> obligatoirement dans son sérum l’anticorps dirigé contre l’</w:t>
      </w:r>
      <w:r w:rsidR="0079511B" w:rsidRPr="007C145A">
        <w:rPr>
          <w:rFonts w:asciiTheme="majorBidi" w:eastAsiaTheme="minorHAnsi" w:hAnsiTheme="majorBidi" w:cstheme="majorBidi"/>
          <w:sz w:val="24"/>
          <w:szCs w:val="24"/>
        </w:rPr>
        <w:t>antigène</w:t>
      </w:r>
      <w:r w:rsidRPr="007C145A">
        <w:rPr>
          <w:rFonts w:asciiTheme="majorBidi" w:eastAsiaTheme="minorHAnsi" w:hAnsiTheme="majorBidi" w:cstheme="majorBidi"/>
          <w:sz w:val="24"/>
          <w:szCs w:val="24"/>
        </w:rPr>
        <w:t xml:space="preserve"> que ne </w:t>
      </w:r>
      <w:r w:rsidR="0079511B" w:rsidRPr="007C145A">
        <w:rPr>
          <w:rFonts w:asciiTheme="majorBidi" w:eastAsiaTheme="minorHAnsi" w:hAnsiTheme="majorBidi" w:cstheme="majorBidi"/>
          <w:sz w:val="24"/>
          <w:szCs w:val="24"/>
        </w:rPr>
        <w:t>possèdent</w:t>
      </w:r>
      <w:r w:rsidRPr="007C145A">
        <w:rPr>
          <w:rFonts w:asciiTheme="majorBidi" w:eastAsiaTheme="minorHAnsi" w:hAnsiTheme="majorBidi" w:cstheme="majorBidi"/>
          <w:sz w:val="24"/>
          <w:szCs w:val="24"/>
        </w:rPr>
        <w:t xml:space="preserve"> ses hématies (GR).</w:t>
      </w:r>
    </w:p>
    <w:p w14:paraId="272669AA" w14:textId="77777777" w:rsidR="007C145A" w:rsidRPr="007C145A" w:rsidRDefault="007C145A" w:rsidP="007C145A">
      <w:pPr>
        <w:tabs>
          <w:tab w:val="left" w:pos="1215"/>
        </w:tabs>
        <w:rPr>
          <w:rFonts w:asciiTheme="majorBidi" w:eastAsiaTheme="minorHAnsi" w:hAnsiTheme="majorBidi" w:cstheme="majorBidi"/>
          <w:sz w:val="24"/>
          <w:szCs w:val="24"/>
        </w:rPr>
      </w:pPr>
      <w:r w:rsidRPr="007C145A">
        <w:rPr>
          <w:rFonts w:asciiTheme="majorBidi" w:eastAsiaTheme="minorHAnsi" w:hAnsiTheme="majorBidi" w:cstheme="majorBidi"/>
          <w:b/>
          <w:bCs/>
          <w:sz w:val="24"/>
          <w:szCs w:val="24"/>
          <w:u w:val="single"/>
        </w:rPr>
        <w:t>Exemple :</w:t>
      </w:r>
      <w:r w:rsidRPr="007C145A">
        <w:rPr>
          <w:rFonts w:asciiTheme="majorBidi" w:eastAsiaTheme="minorHAnsi" w:hAnsiTheme="majorBidi" w:cstheme="majorBidi"/>
          <w:sz w:val="24"/>
          <w:szCs w:val="24"/>
        </w:rPr>
        <w:t xml:space="preserve"> </w:t>
      </w:r>
    </w:p>
    <w:p w14:paraId="07B06040" w14:textId="77777777" w:rsidR="007C145A" w:rsidRPr="007C145A" w:rsidRDefault="007C145A" w:rsidP="007C145A">
      <w:pPr>
        <w:tabs>
          <w:tab w:val="left" w:pos="1215"/>
        </w:tabs>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r w:rsidRPr="007C145A">
        <w:rPr>
          <w:rFonts w:asciiTheme="majorBidi" w:eastAsiaTheme="minorHAnsi" w:hAnsiTheme="majorBidi" w:cstheme="majorBidi"/>
          <w:sz w:val="24"/>
          <w:szCs w:val="24"/>
        </w:rPr>
        <w:t>Si un individu du groupe A recevait (accidentéllement) du sang provenant d’un sujet du groupe B, immédiatement les anticorps anti B qu’il posséde naturellement iraient se fixer sur les GR de B pour les detruire, réalisant ainsi une hémolyse.</w:t>
      </w:r>
    </w:p>
    <w:p w14:paraId="1469214A" w14:textId="77777777" w:rsidR="007C145A" w:rsidRDefault="007C145A" w:rsidP="007C145A">
      <w:pPr>
        <w:pStyle w:val="ListParagraph"/>
        <w:tabs>
          <w:tab w:val="left" w:pos="1215"/>
        </w:tabs>
        <w:rPr>
          <w:rFonts w:asciiTheme="majorBidi" w:hAnsiTheme="majorBidi" w:cstheme="majorBidi"/>
          <w:sz w:val="24"/>
          <w:szCs w:val="24"/>
        </w:rPr>
      </w:pPr>
      <w:r w:rsidRPr="007C145A">
        <w:rPr>
          <w:rFonts w:asciiTheme="majorBidi" w:hAnsiTheme="majorBidi" w:cstheme="majorBidi"/>
          <w:sz w:val="24"/>
          <w:szCs w:val="24"/>
        </w:rPr>
        <w:t>Donc une erreur du groupe sanguin dans la transfusion peut etre fatale.</w:t>
      </w:r>
    </w:p>
    <w:p w14:paraId="202EC38A" w14:textId="77777777" w:rsidR="0058132A" w:rsidRDefault="0058132A" w:rsidP="007C145A">
      <w:pPr>
        <w:pStyle w:val="ListParagraph"/>
        <w:tabs>
          <w:tab w:val="left" w:pos="1215"/>
        </w:tabs>
        <w:rPr>
          <w:rFonts w:asciiTheme="majorBidi" w:hAnsiTheme="majorBidi" w:cstheme="majorBidi"/>
          <w:sz w:val="24"/>
          <w:szCs w:val="24"/>
        </w:rPr>
      </w:pPr>
    </w:p>
    <w:p w14:paraId="3D104CB1" w14:textId="77777777" w:rsidR="00360F5A" w:rsidRPr="00360F5A" w:rsidRDefault="00360F5A" w:rsidP="00360F5A">
      <w:pPr>
        <w:tabs>
          <w:tab w:val="left" w:pos="1215"/>
        </w:tabs>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r w:rsidRPr="00360F5A">
        <w:rPr>
          <w:rFonts w:asciiTheme="majorBidi" w:eastAsiaTheme="minorHAnsi" w:hAnsiTheme="majorBidi" w:cstheme="majorBidi"/>
          <w:sz w:val="24"/>
          <w:szCs w:val="24"/>
        </w:rPr>
        <w:t>En dehors du systéme A B O , il existe le systéme Rhésus lié à la présence ou l’absence d’un antigéne D à la surface des GR :</w:t>
      </w:r>
    </w:p>
    <w:p w14:paraId="355AE7AF" w14:textId="77777777" w:rsidR="00360F5A" w:rsidRDefault="00D37755" w:rsidP="00D37755">
      <w:pPr>
        <w:pStyle w:val="ListParagraph"/>
        <w:numPr>
          <w:ilvl w:val="0"/>
          <w:numId w:val="85"/>
        </w:numPr>
        <w:tabs>
          <w:tab w:val="left" w:pos="1215"/>
        </w:tabs>
        <w:rPr>
          <w:rFonts w:asciiTheme="majorBidi" w:hAnsiTheme="majorBidi" w:cstheme="majorBidi"/>
          <w:sz w:val="24"/>
          <w:szCs w:val="24"/>
        </w:rPr>
      </w:pPr>
      <w:r w:rsidRPr="00360F5A">
        <w:rPr>
          <w:rFonts w:asciiTheme="majorBidi" w:hAnsiTheme="majorBidi" w:cstheme="majorBidi"/>
          <w:sz w:val="24"/>
          <w:szCs w:val="24"/>
        </w:rPr>
        <w:t>Un sujet est dit rhésus positif  (Rh+) s’il posséde l’antigéne D à la surface des GR .</w:t>
      </w:r>
    </w:p>
    <w:p w14:paraId="7B77060D" w14:textId="77777777" w:rsidR="00686C9F" w:rsidRDefault="00D37755" w:rsidP="00D37755">
      <w:pPr>
        <w:pStyle w:val="ListParagraph"/>
        <w:numPr>
          <w:ilvl w:val="0"/>
          <w:numId w:val="85"/>
        </w:numPr>
        <w:tabs>
          <w:tab w:val="left" w:pos="1215"/>
        </w:tabs>
        <w:rPr>
          <w:rFonts w:asciiTheme="majorBidi" w:hAnsiTheme="majorBidi" w:cstheme="majorBidi"/>
          <w:sz w:val="24"/>
          <w:szCs w:val="24"/>
        </w:rPr>
      </w:pPr>
      <w:r w:rsidRPr="00360F5A">
        <w:rPr>
          <w:rFonts w:asciiTheme="majorBidi" w:hAnsiTheme="majorBidi" w:cstheme="majorBidi"/>
          <w:sz w:val="24"/>
          <w:szCs w:val="24"/>
        </w:rPr>
        <w:t>Les sujets rhésus négatifs (Rh-) ne possédent pas cet antigéne D .</w:t>
      </w:r>
    </w:p>
    <w:p w14:paraId="20302CFE" w14:textId="77777777" w:rsidR="00526246" w:rsidRDefault="00526246" w:rsidP="00526246">
      <w:pPr>
        <w:pStyle w:val="ListParagraph"/>
        <w:tabs>
          <w:tab w:val="left" w:pos="1215"/>
        </w:tabs>
        <w:rPr>
          <w:rFonts w:asciiTheme="majorBidi" w:hAnsiTheme="majorBidi" w:cstheme="majorBidi"/>
          <w:sz w:val="24"/>
          <w:szCs w:val="24"/>
        </w:rPr>
      </w:pPr>
    </w:p>
    <w:p w14:paraId="733AC0F2" w14:textId="77777777" w:rsidR="00526246" w:rsidRDefault="00526246" w:rsidP="00526246">
      <w:pPr>
        <w:tabs>
          <w:tab w:val="left" w:pos="1215"/>
        </w:tabs>
        <w:rPr>
          <w:rFonts w:asciiTheme="majorBidi" w:eastAsiaTheme="minorHAnsi" w:hAnsiTheme="majorBidi" w:cstheme="majorBidi"/>
          <w:sz w:val="24"/>
          <w:szCs w:val="24"/>
        </w:rPr>
      </w:pPr>
      <w:r w:rsidRPr="00526246">
        <w:rPr>
          <w:rFonts w:asciiTheme="majorBidi" w:eastAsiaTheme="minorHAnsi" w:hAnsiTheme="majorBidi" w:cstheme="majorBidi"/>
          <w:b/>
          <w:bCs/>
          <w:sz w:val="24"/>
          <w:szCs w:val="24"/>
          <w:u w:val="single"/>
        </w:rPr>
        <w:t>Loi fondamentale :</w:t>
      </w:r>
      <w:r w:rsidRPr="00526246">
        <w:rPr>
          <w:rFonts w:asciiTheme="majorBidi" w:eastAsiaTheme="minorHAnsi" w:hAnsiTheme="majorBidi" w:cstheme="majorBidi"/>
          <w:sz w:val="24"/>
          <w:szCs w:val="24"/>
        </w:rPr>
        <w:t xml:space="preserve"> </w:t>
      </w:r>
    </w:p>
    <w:p w14:paraId="3008F85B" w14:textId="77777777" w:rsidR="00526246" w:rsidRPr="00526246" w:rsidRDefault="00526246" w:rsidP="00526246">
      <w:pPr>
        <w:tabs>
          <w:tab w:val="left" w:pos="1215"/>
        </w:tabs>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r w:rsidRPr="00526246">
        <w:rPr>
          <w:rFonts w:asciiTheme="majorBidi" w:eastAsiaTheme="minorHAnsi" w:hAnsiTheme="majorBidi" w:cstheme="majorBidi"/>
          <w:sz w:val="24"/>
          <w:szCs w:val="24"/>
        </w:rPr>
        <w:t>Au cours d’une transfusion sanguine on ne doit utiliser que du sang de méme groupe et du Rhésus.</w:t>
      </w:r>
    </w:p>
    <w:p w14:paraId="632C7906" w14:textId="77777777" w:rsidR="00526246" w:rsidRPr="00526246" w:rsidRDefault="00526246" w:rsidP="00526246">
      <w:pPr>
        <w:pStyle w:val="ListParagraph"/>
        <w:tabs>
          <w:tab w:val="left" w:pos="1215"/>
        </w:tabs>
        <w:rPr>
          <w:rFonts w:asciiTheme="majorBidi" w:hAnsiTheme="majorBidi" w:cstheme="majorBidi"/>
          <w:sz w:val="24"/>
          <w:szCs w:val="24"/>
        </w:rPr>
      </w:pPr>
      <w:r w:rsidRPr="00526246">
        <w:rPr>
          <w:rFonts w:asciiTheme="majorBidi" w:hAnsiTheme="majorBidi" w:cstheme="majorBidi"/>
          <w:b/>
          <w:bCs/>
          <w:sz w:val="24"/>
          <w:szCs w:val="24"/>
          <w:u w:val="single"/>
        </w:rPr>
        <w:t xml:space="preserve">NB : </w:t>
      </w:r>
    </w:p>
    <w:p w14:paraId="3C2BBD56" w14:textId="77777777" w:rsidR="00686C9F" w:rsidRPr="00526246" w:rsidRDefault="00D37755" w:rsidP="00D37755">
      <w:pPr>
        <w:pStyle w:val="ListParagraph"/>
        <w:numPr>
          <w:ilvl w:val="0"/>
          <w:numId w:val="86"/>
        </w:numPr>
        <w:tabs>
          <w:tab w:val="left" w:pos="1215"/>
        </w:tabs>
        <w:rPr>
          <w:rFonts w:asciiTheme="majorBidi" w:hAnsiTheme="majorBidi" w:cstheme="majorBidi"/>
          <w:sz w:val="24"/>
          <w:szCs w:val="24"/>
        </w:rPr>
      </w:pPr>
      <w:r w:rsidRPr="00526246">
        <w:rPr>
          <w:rFonts w:asciiTheme="majorBidi" w:hAnsiTheme="majorBidi" w:cstheme="majorBidi"/>
          <w:sz w:val="24"/>
          <w:szCs w:val="24"/>
        </w:rPr>
        <w:t>Le groupe O est dit donneur universel puisqu’il peut donner aux groupes A, B, AB et O ;</w:t>
      </w:r>
    </w:p>
    <w:p w14:paraId="750B6421" w14:textId="77777777" w:rsidR="00686C9F" w:rsidRPr="00526246" w:rsidRDefault="00D37755" w:rsidP="00D37755">
      <w:pPr>
        <w:pStyle w:val="ListParagraph"/>
        <w:numPr>
          <w:ilvl w:val="0"/>
          <w:numId w:val="86"/>
        </w:numPr>
        <w:tabs>
          <w:tab w:val="left" w:pos="1215"/>
        </w:tabs>
        <w:rPr>
          <w:rFonts w:asciiTheme="majorBidi" w:hAnsiTheme="majorBidi" w:cstheme="majorBidi"/>
          <w:sz w:val="24"/>
          <w:szCs w:val="24"/>
        </w:rPr>
      </w:pPr>
      <w:r w:rsidRPr="00526246">
        <w:rPr>
          <w:rFonts w:asciiTheme="majorBidi" w:hAnsiTheme="majorBidi" w:cstheme="majorBidi"/>
          <w:sz w:val="24"/>
          <w:szCs w:val="24"/>
        </w:rPr>
        <w:t>Le groupe AB est dit receveur universel puisqu’il peut recevoir des groupes A, B, AB et O .</w:t>
      </w:r>
    </w:p>
    <w:p w14:paraId="510D48AA" w14:textId="77777777" w:rsidR="00526246" w:rsidRDefault="0038225D" w:rsidP="00526246">
      <w:pPr>
        <w:pStyle w:val="ListParagraph"/>
        <w:tabs>
          <w:tab w:val="left" w:pos="1215"/>
        </w:tabs>
        <w:rPr>
          <w:rFonts w:asciiTheme="majorBidi" w:hAnsiTheme="majorBidi" w:cstheme="majorBidi"/>
          <w:sz w:val="24"/>
          <w:szCs w:val="24"/>
        </w:rPr>
      </w:pPr>
      <w:r>
        <w:rPr>
          <w:noProof/>
          <w:lang w:eastAsia="fr-FR"/>
        </w:rPr>
        <w:drawing>
          <wp:inline distT="0" distB="0" distL="0" distR="0" wp14:anchorId="6B90B5B4" wp14:editId="29979D86">
            <wp:extent cx="4794351" cy="1375032"/>
            <wp:effectExtent l="19050" t="0" r="6249" b="0"/>
            <wp:docPr id="30" name="Image 9" descr="http://www.soins-infirmiers.com/images/transfusion_sanguine/compatibilite_transfusion_sangu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ins-infirmiers.com/images/transfusion_sanguine/compatibilite_transfusion_sanguine.jpg"/>
                    <pic:cNvPicPr>
                      <a:picLocks noChangeAspect="1" noChangeArrowheads="1"/>
                    </pic:cNvPicPr>
                  </pic:nvPicPr>
                  <pic:blipFill>
                    <a:blip r:embed="rId68"/>
                    <a:srcRect/>
                    <a:stretch>
                      <a:fillRect/>
                    </a:stretch>
                  </pic:blipFill>
                  <pic:spPr bwMode="auto">
                    <a:xfrm>
                      <a:off x="0" y="0"/>
                      <a:ext cx="4795607" cy="1375392"/>
                    </a:xfrm>
                    <a:prstGeom prst="rect">
                      <a:avLst/>
                    </a:prstGeom>
                    <a:noFill/>
                    <a:ln w="9525">
                      <a:noFill/>
                      <a:miter lim="800000"/>
                      <a:headEnd/>
                      <a:tailEnd/>
                    </a:ln>
                  </pic:spPr>
                </pic:pic>
              </a:graphicData>
            </a:graphic>
          </wp:inline>
        </w:drawing>
      </w:r>
    </w:p>
    <w:p w14:paraId="05A97335" w14:textId="77777777" w:rsidR="006056A2" w:rsidRDefault="006056A2" w:rsidP="00526246">
      <w:pPr>
        <w:pStyle w:val="ListParagraph"/>
        <w:tabs>
          <w:tab w:val="left" w:pos="1215"/>
        </w:tabs>
        <w:rPr>
          <w:rFonts w:asciiTheme="majorBidi" w:hAnsiTheme="majorBidi" w:cstheme="majorBidi"/>
          <w:sz w:val="24"/>
          <w:szCs w:val="24"/>
        </w:rPr>
      </w:pPr>
    </w:p>
    <w:p w14:paraId="50B57CBD" w14:textId="77777777" w:rsidR="006056A2" w:rsidRPr="00195BA0" w:rsidRDefault="006056A2" w:rsidP="006056A2">
      <w:pPr>
        <w:pStyle w:val="Heading1"/>
        <w:jc w:val="center"/>
        <w:rPr>
          <w:rFonts w:ascii="Engravers MT" w:hAnsi="Engravers MT"/>
          <w:color w:val="auto"/>
        </w:rPr>
      </w:pPr>
      <w:r w:rsidRPr="00195BA0">
        <w:rPr>
          <w:rFonts w:ascii="Engravers MT" w:hAnsi="Engravers MT"/>
          <w:color w:val="auto"/>
        </w:rPr>
        <w:lastRenderedPageBreak/>
        <w:t>« (</w:t>
      </w:r>
      <w:r>
        <w:rPr>
          <w:rFonts w:ascii="Engravers MT" w:hAnsi="Engravers MT"/>
          <w:color w:val="auto"/>
        </w:rPr>
        <w:t>(</w:t>
      </w:r>
      <w:r w:rsidR="00910D22">
        <w:rPr>
          <w:rFonts w:ascii="Engravers MT" w:hAnsi="Engravers MT"/>
          <w:color w:val="auto"/>
        </w:rPr>
        <w:t>(Appareil</w:t>
      </w:r>
      <w:r>
        <w:rPr>
          <w:rFonts w:ascii="Engravers MT" w:hAnsi="Engravers MT"/>
          <w:color w:val="auto"/>
        </w:rPr>
        <w:t xml:space="preserve"> urinaire</w:t>
      </w:r>
      <w:r w:rsidRPr="00195BA0">
        <w:rPr>
          <w:rFonts w:ascii="Engravers MT" w:hAnsi="Engravers MT"/>
          <w:color w:val="auto"/>
        </w:rPr>
        <w:t>))) »</w:t>
      </w:r>
    </w:p>
    <w:p w14:paraId="5D7F393F" w14:textId="77777777" w:rsidR="006056A2" w:rsidRPr="00992E91" w:rsidRDefault="006056A2" w:rsidP="00D274CD">
      <w:pPr>
        <w:spacing w:after="0" w:line="360" w:lineRule="auto"/>
        <w:jc w:val="both"/>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74C416E0" w14:textId="77777777" w:rsidR="006056A2" w:rsidRDefault="00910D22" w:rsidP="00D274CD">
      <w:pPr>
        <w:pStyle w:val="ListParagraph"/>
        <w:numPr>
          <w:ilvl w:val="0"/>
          <w:numId w:val="22"/>
        </w:numPr>
        <w:spacing w:after="0" w:line="360" w:lineRule="auto"/>
        <w:jc w:val="both"/>
        <w:rPr>
          <w:rFonts w:asciiTheme="majorBidi" w:hAnsiTheme="majorBidi" w:cstheme="majorBidi"/>
          <w:sz w:val="24"/>
          <w:szCs w:val="24"/>
        </w:rPr>
      </w:pPr>
      <w:r>
        <w:rPr>
          <w:rFonts w:asciiTheme="majorBidi" w:hAnsiTheme="majorBidi" w:cstheme="majorBidi"/>
          <w:sz w:val="24"/>
          <w:szCs w:val="24"/>
        </w:rPr>
        <w:t>Décrire</w:t>
      </w:r>
      <w:r w:rsidR="00992E91">
        <w:rPr>
          <w:rFonts w:asciiTheme="majorBidi" w:hAnsiTheme="majorBidi" w:cstheme="majorBidi"/>
          <w:sz w:val="24"/>
          <w:szCs w:val="24"/>
        </w:rPr>
        <w:t xml:space="preserve"> les différents composants de l’appareil urinaire</w:t>
      </w:r>
      <w:r w:rsidR="006056A2">
        <w:rPr>
          <w:rFonts w:asciiTheme="majorBidi" w:hAnsiTheme="majorBidi" w:cstheme="majorBidi"/>
          <w:sz w:val="24"/>
          <w:szCs w:val="24"/>
        </w:rPr>
        <w:t> ;</w:t>
      </w:r>
    </w:p>
    <w:p w14:paraId="21AE8C48" w14:textId="77777777" w:rsidR="00992E91" w:rsidRDefault="00992E91" w:rsidP="00D274CD">
      <w:pPr>
        <w:pStyle w:val="ListParagraph"/>
        <w:numPr>
          <w:ilvl w:val="0"/>
          <w:numId w:val="22"/>
        </w:numPr>
        <w:spacing w:after="0" w:line="360" w:lineRule="auto"/>
        <w:jc w:val="both"/>
        <w:rPr>
          <w:rFonts w:asciiTheme="majorBidi" w:hAnsiTheme="majorBidi" w:cstheme="majorBidi"/>
          <w:sz w:val="24"/>
          <w:szCs w:val="24"/>
        </w:rPr>
      </w:pPr>
      <w:r>
        <w:rPr>
          <w:rFonts w:asciiTheme="majorBidi" w:hAnsiTheme="majorBidi" w:cstheme="majorBidi"/>
          <w:sz w:val="24"/>
          <w:szCs w:val="24"/>
        </w:rPr>
        <w:t>Expliquez la physiologie rénale;</w:t>
      </w:r>
    </w:p>
    <w:p w14:paraId="40487834" w14:textId="77777777" w:rsidR="00992E91" w:rsidRDefault="00992E91" w:rsidP="00D274CD">
      <w:pPr>
        <w:pStyle w:val="ListParagraph"/>
        <w:numPr>
          <w:ilvl w:val="0"/>
          <w:numId w:val="22"/>
        </w:numPr>
        <w:spacing w:after="0" w:line="360" w:lineRule="auto"/>
        <w:jc w:val="both"/>
        <w:rPr>
          <w:rFonts w:asciiTheme="majorBidi" w:hAnsiTheme="majorBidi" w:cstheme="majorBidi"/>
          <w:sz w:val="24"/>
          <w:szCs w:val="24"/>
        </w:rPr>
      </w:pPr>
      <w:r>
        <w:rPr>
          <w:rFonts w:asciiTheme="majorBidi" w:hAnsiTheme="majorBidi" w:cstheme="majorBidi"/>
          <w:sz w:val="24"/>
          <w:szCs w:val="24"/>
        </w:rPr>
        <w:t>Citer les éléments normaux et les éléments anormaux de l’urine.</w:t>
      </w:r>
    </w:p>
    <w:p w14:paraId="373838C2" w14:textId="77777777" w:rsidR="006056A2" w:rsidRDefault="006056A2" w:rsidP="00D274CD">
      <w:pPr>
        <w:pStyle w:val="ListParagraph"/>
        <w:spacing w:after="0" w:line="360" w:lineRule="auto"/>
        <w:ind w:left="1440"/>
        <w:jc w:val="both"/>
        <w:rPr>
          <w:rFonts w:asciiTheme="majorBidi" w:hAnsiTheme="majorBidi" w:cstheme="majorBidi"/>
          <w:sz w:val="24"/>
          <w:szCs w:val="24"/>
        </w:rPr>
      </w:pPr>
    </w:p>
    <w:p w14:paraId="02E64A77" w14:textId="77777777" w:rsidR="006056A2" w:rsidRPr="005C0D10" w:rsidRDefault="006056A2" w:rsidP="00D274CD">
      <w:pPr>
        <w:pStyle w:val="ListParagraph"/>
        <w:spacing w:after="0" w:line="360" w:lineRule="auto"/>
        <w:ind w:left="1440"/>
        <w:jc w:val="both"/>
        <w:rPr>
          <w:rFonts w:asciiTheme="majorBidi" w:hAnsiTheme="majorBidi" w:cstheme="majorBidi"/>
          <w:sz w:val="24"/>
          <w:szCs w:val="24"/>
        </w:rPr>
      </w:pPr>
    </w:p>
    <w:p w14:paraId="57C35E7E" w14:textId="77777777" w:rsidR="006056A2" w:rsidRPr="006C3188" w:rsidRDefault="006056A2" w:rsidP="00D274CD">
      <w:pPr>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7D0CE881" w14:textId="77777777" w:rsidR="006056A2" w:rsidRDefault="007F2F2C" w:rsidP="00D274CD">
      <w:pPr>
        <w:pStyle w:val="ListParagraph"/>
        <w:numPr>
          <w:ilvl w:val="0"/>
          <w:numId w:val="36"/>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Généralités sur le </w:t>
      </w:r>
      <w:r w:rsidR="00910D22">
        <w:rPr>
          <w:rFonts w:asciiTheme="majorBidi" w:hAnsiTheme="majorBidi" w:cstheme="majorBidi"/>
          <w:sz w:val="24"/>
          <w:szCs w:val="24"/>
        </w:rPr>
        <w:t>système</w:t>
      </w:r>
      <w:r>
        <w:rPr>
          <w:rFonts w:asciiTheme="majorBidi" w:hAnsiTheme="majorBidi" w:cstheme="majorBidi"/>
          <w:sz w:val="24"/>
          <w:szCs w:val="24"/>
        </w:rPr>
        <w:t xml:space="preserve"> urinaire ;</w:t>
      </w:r>
      <w:r w:rsidR="006056A2">
        <w:rPr>
          <w:rFonts w:asciiTheme="majorBidi" w:hAnsiTheme="majorBidi" w:cstheme="majorBidi"/>
          <w:sz w:val="24"/>
          <w:szCs w:val="24"/>
        </w:rPr>
        <w:t xml:space="preserve"> </w:t>
      </w:r>
    </w:p>
    <w:p w14:paraId="7340A0CF" w14:textId="77777777" w:rsidR="00992E91" w:rsidRPr="007F2F2C" w:rsidRDefault="00992E91" w:rsidP="00D274CD">
      <w:pPr>
        <w:pStyle w:val="ListParagraph"/>
        <w:numPr>
          <w:ilvl w:val="0"/>
          <w:numId w:val="36"/>
        </w:numPr>
        <w:spacing w:after="0" w:line="360" w:lineRule="auto"/>
        <w:jc w:val="both"/>
        <w:rPr>
          <w:rFonts w:asciiTheme="majorBidi" w:hAnsiTheme="majorBidi" w:cstheme="majorBidi"/>
          <w:sz w:val="24"/>
          <w:szCs w:val="24"/>
        </w:rPr>
      </w:pPr>
      <w:r w:rsidRPr="007F2F2C">
        <w:rPr>
          <w:rFonts w:asciiTheme="majorBidi" w:hAnsiTheme="majorBidi" w:cstheme="majorBidi"/>
          <w:sz w:val="24"/>
          <w:szCs w:val="24"/>
        </w:rPr>
        <w:t>La description de l’appareil urinaire ;</w:t>
      </w:r>
    </w:p>
    <w:p w14:paraId="11662076" w14:textId="77777777" w:rsidR="00992E91" w:rsidRPr="007F2F2C" w:rsidRDefault="00992E91" w:rsidP="00D274CD">
      <w:pPr>
        <w:pStyle w:val="ListParagraph"/>
        <w:numPr>
          <w:ilvl w:val="0"/>
          <w:numId w:val="36"/>
        </w:numPr>
        <w:spacing w:after="0" w:line="360" w:lineRule="auto"/>
        <w:jc w:val="both"/>
        <w:rPr>
          <w:rFonts w:asciiTheme="majorBidi" w:hAnsiTheme="majorBidi" w:cstheme="majorBidi"/>
          <w:sz w:val="24"/>
          <w:szCs w:val="24"/>
        </w:rPr>
      </w:pPr>
      <w:r w:rsidRPr="007F2F2C">
        <w:rPr>
          <w:rFonts w:asciiTheme="majorBidi" w:hAnsiTheme="majorBidi" w:cstheme="majorBidi"/>
          <w:sz w:val="24"/>
          <w:szCs w:val="24"/>
        </w:rPr>
        <w:t>La physiologie du rein.</w:t>
      </w:r>
    </w:p>
    <w:p w14:paraId="15F7FAB4" w14:textId="77777777" w:rsidR="0094541B" w:rsidRDefault="0094541B" w:rsidP="0094541B">
      <w:pPr>
        <w:tabs>
          <w:tab w:val="left" w:pos="1215"/>
        </w:tabs>
        <w:rPr>
          <w:rFonts w:asciiTheme="majorBidi" w:hAnsiTheme="majorBidi" w:cstheme="majorBidi"/>
          <w:sz w:val="24"/>
          <w:szCs w:val="24"/>
        </w:rPr>
      </w:pPr>
    </w:p>
    <w:p w14:paraId="655988D4" w14:textId="77777777" w:rsidR="007F2F2C" w:rsidRPr="007F2F2C" w:rsidRDefault="007F2F2C" w:rsidP="00D274CD">
      <w:pPr>
        <w:tabs>
          <w:tab w:val="left" w:pos="1215"/>
        </w:tabs>
        <w:spacing w:after="0" w:line="360" w:lineRule="auto"/>
        <w:jc w:val="both"/>
        <w:rPr>
          <w:rFonts w:asciiTheme="majorBidi" w:hAnsiTheme="majorBidi" w:cstheme="majorBidi"/>
          <w:b/>
          <w:bCs/>
          <w:sz w:val="24"/>
          <w:szCs w:val="24"/>
          <w:u w:val="single"/>
        </w:rPr>
      </w:pPr>
      <w:r w:rsidRPr="007F2F2C">
        <w:rPr>
          <w:rFonts w:asciiTheme="majorBidi" w:hAnsiTheme="majorBidi" w:cstheme="majorBidi"/>
          <w:b/>
          <w:bCs/>
          <w:sz w:val="24"/>
          <w:szCs w:val="24"/>
          <w:u w:val="single"/>
        </w:rPr>
        <w:t xml:space="preserve">Généralités sur le </w:t>
      </w:r>
      <w:r w:rsidR="00910D22" w:rsidRPr="007F2F2C">
        <w:rPr>
          <w:rFonts w:asciiTheme="majorBidi" w:hAnsiTheme="majorBidi" w:cstheme="majorBidi"/>
          <w:b/>
          <w:bCs/>
          <w:sz w:val="24"/>
          <w:szCs w:val="24"/>
          <w:u w:val="single"/>
        </w:rPr>
        <w:t>système</w:t>
      </w:r>
      <w:r w:rsidRPr="007F2F2C">
        <w:rPr>
          <w:rFonts w:asciiTheme="majorBidi" w:hAnsiTheme="majorBidi" w:cstheme="majorBidi"/>
          <w:b/>
          <w:bCs/>
          <w:sz w:val="24"/>
          <w:szCs w:val="24"/>
          <w:u w:val="single"/>
        </w:rPr>
        <w:t xml:space="preserve"> urinaire </w:t>
      </w:r>
      <w:r w:rsidR="0094541B" w:rsidRPr="007F2F2C">
        <w:rPr>
          <w:rFonts w:asciiTheme="majorBidi" w:hAnsiTheme="majorBidi" w:cstheme="majorBidi"/>
          <w:b/>
          <w:bCs/>
          <w:sz w:val="24"/>
          <w:szCs w:val="24"/>
          <w:u w:val="single"/>
        </w:rPr>
        <w:t xml:space="preserve">          </w:t>
      </w:r>
    </w:p>
    <w:p w14:paraId="36E32B1F" w14:textId="77777777" w:rsidR="007F2F2C" w:rsidRDefault="0094541B" w:rsidP="001B0C9C">
      <w:pPr>
        <w:pStyle w:val="ListParagraph"/>
        <w:numPr>
          <w:ilvl w:val="0"/>
          <w:numId w:val="87"/>
        </w:numPr>
        <w:spacing w:after="0" w:line="360" w:lineRule="auto"/>
        <w:ind w:left="142" w:firstLine="567"/>
        <w:jc w:val="both"/>
        <w:rPr>
          <w:rFonts w:asciiTheme="majorBidi" w:hAnsiTheme="majorBidi" w:cstheme="majorBidi"/>
          <w:sz w:val="24"/>
          <w:szCs w:val="24"/>
        </w:rPr>
      </w:pPr>
      <w:r w:rsidRPr="007F2F2C">
        <w:rPr>
          <w:rFonts w:asciiTheme="majorBidi" w:hAnsiTheme="majorBidi" w:cstheme="majorBidi"/>
          <w:sz w:val="24"/>
          <w:szCs w:val="24"/>
        </w:rPr>
        <w:t>L’appareil urinaire est l’ensemble des organes dont la fonction est d’éliminer les déchets de l’organisme.</w:t>
      </w:r>
    </w:p>
    <w:p w14:paraId="43FA12A3" w14:textId="77777777" w:rsidR="007F2F2C" w:rsidRDefault="0094541B" w:rsidP="001B0C9C">
      <w:pPr>
        <w:pStyle w:val="ListParagraph"/>
        <w:numPr>
          <w:ilvl w:val="0"/>
          <w:numId w:val="87"/>
        </w:numPr>
        <w:spacing w:after="0" w:line="360" w:lineRule="auto"/>
        <w:ind w:left="142" w:firstLine="567"/>
        <w:jc w:val="both"/>
        <w:rPr>
          <w:rFonts w:asciiTheme="majorBidi" w:hAnsiTheme="majorBidi" w:cstheme="majorBidi"/>
          <w:sz w:val="24"/>
          <w:szCs w:val="24"/>
        </w:rPr>
      </w:pPr>
      <w:r w:rsidRPr="007F2F2C">
        <w:rPr>
          <w:rFonts w:asciiTheme="majorBidi" w:hAnsiTheme="majorBidi" w:cstheme="majorBidi"/>
          <w:sz w:val="24"/>
          <w:szCs w:val="24"/>
        </w:rPr>
        <w:t>Ces déchets résultent de la combustion des aliments.</w:t>
      </w:r>
    </w:p>
    <w:p w14:paraId="6BA9D0E7" w14:textId="77777777" w:rsidR="0094541B" w:rsidRDefault="0094541B" w:rsidP="001B0C9C">
      <w:pPr>
        <w:pStyle w:val="ListParagraph"/>
        <w:numPr>
          <w:ilvl w:val="0"/>
          <w:numId w:val="87"/>
        </w:numPr>
        <w:spacing w:after="0" w:line="360" w:lineRule="auto"/>
        <w:ind w:left="142" w:firstLine="567"/>
        <w:jc w:val="both"/>
        <w:rPr>
          <w:rFonts w:asciiTheme="majorBidi" w:hAnsiTheme="majorBidi" w:cstheme="majorBidi"/>
          <w:sz w:val="24"/>
          <w:szCs w:val="24"/>
        </w:rPr>
      </w:pPr>
      <w:r w:rsidRPr="007F2F2C">
        <w:rPr>
          <w:rFonts w:asciiTheme="majorBidi" w:hAnsiTheme="majorBidi" w:cstheme="majorBidi"/>
          <w:sz w:val="24"/>
          <w:szCs w:val="24"/>
        </w:rPr>
        <w:t>Les</w:t>
      </w:r>
      <w:r w:rsidR="007F2F2C">
        <w:rPr>
          <w:rFonts w:asciiTheme="majorBidi" w:hAnsiTheme="majorBidi" w:cstheme="majorBidi"/>
          <w:sz w:val="24"/>
          <w:szCs w:val="24"/>
        </w:rPr>
        <w:t xml:space="preserve"> reins éliminent les déchets azotés et participent au maintien de l’équilibre </w:t>
      </w:r>
      <w:r w:rsidR="00910D22">
        <w:rPr>
          <w:rFonts w:asciiTheme="majorBidi" w:hAnsiTheme="majorBidi" w:cstheme="majorBidi"/>
          <w:sz w:val="24"/>
          <w:szCs w:val="24"/>
        </w:rPr>
        <w:t>hydro-électrolytique</w:t>
      </w:r>
      <w:r w:rsidR="007F2F2C">
        <w:rPr>
          <w:rFonts w:asciiTheme="majorBidi" w:hAnsiTheme="majorBidi" w:cstheme="majorBidi"/>
          <w:sz w:val="24"/>
          <w:szCs w:val="24"/>
        </w:rPr>
        <w:t xml:space="preserve"> et acido-basique</w:t>
      </w:r>
      <w:r w:rsidRPr="007F2F2C">
        <w:rPr>
          <w:rFonts w:asciiTheme="majorBidi" w:hAnsiTheme="majorBidi" w:cstheme="majorBidi"/>
          <w:sz w:val="24"/>
          <w:szCs w:val="24"/>
        </w:rPr>
        <w:t xml:space="preserve"> </w:t>
      </w:r>
      <w:r w:rsidR="007F2F2C">
        <w:rPr>
          <w:rFonts w:asciiTheme="majorBidi" w:hAnsiTheme="majorBidi" w:cstheme="majorBidi"/>
          <w:sz w:val="24"/>
          <w:szCs w:val="24"/>
        </w:rPr>
        <w:t xml:space="preserve"> de l’organisme.</w:t>
      </w:r>
    </w:p>
    <w:p w14:paraId="6CC01804" w14:textId="77777777" w:rsidR="007F2F2C" w:rsidRDefault="007F2F2C" w:rsidP="001B0C9C">
      <w:pPr>
        <w:pStyle w:val="ListParagraph"/>
        <w:numPr>
          <w:ilvl w:val="0"/>
          <w:numId w:val="87"/>
        </w:numPr>
        <w:spacing w:after="0" w:line="360" w:lineRule="auto"/>
        <w:ind w:left="142" w:firstLine="567"/>
        <w:jc w:val="both"/>
        <w:rPr>
          <w:rFonts w:asciiTheme="majorBidi" w:hAnsiTheme="majorBidi" w:cstheme="majorBidi"/>
          <w:sz w:val="24"/>
          <w:szCs w:val="24"/>
        </w:rPr>
      </w:pPr>
      <w:r>
        <w:rPr>
          <w:rFonts w:asciiTheme="majorBidi" w:hAnsiTheme="majorBidi" w:cstheme="majorBidi"/>
          <w:sz w:val="24"/>
          <w:szCs w:val="24"/>
        </w:rPr>
        <w:t>L’appareil urinaire comprend :</w:t>
      </w:r>
    </w:p>
    <w:p w14:paraId="20663316" w14:textId="77777777" w:rsidR="007F2F2C" w:rsidRDefault="007F2F2C" w:rsidP="001B0C9C">
      <w:pPr>
        <w:pStyle w:val="ListParagraph"/>
        <w:numPr>
          <w:ilvl w:val="0"/>
          <w:numId w:val="88"/>
        </w:numPr>
        <w:spacing w:after="0" w:line="360" w:lineRule="auto"/>
        <w:jc w:val="both"/>
        <w:rPr>
          <w:rFonts w:asciiTheme="majorBidi" w:hAnsiTheme="majorBidi" w:cstheme="majorBidi"/>
          <w:sz w:val="24"/>
          <w:szCs w:val="24"/>
        </w:rPr>
      </w:pPr>
      <w:r>
        <w:rPr>
          <w:rFonts w:asciiTheme="majorBidi" w:hAnsiTheme="majorBidi" w:cstheme="majorBidi"/>
          <w:sz w:val="24"/>
          <w:szCs w:val="24"/>
        </w:rPr>
        <w:t>Deux organes ‘’ mobiles ?’’ les reins qui élaborent l’urine ;</w:t>
      </w:r>
    </w:p>
    <w:p w14:paraId="0BC2A08C" w14:textId="77777777" w:rsidR="007F2F2C" w:rsidRDefault="007F2F2C" w:rsidP="001B0C9C">
      <w:pPr>
        <w:pStyle w:val="ListParagraph"/>
        <w:numPr>
          <w:ilvl w:val="0"/>
          <w:numId w:val="8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Les voies excrétrices : les deux </w:t>
      </w:r>
      <w:r w:rsidR="00C93902">
        <w:rPr>
          <w:rFonts w:asciiTheme="majorBidi" w:hAnsiTheme="majorBidi" w:cstheme="majorBidi"/>
          <w:sz w:val="24"/>
          <w:szCs w:val="24"/>
        </w:rPr>
        <w:t>uretères</w:t>
      </w:r>
      <w:r>
        <w:rPr>
          <w:rFonts w:asciiTheme="majorBidi" w:hAnsiTheme="majorBidi" w:cstheme="majorBidi"/>
          <w:sz w:val="24"/>
          <w:szCs w:val="24"/>
        </w:rPr>
        <w:t xml:space="preserve"> qui conduisent l’urine à la vessie ;</w:t>
      </w:r>
    </w:p>
    <w:p w14:paraId="4495CE43" w14:textId="77777777" w:rsidR="007F2F2C" w:rsidRDefault="007F2F2C" w:rsidP="001B0C9C">
      <w:pPr>
        <w:pStyle w:val="ListParagraph"/>
        <w:numPr>
          <w:ilvl w:val="0"/>
          <w:numId w:val="8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La vessie : </w:t>
      </w:r>
      <w:r w:rsidR="00C93902">
        <w:rPr>
          <w:rFonts w:asciiTheme="majorBidi" w:hAnsiTheme="majorBidi" w:cstheme="majorBidi"/>
          <w:sz w:val="24"/>
          <w:szCs w:val="24"/>
        </w:rPr>
        <w:t>réservoir</w:t>
      </w:r>
      <w:r>
        <w:rPr>
          <w:rFonts w:asciiTheme="majorBidi" w:hAnsiTheme="majorBidi" w:cstheme="majorBidi"/>
          <w:sz w:val="24"/>
          <w:szCs w:val="24"/>
        </w:rPr>
        <w:t xml:space="preserve"> d’urine dans l’intervalle des mictions ;</w:t>
      </w:r>
    </w:p>
    <w:p w14:paraId="4216AB0B" w14:textId="77777777" w:rsidR="007F2F2C" w:rsidRDefault="007F2F2C" w:rsidP="001B0C9C">
      <w:pPr>
        <w:pStyle w:val="ListParagraph"/>
        <w:numPr>
          <w:ilvl w:val="0"/>
          <w:numId w:val="8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Un </w:t>
      </w:r>
      <w:r w:rsidR="00C93902">
        <w:rPr>
          <w:rFonts w:asciiTheme="majorBidi" w:hAnsiTheme="majorBidi" w:cstheme="majorBidi"/>
          <w:sz w:val="24"/>
          <w:szCs w:val="24"/>
        </w:rPr>
        <w:t>urètre</w:t>
      </w:r>
      <w:r>
        <w:rPr>
          <w:rFonts w:asciiTheme="majorBidi" w:hAnsiTheme="majorBidi" w:cstheme="majorBidi"/>
          <w:sz w:val="24"/>
          <w:szCs w:val="24"/>
        </w:rPr>
        <w:t xml:space="preserve"> qui permet d’évacuer l’urine de la vessie à l’extérieur.</w:t>
      </w:r>
    </w:p>
    <w:p w14:paraId="4BE32314" w14:textId="2DCC82B6" w:rsidR="00360D1E" w:rsidRPr="00360D1E" w:rsidRDefault="00360D1E" w:rsidP="00E03DB4">
      <w:pPr>
        <w:pStyle w:val="ListParagraph"/>
        <w:spacing w:after="0" w:line="360" w:lineRule="auto"/>
        <w:ind w:left="1429"/>
        <w:jc w:val="center"/>
        <w:rPr>
          <w:rFonts w:asciiTheme="majorBidi" w:hAnsiTheme="majorBidi" w:cstheme="majorBidi"/>
          <w:sz w:val="24"/>
          <w:szCs w:val="24"/>
        </w:rPr>
      </w:pPr>
      <w:r w:rsidRPr="00360D1E">
        <w:rPr>
          <w:rFonts w:asciiTheme="majorBidi" w:hAnsiTheme="majorBidi" w:cstheme="majorBidi"/>
          <w:noProof/>
          <w:sz w:val="24"/>
          <w:szCs w:val="24"/>
          <w:lang w:eastAsia="fr-FR"/>
        </w:rPr>
        <w:drawing>
          <wp:inline distT="0" distB="0" distL="0" distR="0" wp14:anchorId="3882DD25" wp14:editId="0F6AA884">
            <wp:extent cx="3193923" cy="2231136"/>
            <wp:effectExtent l="19050" t="0" r="6477" b="0"/>
            <wp:docPr id="83" name="Image 1" descr="http://www.sosinf.org/wp-content/uploads/2010/08/syst%C3%A8me-urina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sinf.org/wp-content/uploads/2010/08/syst%C3%A8me-urinaire1.jpg"/>
                    <pic:cNvPicPr>
                      <a:picLocks noChangeAspect="1" noChangeArrowheads="1"/>
                    </pic:cNvPicPr>
                  </pic:nvPicPr>
                  <pic:blipFill>
                    <a:blip r:embed="rId69"/>
                    <a:srcRect/>
                    <a:stretch>
                      <a:fillRect/>
                    </a:stretch>
                  </pic:blipFill>
                  <pic:spPr bwMode="auto">
                    <a:xfrm>
                      <a:off x="0" y="0"/>
                      <a:ext cx="3194685" cy="2231668"/>
                    </a:xfrm>
                    <a:prstGeom prst="rect">
                      <a:avLst/>
                    </a:prstGeom>
                    <a:noFill/>
                    <a:ln w="9525">
                      <a:noFill/>
                      <a:miter lim="800000"/>
                      <a:headEnd/>
                      <a:tailEnd/>
                    </a:ln>
                  </pic:spPr>
                </pic:pic>
              </a:graphicData>
            </a:graphic>
          </wp:inline>
        </w:drawing>
      </w:r>
    </w:p>
    <w:p w14:paraId="63C5859D" w14:textId="77777777" w:rsidR="007F2F2C" w:rsidRPr="00883760" w:rsidRDefault="00883760" w:rsidP="001B0C9C">
      <w:pPr>
        <w:pStyle w:val="ListParagraph"/>
        <w:numPr>
          <w:ilvl w:val="0"/>
          <w:numId w:val="91"/>
        </w:numPr>
        <w:spacing w:after="0" w:line="360" w:lineRule="auto"/>
        <w:ind w:left="851" w:hanging="425"/>
        <w:jc w:val="both"/>
        <w:rPr>
          <w:rFonts w:asciiTheme="majorBidi" w:hAnsiTheme="majorBidi" w:cstheme="majorBidi"/>
          <w:b/>
          <w:bCs/>
          <w:sz w:val="24"/>
          <w:szCs w:val="24"/>
          <w:u w:val="single"/>
        </w:rPr>
      </w:pPr>
      <w:r w:rsidRPr="00883760">
        <w:rPr>
          <w:rFonts w:asciiTheme="majorBidi" w:hAnsiTheme="majorBidi" w:cstheme="majorBidi"/>
          <w:b/>
          <w:bCs/>
          <w:sz w:val="24"/>
          <w:szCs w:val="24"/>
          <w:u w:val="single"/>
        </w:rPr>
        <w:lastRenderedPageBreak/>
        <w:t>Anatomie de l’appareil urinaire</w:t>
      </w:r>
    </w:p>
    <w:p w14:paraId="2BA3BF96" w14:textId="77777777" w:rsidR="007F2F2C" w:rsidRPr="007F2F2C" w:rsidRDefault="007F2F2C" w:rsidP="00D274CD">
      <w:pPr>
        <w:spacing w:after="0" w:line="360" w:lineRule="auto"/>
        <w:jc w:val="both"/>
        <w:rPr>
          <w:rFonts w:asciiTheme="majorBidi" w:hAnsiTheme="majorBidi" w:cstheme="majorBidi"/>
          <w:b/>
          <w:bCs/>
          <w:sz w:val="24"/>
          <w:szCs w:val="24"/>
          <w:u w:val="single"/>
        </w:rPr>
      </w:pPr>
      <w:r w:rsidRPr="007F2F2C">
        <w:rPr>
          <w:rFonts w:asciiTheme="majorBidi" w:hAnsiTheme="majorBidi" w:cstheme="majorBidi"/>
          <w:b/>
          <w:bCs/>
          <w:sz w:val="24"/>
          <w:szCs w:val="24"/>
          <w:u w:val="single"/>
        </w:rPr>
        <w:t>A/ Les reins :</w:t>
      </w:r>
    </w:p>
    <w:p w14:paraId="43F9B861" w14:textId="77777777" w:rsidR="0094541B" w:rsidRDefault="00166776" w:rsidP="00D274CD">
      <w:p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Ce sont deux organes glandulaires, de couleur brun-rouge, assurant la sécrétion d’urine.</w:t>
      </w:r>
    </w:p>
    <w:p w14:paraId="5E2347BD" w14:textId="77777777" w:rsidR="00166776" w:rsidRPr="00407FBA" w:rsidRDefault="00166776" w:rsidP="001B0C9C">
      <w:pPr>
        <w:pStyle w:val="ListParagraph"/>
        <w:numPr>
          <w:ilvl w:val="0"/>
          <w:numId w:val="89"/>
        </w:numPr>
        <w:tabs>
          <w:tab w:val="left" w:pos="1215"/>
        </w:tabs>
        <w:spacing w:after="0" w:line="360" w:lineRule="auto"/>
        <w:jc w:val="both"/>
        <w:rPr>
          <w:rFonts w:asciiTheme="majorBidi" w:hAnsiTheme="majorBidi" w:cstheme="majorBidi"/>
          <w:b/>
          <w:bCs/>
          <w:i/>
          <w:iCs/>
          <w:sz w:val="24"/>
          <w:szCs w:val="24"/>
        </w:rPr>
      </w:pPr>
      <w:r w:rsidRPr="00407FBA">
        <w:rPr>
          <w:rFonts w:asciiTheme="majorBidi" w:hAnsiTheme="majorBidi" w:cstheme="majorBidi"/>
          <w:b/>
          <w:bCs/>
          <w:i/>
          <w:iCs/>
          <w:sz w:val="24"/>
          <w:szCs w:val="24"/>
        </w:rPr>
        <w:t>Situation :</w:t>
      </w:r>
    </w:p>
    <w:p w14:paraId="0A840A16" w14:textId="77777777" w:rsidR="00166776" w:rsidRPr="00166776" w:rsidRDefault="00166776" w:rsidP="00D274CD">
      <w:p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66776">
        <w:rPr>
          <w:rFonts w:asciiTheme="majorBidi" w:hAnsiTheme="majorBidi" w:cstheme="majorBidi"/>
          <w:sz w:val="24"/>
          <w:szCs w:val="24"/>
        </w:rPr>
        <w:t xml:space="preserve">Les deux reins, droit et gauche, sont situés de façon symétrique de chaque coté de la colonne vertébrale lombaire, dans la fosse lombaire. Ils donc plaqués contre la paroi abdominale postérieure, en </w:t>
      </w:r>
      <w:r w:rsidR="00093AA4" w:rsidRPr="00166776">
        <w:rPr>
          <w:rFonts w:asciiTheme="majorBidi" w:hAnsiTheme="majorBidi" w:cstheme="majorBidi"/>
          <w:sz w:val="24"/>
          <w:szCs w:val="24"/>
        </w:rPr>
        <w:t>arrière</w:t>
      </w:r>
      <w:r w:rsidRPr="00166776">
        <w:rPr>
          <w:rFonts w:asciiTheme="majorBidi" w:hAnsiTheme="majorBidi" w:cstheme="majorBidi"/>
          <w:sz w:val="24"/>
          <w:szCs w:val="24"/>
        </w:rPr>
        <w:t xml:space="preserve"> de la cavité péritonéale, le rein droit normalement situé plus bas que le gauche.</w:t>
      </w:r>
    </w:p>
    <w:p w14:paraId="06839B1A" w14:textId="77777777" w:rsidR="00166776" w:rsidRPr="00407FBA" w:rsidRDefault="00166776" w:rsidP="001B0C9C">
      <w:pPr>
        <w:pStyle w:val="ListParagraph"/>
        <w:numPr>
          <w:ilvl w:val="0"/>
          <w:numId w:val="89"/>
        </w:numPr>
        <w:tabs>
          <w:tab w:val="left" w:pos="1215"/>
        </w:tabs>
        <w:spacing w:after="0" w:line="360" w:lineRule="auto"/>
        <w:jc w:val="both"/>
        <w:rPr>
          <w:rFonts w:asciiTheme="majorBidi" w:hAnsiTheme="majorBidi" w:cstheme="majorBidi"/>
          <w:b/>
          <w:bCs/>
          <w:i/>
          <w:iCs/>
          <w:sz w:val="24"/>
          <w:szCs w:val="24"/>
        </w:rPr>
      </w:pPr>
      <w:r w:rsidRPr="00407FBA">
        <w:rPr>
          <w:rFonts w:asciiTheme="majorBidi" w:hAnsiTheme="majorBidi" w:cstheme="majorBidi"/>
          <w:b/>
          <w:bCs/>
          <w:i/>
          <w:iCs/>
          <w:sz w:val="24"/>
          <w:szCs w:val="24"/>
        </w:rPr>
        <w:t>Forme :</w:t>
      </w:r>
    </w:p>
    <w:p w14:paraId="01E1F543" w14:textId="77777777" w:rsidR="00166776" w:rsidRDefault="00056632" w:rsidP="00D274CD">
      <w:p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056632">
        <w:rPr>
          <w:rFonts w:asciiTheme="majorBidi" w:hAnsiTheme="majorBidi" w:cstheme="majorBidi"/>
          <w:sz w:val="24"/>
          <w:szCs w:val="24"/>
        </w:rPr>
        <w:t xml:space="preserve">Leur forme extérieure rappelle celle d’un gros haricot présentant une </w:t>
      </w:r>
      <w:r w:rsidR="00093AA4" w:rsidRPr="00056632">
        <w:rPr>
          <w:rFonts w:asciiTheme="majorBidi" w:hAnsiTheme="majorBidi" w:cstheme="majorBidi"/>
          <w:sz w:val="24"/>
          <w:szCs w:val="24"/>
        </w:rPr>
        <w:t>dépression</w:t>
      </w:r>
      <w:r w:rsidRPr="00056632">
        <w:rPr>
          <w:rFonts w:asciiTheme="majorBidi" w:hAnsiTheme="majorBidi" w:cstheme="majorBidi"/>
          <w:sz w:val="24"/>
          <w:szCs w:val="24"/>
        </w:rPr>
        <w:t xml:space="preserve"> interne :le hile.</w:t>
      </w:r>
    </w:p>
    <w:p w14:paraId="548AC363" w14:textId="77777777" w:rsidR="00056632" w:rsidRDefault="00056632" w:rsidP="00D274CD">
      <w:p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C’est par le hile que </w:t>
      </w:r>
      <w:r w:rsidR="00093AA4">
        <w:rPr>
          <w:rFonts w:asciiTheme="majorBidi" w:hAnsiTheme="majorBidi" w:cstheme="majorBidi"/>
          <w:sz w:val="24"/>
          <w:szCs w:val="24"/>
        </w:rPr>
        <w:t>pénètrent</w:t>
      </w:r>
      <w:r>
        <w:rPr>
          <w:rFonts w:asciiTheme="majorBidi" w:hAnsiTheme="majorBidi" w:cstheme="majorBidi"/>
          <w:sz w:val="24"/>
          <w:szCs w:val="24"/>
        </w:rPr>
        <w:t xml:space="preserve"> les vaisseaux nourriciers du rein : l’artére et la veine rénale .</w:t>
      </w:r>
    </w:p>
    <w:p w14:paraId="6A7681B5" w14:textId="77777777" w:rsidR="00056632" w:rsidRPr="00056632" w:rsidRDefault="00056632" w:rsidP="00D274CD">
      <w:p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Du hile part le bassinet : sorte d’entonnoir qui se termine par le début de l’urétre.</w:t>
      </w:r>
    </w:p>
    <w:p w14:paraId="5F5AFE4E" w14:textId="77777777" w:rsidR="00166776" w:rsidRPr="00407FBA" w:rsidRDefault="00056632" w:rsidP="001B0C9C">
      <w:pPr>
        <w:pStyle w:val="ListParagraph"/>
        <w:numPr>
          <w:ilvl w:val="0"/>
          <w:numId w:val="89"/>
        </w:numPr>
        <w:tabs>
          <w:tab w:val="left" w:pos="1215"/>
        </w:tabs>
        <w:spacing w:after="0" w:line="360" w:lineRule="auto"/>
        <w:jc w:val="both"/>
        <w:rPr>
          <w:rFonts w:asciiTheme="majorBidi" w:hAnsiTheme="majorBidi" w:cstheme="majorBidi"/>
          <w:b/>
          <w:bCs/>
          <w:i/>
          <w:iCs/>
          <w:sz w:val="24"/>
          <w:szCs w:val="24"/>
        </w:rPr>
      </w:pPr>
      <w:r w:rsidRPr="00407FBA">
        <w:rPr>
          <w:rFonts w:asciiTheme="majorBidi" w:hAnsiTheme="majorBidi" w:cstheme="majorBidi"/>
          <w:b/>
          <w:bCs/>
          <w:i/>
          <w:iCs/>
          <w:sz w:val="24"/>
          <w:szCs w:val="24"/>
        </w:rPr>
        <w:t>Dimensions et poids :</w:t>
      </w:r>
    </w:p>
    <w:p w14:paraId="40DAD259" w14:textId="77777777" w:rsidR="00056632" w:rsidRPr="00B31C32" w:rsidRDefault="00B31C32" w:rsidP="00D274CD">
      <w:p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56632" w:rsidRPr="00B31C32">
        <w:rPr>
          <w:rFonts w:asciiTheme="majorBidi" w:hAnsiTheme="majorBidi" w:cstheme="majorBidi"/>
          <w:sz w:val="24"/>
          <w:szCs w:val="24"/>
        </w:rPr>
        <w:t xml:space="preserve">Chaque rein mesure </w:t>
      </w:r>
      <w:r w:rsidRPr="00B31C32">
        <w:rPr>
          <w:rFonts w:asciiTheme="majorBidi" w:hAnsiTheme="majorBidi" w:cstheme="majorBidi"/>
          <w:sz w:val="24"/>
          <w:szCs w:val="24"/>
        </w:rPr>
        <w:t xml:space="preserve">en moyenne </w:t>
      </w:r>
      <w:r w:rsidR="00056632" w:rsidRPr="00B31C32">
        <w:rPr>
          <w:rFonts w:asciiTheme="majorBidi" w:hAnsiTheme="majorBidi" w:cstheme="majorBidi"/>
          <w:sz w:val="24"/>
          <w:szCs w:val="24"/>
        </w:rPr>
        <w:t xml:space="preserve"> 11cm</w:t>
      </w:r>
      <w:r w:rsidRPr="00B31C32">
        <w:rPr>
          <w:rFonts w:asciiTheme="majorBidi" w:hAnsiTheme="majorBidi" w:cstheme="majorBidi"/>
          <w:sz w:val="24"/>
          <w:szCs w:val="24"/>
        </w:rPr>
        <w:t xml:space="preserve"> de longueur, 6cm de largeur et 3cm d’épaisseur ; Il pése environ 150gr.</w:t>
      </w:r>
    </w:p>
    <w:p w14:paraId="25C47C45" w14:textId="77777777" w:rsidR="00056632" w:rsidRPr="00407FBA" w:rsidRDefault="00B31C32" w:rsidP="001B0C9C">
      <w:pPr>
        <w:pStyle w:val="ListParagraph"/>
        <w:numPr>
          <w:ilvl w:val="0"/>
          <w:numId w:val="89"/>
        </w:numPr>
        <w:tabs>
          <w:tab w:val="left" w:pos="1215"/>
        </w:tabs>
        <w:spacing w:after="0" w:line="360" w:lineRule="auto"/>
        <w:jc w:val="both"/>
        <w:rPr>
          <w:rFonts w:asciiTheme="majorBidi" w:hAnsiTheme="majorBidi" w:cstheme="majorBidi"/>
          <w:b/>
          <w:bCs/>
          <w:i/>
          <w:iCs/>
          <w:sz w:val="24"/>
          <w:szCs w:val="24"/>
        </w:rPr>
      </w:pPr>
      <w:r w:rsidRPr="00407FBA">
        <w:rPr>
          <w:rFonts w:asciiTheme="majorBidi" w:hAnsiTheme="majorBidi" w:cstheme="majorBidi"/>
          <w:b/>
          <w:bCs/>
          <w:i/>
          <w:iCs/>
          <w:sz w:val="24"/>
          <w:szCs w:val="24"/>
        </w:rPr>
        <w:t>Structure :</w:t>
      </w:r>
    </w:p>
    <w:p w14:paraId="7DE03808" w14:textId="77777777" w:rsidR="00D7684E" w:rsidRPr="008A276C" w:rsidRDefault="00D7684E" w:rsidP="00D274CD">
      <w:pPr>
        <w:tabs>
          <w:tab w:val="left" w:pos="1215"/>
        </w:tabs>
        <w:spacing w:after="0" w:line="360" w:lineRule="auto"/>
        <w:ind w:left="465"/>
        <w:jc w:val="both"/>
        <w:rPr>
          <w:rFonts w:asciiTheme="majorBidi" w:hAnsiTheme="majorBidi" w:cstheme="majorBidi"/>
          <w:sz w:val="24"/>
          <w:szCs w:val="24"/>
        </w:rPr>
      </w:pPr>
      <w:r w:rsidRPr="008A276C">
        <w:rPr>
          <w:rFonts w:asciiTheme="majorBidi" w:hAnsiTheme="majorBidi" w:cstheme="majorBidi"/>
          <w:sz w:val="24"/>
          <w:szCs w:val="24"/>
        </w:rPr>
        <w:t xml:space="preserve">Sur une coupe de rein, on peut identifier: </w:t>
      </w:r>
    </w:p>
    <w:p w14:paraId="1DD28A5D" w14:textId="77777777" w:rsidR="008A276C" w:rsidRPr="008A276C" w:rsidRDefault="008A276C" w:rsidP="00D274CD">
      <w:pPr>
        <w:tabs>
          <w:tab w:val="left" w:pos="1215"/>
        </w:tabs>
        <w:spacing w:after="0" w:line="360" w:lineRule="auto"/>
        <w:jc w:val="both"/>
        <w:rPr>
          <w:rFonts w:asciiTheme="majorBidi" w:hAnsiTheme="majorBidi" w:cstheme="majorBidi"/>
          <w:sz w:val="24"/>
          <w:szCs w:val="24"/>
        </w:rPr>
      </w:pPr>
      <w:r w:rsidRPr="008A276C">
        <w:rPr>
          <w:rFonts w:asciiTheme="majorBidi" w:hAnsiTheme="majorBidi" w:cstheme="majorBidi"/>
          <w:sz w:val="24"/>
          <w:szCs w:val="24"/>
        </w:rPr>
        <w:t xml:space="preserve">       - </w:t>
      </w:r>
      <w:r w:rsidRPr="008A276C">
        <w:rPr>
          <w:rFonts w:asciiTheme="majorBidi" w:hAnsiTheme="majorBidi" w:cstheme="majorBidi"/>
          <w:sz w:val="24"/>
          <w:szCs w:val="24"/>
          <w:u w:val="single"/>
        </w:rPr>
        <w:t>la zone externe ou cortex</w:t>
      </w:r>
      <w:r w:rsidRPr="008A276C">
        <w:rPr>
          <w:rFonts w:asciiTheme="majorBidi" w:hAnsiTheme="majorBidi" w:cstheme="majorBidi"/>
          <w:sz w:val="24"/>
          <w:szCs w:val="24"/>
        </w:rPr>
        <w:t xml:space="preserve"> sous la capsule du rein</w:t>
      </w:r>
    </w:p>
    <w:p w14:paraId="3112C437" w14:textId="77777777" w:rsidR="008A276C" w:rsidRPr="008A276C" w:rsidRDefault="008A276C" w:rsidP="00D274CD">
      <w:pPr>
        <w:tabs>
          <w:tab w:val="left" w:pos="1215"/>
        </w:tabs>
        <w:spacing w:after="0" w:line="360" w:lineRule="auto"/>
        <w:jc w:val="both"/>
        <w:rPr>
          <w:rFonts w:asciiTheme="majorBidi" w:hAnsiTheme="majorBidi" w:cstheme="majorBidi"/>
          <w:sz w:val="24"/>
          <w:szCs w:val="24"/>
        </w:rPr>
      </w:pPr>
      <w:r w:rsidRPr="008A276C">
        <w:rPr>
          <w:rFonts w:asciiTheme="majorBidi" w:hAnsiTheme="majorBidi" w:cstheme="majorBidi"/>
          <w:sz w:val="24"/>
          <w:szCs w:val="24"/>
        </w:rPr>
        <w:t xml:space="preserve">       - </w:t>
      </w:r>
      <w:r w:rsidRPr="008A276C">
        <w:rPr>
          <w:rFonts w:asciiTheme="majorBidi" w:hAnsiTheme="majorBidi" w:cstheme="majorBidi"/>
          <w:sz w:val="24"/>
          <w:szCs w:val="24"/>
          <w:u w:val="single"/>
        </w:rPr>
        <w:t>la médullaire</w:t>
      </w:r>
      <w:r w:rsidRPr="008A276C">
        <w:rPr>
          <w:rFonts w:asciiTheme="majorBidi" w:hAnsiTheme="majorBidi" w:cstheme="majorBidi"/>
          <w:sz w:val="24"/>
          <w:szCs w:val="24"/>
        </w:rPr>
        <w:t xml:space="preserve"> située sous le cortex, formée de zones triangulaires: les pyramides de Malpighi. </w:t>
      </w:r>
    </w:p>
    <w:p w14:paraId="37FE2ED3" w14:textId="77777777" w:rsidR="008A276C" w:rsidRPr="008A276C" w:rsidRDefault="0034679E" w:rsidP="00D274CD">
      <w:p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A la base</w:t>
      </w:r>
      <w:r w:rsidR="008A276C" w:rsidRPr="008A276C">
        <w:rPr>
          <w:rFonts w:asciiTheme="majorBidi" w:hAnsiTheme="majorBidi" w:cstheme="majorBidi"/>
          <w:sz w:val="24"/>
          <w:szCs w:val="24"/>
        </w:rPr>
        <w:t xml:space="preserve"> de chaque pyramide, la papille s’ouvre dans un petit calice, qui communique avec un grand calice et le bassinet.</w:t>
      </w:r>
    </w:p>
    <w:p w14:paraId="2D571B03" w14:textId="19BF3A7D" w:rsidR="00921E41" w:rsidRDefault="008A276C" w:rsidP="008A276C">
      <w:pPr>
        <w:tabs>
          <w:tab w:val="left" w:pos="1215"/>
        </w:tabs>
        <w:rPr>
          <w:rFonts w:asciiTheme="majorBidi" w:hAnsiTheme="majorBidi" w:cstheme="majorBidi"/>
          <w:sz w:val="24"/>
          <w:szCs w:val="24"/>
        </w:rPr>
      </w:pPr>
      <w:r w:rsidRPr="008A276C">
        <w:rPr>
          <w:rFonts w:asciiTheme="majorBidi" w:hAnsiTheme="majorBidi" w:cstheme="majorBidi"/>
          <w:noProof/>
          <w:sz w:val="24"/>
          <w:szCs w:val="24"/>
        </w:rPr>
        <w:drawing>
          <wp:inline distT="0" distB="0" distL="0" distR="0" wp14:anchorId="09CF7BCA" wp14:editId="77CCB1D2">
            <wp:extent cx="5274612" cy="1777594"/>
            <wp:effectExtent l="19050" t="0" r="2238" b="0"/>
            <wp:docPr id="82" name="Image 1" descr="ReinPyel"/>
            <wp:cNvGraphicFramePr/>
            <a:graphic xmlns:a="http://schemas.openxmlformats.org/drawingml/2006/main">
              <a:graphicData uri="http://schemas.openxmlformats.org/drawingml/2006/picture">
                <pic:pic xmlns:pic="http://schemas.openxmlformats.org/drawingml/2006/picture">
                  <pic:nvPicPr>
                    <pic:cNvPr id="13316" name="Picture 5" descr="ReinPyel"/>
                    <pic:cNvPicPr>
                      <a:picLocks noChangeAspect="1" noChangeArrowheads="1"/>
                    </pic:cNvPicPr>
                  </pic:nvPicPr>
                  <pic:blipFill>
                    <a:blip r:embed="rId70" cstate="print"/>
                    <a:srcRect/>
                    <a:stretch>
                      <a:fillRect/>
                    </a:stretch>
                  </pic:blipFill>
                  <pic:spPr bwMode="auto">
                    <a:xfrm>
                      <a:off x="0" y="0"/>
                      <a:ext cx="5274310" cy="1777492"/>
                    </a:xfrm>
                    <a:prstGeom prst="rect">
                      <a:avLst/>
                    </a:prstGeom>
                    <a:noFill/>
                    <a:ln w="9525">
                      <a:noFill/>
                      <a:miter lim="800000"/>
                      <a:headEnd/>
                      <a:tailEnd/>
                    </a:ln>
                  </pic:spPr>
                </pic:pic>
              </a:graphicData>
            </a:graphic>
          </wp:inline>
        </w:drawing>
      </w:r>
    </w:p>
    <w:p w14:paraId="583393FE" w14:textId="77777777" w:rsidR="00E03DB4" w:rsidRDefault="00E03DB4" w:rsidP="008A276C">
      <w:pPr>
        <w:tabs>
          <w:tab w:val="left" w:pos="1215"/>
        </w:tabs>
        <w:rPr>
          <w:rFonts w:asciiTheme="majorBidi" w:hAnsiTheme="majorBidi" w:cstheme="majorBidi"/>
          <w:sz w:val="24"/>
          <w:szCs w:val="24"/>
        </w:rPr>
      </w:pPr>
    </w:p>
    <w:p w14:paraId="01B40B13" w14:textId="77777777" w:rsidR="00921E41" w:rsidRPr="008A276C" w:rsidRDefault="008A276C" w:rsidP="00166776">
      <w:pPr>
        <w:tabs>
          <w:tab w:val="left" w:pos="1215"/>
        </w:tabs>
        <w:rPr>
          <w:rFonts w:asciiTheme="majorBidi" w:hAnsiTheme="majorBidi" w:cstheme="majorBidi"/>
          <w:b/>
          <w:bCs/>
          <w:sz w:val="24"/>
          <w:szCs w:val="24"/>
          <w:u w:val="single"/>
        </w:rPr>
      </w:pPr>
      <w:r w:rsidRPr="008A276C">
        <w:rPr>
          <w:rFonts w:asciiTheme="majorBidi" w:hAnsiTheme="majorBidi" w:cstheme="majorBidi"/>
          <w:b/>
          <w:bCs/>
          <w:sz w:val="24"/>
          <w:szCs w:val="24"/>
          <w:u w:val="single"/>
        </w:rPr>
        <w:lastRenderedPageBreak/>
        <w:t xml:space="preserve">B/ Les </w:t>
      </w:r>
      <w:r w:rsidR="00093AA4" w:rsidRPr="008A276C">
        <w:rPr>
          <w:rFonts w:asciiTheme="majorBidi" w:hAnsiTheme="majorBidi" w:cstheme="majorBidi"/>
          <w:b/>
          <w:bCs/>
          <w:sz w:val="24"/>
          <w:szCs w:val="24"/>
          <w:u w:val="single"/>
        </w:rPr>
        <w:t>uretères</w:t>
      </w:r>
      <w:r w:rsidRPr="008A276C">
        <w:rPr>
          <w:rFonts w:asciiTheme="majorBidi" w:hAnsiTheme="majorBidi" w:cstheme="majorBidi"/>
          <w:b/>
          <w:bCs/>
          <w:sz w:val="24"/>
          <w:szCs w:val="24"/>
          <w:u w:val="single"/>
        </w:rPr>
        <w:t> :</w:t>
      </w:r>
    </w:p>
    <w:p w14:paraId="7319883A" w14:textId="77777777" w:rsidR="00166776" w:rsidRDefault="008A276C" w:rsidP="002D68EC">
      <w:p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Ce sont deux conduits musculo-membraneux, contractiles, qui s’étendent du bassinet à la vessie.</w:t>
      </w:r>
    </w:p>
    <w:p w14:paraId="358C1F58" w14:textId="77777777" w:rsidR="008A276C" w:rsidRDefault="008A276C" w:rsidP="002D68EC">
      <w:pPr>
        <w:tabs>
          <w:tab w:val="left" w:pos="1215"/>
        </w:tabs>
        <w:spacing w:after="0" w:line="360" w:lineRule="auto"/>
        <w:jc w:val="both"/>
        <w:rPr>
          <w:rFonts w:asciiTheme="majorBidi" w:hAnsiTheme="majorBidi" w:cstheme="majorBidi"/>
          <w:b/>
          <w:bCs/>
          <w:sz w:val="24"/>
          <w:szCs w:val="24"/>
          <w:u w:val="single"/>
        </w:rPr>
      </w:pPr>
      <w:r w:rsidRPr="008A276C">
        <w:rPr>
          <w:rFonts w:asciiTheme="majorBidi" w:hAnsiTheme="majorBidi" w:cstheme="majorBidi"/>
          <w:b/>
          <w:bCs/>
          <w:sz w:val="24"/>
          <w:szCs w:val="24"/>
          <w:u w:val="single"/>
        </w:rPr>
        <w:t>C/ La vessie :</w:t>
      </w:r>
    </w:p>
    <w:p w14:paraId="5B9B50B4" w14:textId="77777777" w:rsidR="008A276C" w:rsidRDefault="001279FD" w:rsidP="002D68EC">
      <w:p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A276C">
        <w:rPr>
          <w:rFonts w:asciiTheme="majorBidi" w:hAnsiTheme="majorBidi" w:cstheme="majorBidi"/>
          <w:sz w:val="24"/>
          <w:szCs w:val="24"/>
        </w:rPr>
        <w:t xml:space="preserve">C’est un </w:t>
      </w:r>
      <w:r w:rsidR="00093AA4">
        <w:rPr>
          <w:rFonts w:asciiTheme="majorBidi" w:hAnsiTheme="majorBidi" w:cstheme="majorBidi"/>
          <w:sz w:val="24"/>
          <w:szCs w:val="24"/>
        </w:rPr>
        <w:t>réservoir</w:t>
      </w:r>
      <w:r>
        <w:rPr>
          <w:rFonts w:asciiTheme="majorBidi" w:hAnsiTheme="majorBidi" w:cstheme="majorBidi"/>
          <w:sz w:val="24"/>
          <w:szCs w:val="24"/>
        </w:rPr>
        <w:t xml:space="preserve"> creux constitué d’une musculature lisse</w:t>
      </w:r>
      <w:r w:rsidR="008A276C">
        <w:rPr>
          <w:rFonts w:asciiTheme="majorBidi" w:hAnsiTheme="majorBidi" w:cstheme="majorBidi"/>
          <w:sz w:val="24"/>
          <w:szCs w:val="24"/>
        </w:rPr>
        <w:t xml:space="preserve">, destiné à recevoir l’urine dans l’intervalle des mictions. Sa capacité physiologique est </w:t>
      </w:r>
      <w:r>
        <w:rPr>
          <w:rFonts w:asciiTheme="majorBidi" w:hAnsiTheme="majorBidi" w:cstheme="majorBidi"/>
          <w:sz w:val="24"/>
          <w:szCs w:val="24"/>
        </w:rPr>
        <w:t xml:space="preserve">entre </w:t>
      </w:r>
      <w:r w:rsidR="008A276C">
        <w:rPr>
          <w:rFonts w:asciiTheme="majorBidi" w:hAnsiTheme="majorBidi" w:cstheme="majorBidi"/>
          <w:sz w:val="24"/>
          <w:szCs w:val="24"/>
        </w:rPr>
        <w:t xml:space="preserve"> 300</w:t>
      </w:r>
      <w:r>
        <w:rPr>
          <w:rFonts w:asciiTheme="majorBidi" w:hAnsiTheme="majorBidi" w:cstheme="majorBidi"/>
          <w:sz w:val="24"/>
          <w:szCs w:val="24"/>
        </w:rPr>
        <w:t xml:space="preserve"> et 400</w:t>
      </w:r>
      <w:r w:rsidR="008A276C">
        <w:rPr>
          <w:rFonts w:asciiTheme="majorBidi" w:hAnsiTheme="majorBidi" w:cstheme="majorBidi"/>
          <w:sz w:val="24"/>
          <w:szCs w:val="24"/>
        </w:rPr>
        <w:t xml:space="preserve">cc.  </w:t>
      </w:r>
    </w:p>
    <w:p w14:paraId="7073EC25" w14:textId="77777777" w:rsidR="001279FD" w:rsidRDefault="001279FD" w:rsidP="002D68EC">
      <w:pPr>
        <w:tabs>
          <w:tab w:val="left" w:pos="1215"/>
        </w:tabs>
        <w:spacing w:after="0" w:line="360" w:lineRule="auto"/>
        <w:jc w:val="both"/>
        <w:rPr>
          <w:rFonts w:asciiTheme="majorBidi" w:hAnsiTheme="majorBidi" w:cstheme="majorBidi"/>
          <w:sz w:val="24"/>
          <w:szCs w:val="24"/>
        </w:rPr>
      </w:pPr>
    </w:p>
    <w:p w14:paraId="2A3730B8" w14:textId="77777777" w:rsidR="001279FD" w:rsidRDefault="001279FD" w:rsidP="002D68EC">
      <w:pPr>
        <w:tabs>
          <w:tab w:val="left" w:pos="1215"/>
        </w:tabs>
        <w:spacing w:after="0" w:line="360" w:lineRule="auto"/>
        <w:jc w:val="both"/>
        <w:rPr>
          <w:rFonts w:asciiTheme="majorBidi" w:hAnsiTheme="majorBidi" w:cstheme="majorBidi"/>
          <w:b/>
          <w:bCs/>
          <w:sz w:val="24"/>
          <w:szCs w:val="24"/>
          <w:u w:val="single"/>
        </w:rPr>
      </w:pPr>
      <w:r w:rsidRPr="001279FD">
        <w:rPr>
          <w:rFonts w:asciiTheme="majorBidi" w:hAnsiTheme="majorBidi" w:cstheme="majorBidi"/>
          <w:b/>
          <w:bCs/>
          <w:sz w:val="24"/>
          <w:szCs w:val="24"/>
          <w:u w:val="single"/>
        </w:rPr>
        <w:t>D/ L’</w:t>
      </w:r>
      <w:r w:rsidR="00093AA4" w:rsidRPr="001279FD">
        <w:rPr>
          <w:rFonts w:asciiTheme="majorBidi" w:hAnsiTheme="majorBidi" w:cstheme="majorBidi"/>
          <w:b/>
          <w:bCs/>
          <w:sz w:val="24"/>
          <w:szCs w:val="24"/>
          <w:u w:val="single"/>
        </w:rPr>
        <w:t>ur</w:t>
      </w:r>
      <w:r w:rsidR="00093AA4">
        <w:rPr>
          <w:rFonts w:asciiTheme="majorBidi" w:hAnsiTheme="majorBidi" w:cstheme="majorBidi"/>
          <w:b/>
          <w:bCs/>
          <w:sz w:val="24"/>
          <w:szCs w:val="24"/>
          <w:u w:val="single"/>
        </w:rPr>
        <w:t>è</w:t>
      </w:r>
      <w:r w:rsidR="00093AA4" w:rsidRPr="001279FD">
        <w:rPr>
          <w:rFonts w:asciiTheme="majorBidi" w:hAnsiTheme="majorBidi" w:cstheme="majorBidi"/>
          <w:b/>
          <w:bCs/>
          <w:sz w:val="24"/>
          <w:szCs w:val="24"/>
          <w:u w:val="single"/>
        </w:rPr>
        <w:t>tre</w:t>
      </w:r>
      <w:r w:rsidRPr="001279FD">
        <w:rPr>
          <w:rFonts w:asciiTheme="majorBidi" w:hAnsiTheme="majorBidi" w:cstheme="majorBidi"/>
          <w:b/>
          <w:bCs/>
          <w:sz w:val="24"/>
          <w:szCs w:val="24"/>
          <w:u w:val="single"/>
        </w:rPr>
        <w:t> :</w:t>
      </w:r>
    </w:p>
    <w:p w14:paraId="2254BE44" w14:textId="77777777" w:rsidR="001279FD" w:rsidRPr="008D1596" w:rsidRDefault="001279FD" w:rsidP="001B0C9C">
      <w:pPr>
        <w:pStyle w:val="ListParagraph"/>
        <w:numPr>
          <w:ilvl w:val="0"/>
          <w:numId w:val="90"/>
        </w:numPr>
        <w:tabs>
          <w:tab w:val="left" w:pos="1215"/>
        </w:tabs>
        <w:spacing w:after="0" w:line="360" w:lineRule="auto"/>
        <w:jc w:val="both"/>
        <w:rPr>
          <w:rFonts w:asciiTheme="majorBidi" w:hAnsiTheme="majorBidi" w:cstheme="majorBidi"/>
          <w:b/>
          <w:bCs/>
          <w:i/>
          <w:iCs/>
          <w:sz w:val="24"/>
          <w:szCs w:val="24"/>
        </w:rPr>
      </w:pPr>
      <w:r w:rsidRPr="008D1596">
        <w:rPr>
          <w:rFonts w:asciiTheme="majorBidi" w:hAnsiTheme="majorBidi" w:cstheme="majorBidi"/>
          <w:b/>
          <w:bCs/>
          <w:i/>
          <w:iCs/>
          <w:sz w:val="24"/>
          <w:szCs w:val="24"/>
        </w:rPr>
        <w:t>Chez l’homme :</w:t>
      </w:r>
    </w:p>
    <w:p w14:paraId="2813EBC1" w14:textId="77777777" w:rsidR="001279FD" w:rsidRPr="008D1596" w:rsidRDefault="008D1596" w:rsidP="002D68EC">
      <w:p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279FD" w:rsidRPr="008D1596">
        <w:rPr>
          <w:rFonts w:asciiTheme="majorBidi" w:hAnsiTheme="majorBidi" w:cstheme="majorBidi"/>
          <w:sz w:val="24"/>
          <w:szCs w:val="24"/>
        </w:rPr>
        <w:t>L’</w:t>
      </w:r>
      <w:r w:rsidR="00093AA4" w:rsidRPr="008D1596">
        <w:rPr>
          <w:rFonts w:asciiTheme="majorBidi" w:hAnsiTheme="majorBidi" w:cstheme="majorBidi"/>
          <w:sz w:val="24"/>
          <w:szCs w:val="24"/>
        </w:rPr>
        <w:t>urètre</w:t>
      </w:r>
      <w:r w:rsidR="001279FD" w:rsidRPr="008D1596">
        <w:rPr>
          <w:rFonts w:asciiTheme="majorBidi" w:hAnsiTheme="majorBidi" w:cstheme="majorBidi"/>
          <w:sz w:val="24"/>
          <w:szCs w:val="24"/>
        </w:rPr>
        <w:t xml:space="preserve"> est un conduit qui véhicule à la fois l’urine et le produit de </w:t>
      </w:r>
      <w:r w:rsidR="00093AA4" w:rsidRPr="008D1596">
        <w:rPr>
          <w:rFonts w:asciiTheme="majorBidi" w:hAnsiTheme="majorBidi" w:cstheme="majorBidi"/>
          <w:sz w:val="24"/>
          <w:szCs w:val="24"/>
        </w:rPr>
        <w:t>sécrétion</w:t>
      </w:r>
      <w:r w:rsidR="001279FD" w:rsidRPr="008D1596">
        <w:rPr>
          <w:rFonts w:asciiTheme="majorBidi" w:hAnsiTheme="majorBidi" w:cstheme="majorBidi"/>
          <w:sz w:val="24"/>
          <w:szCs w:val="24"/>
        </w:rPr>
        <w:t xml:space="preserve"> des glandes sexuelles.</w:t>
      </w:r>
    </w:p>
    <w:p w14:paraId="1F4815AB" w14:textId="77777777" w:rsidR="001279FD" w:rsidRDefault="001279FD" w:rsidP="002D68EC">
      <w:pPr>
        <w:pStyle w:val="ListParagraph"/>
        <w:tabs>
          <w:tab w:val="left" w:pos="1215"/>
        </w:tabs>
        <w:spacing w:after="0" w:line="360" w:lineRule="auto"/>
        <w:ind w:left="705"/>
        <w:jc w:val="both"/>
        <w:rPr>
          <w:rFonts w:asciiTheme="majorBidi" w:hAnsiTheme="majorBidi" w:cstheme="majorBidi"/>
          <w:sz w:val="24"/>
          <w:szCs w:val="24"/>
        </w:rPr>
      </w:pPr>
      <w:r>
        <w:rPr>
          <w:rFonts w:asciiTheme="majorBidi" w:hAnsiTheme="majorBidi" w:cstheme="majorBidi"/>
          <w:sz w:val="24"/>
          <w:szCs w:val="24"/>
        </w:rPr>
        <w:t>L’</w:t>
      </w:r>
      <w:r w:rsidR="00093AA4">
        <w:rPr>
          <w:rFonts w:asciiTheme="majorBidi" w:hAnsiTheme="majorBidi" w:cstheme="majorBidi"/>
          <w:sz w:val="24"/>
          <w:szCs w:val="24"/>
        </w:rPr>
        <w:t>urètre</w:t>
      </w:r>
      <w:r>
        <w:rPr>
          <w:rFonts w:asciiTheme="majorBidi" w:hAnsiTheme="majorBidi" w:cstheme="majorBidi"/>
          <w:sz w:val="24"/>
          <w:szCs w:val="24"/>
        </w:rPr>
        <w:t xml:space="preserve"> s’étend du col de la vessie au méat urétral, situé à la pointe du gland.</w:t>
      </w:r>
    </w:p>
    <w:p w14:paraId="2B7410B2" w14:textId="77777777" w:rsidR="008D1596" w:rsidRDefault="008D1596" w:rsidP="002D68EC">
      <w:pPr>
        <w:pStyle w:val="ListParagraph"/>
        <w:tabs>
          <w:tab w:val="left" w:pos="1215"/>
        </w:tabs>
        <w:spacing w:after="0" w:line="360" w:lineRule="auto"/>
        <w:ind w:left="705"/>
        <w:jc w:val="both"/>
        <w:rPr>
          <w:rFonts w:asciiTheme="majorBidi" w:hAnsiTheme="majorBidi" w:cstheme="majorBidi"/>
          <w:sz w:val="24"/>
          <w:szCs w:val="24"/>
        </w:rPr>
      </w:pPr>
    </w:p>
    <w:p w14:paraId="1EB152C2" w14:textId="77777777" w:rsidR="001279FD" w:rsidRDefault="001279FD" w:rsidP="001B0C9C">
      <w:pPr>
        <w:pStyle w:val="ListParagraph"/>
        <w:numPr>
          <w:ilvl w:val="0"/>
          <w:numId w:val="90"/>
        </w:numPr>
        <w:tabs>
          <w:tab w:val="left" w:pos="1215"/>
        </w:tabs>
        <w:spacing w:after="0" w:line="360" w:lineRule="auto"/>
        <w:jc w:val="both"/>
        <w:rPr>
          <w:rFonts w:asciiTheme="majorBidi" w:hAnsiTheme="majorBidi" w:cstheme="majorBidi"/>
          <w:b/>
          <w:bCs/>
          <w:i/>
          <w:iCs/>
          <w:sz w:val="24"/>
          <w:szCs w:val="24"/>
        </w:rPr>
      </w:pPr>
      <w:r w:rsidRPr="008D1596">
        <w:rPr>
          <w:rFonts w:asciiTheme="majorBidi" w:hAnsiTheme="majorBidi" w:cstheme="majorBidi"/>
          <w:b/>
          <w:bCs/>
          <w:i/>
          <w:iCs/>
          <w:sz w:val="24"/>
          <w:szCs w:val="24"/>
        </w:rPr>
        <w:t>Chez la femme</w:t>
      </w:r>
      <w:r w:rsidR="008D1596" w:rsidRPr="008D1596">
        <w:rPr>
          <w:rFonts w:asciiTheme="majorBidi" w:hAnsiTheme="majorBidi" w:cstheme="majorBidi"/>
          <w:b/>
          <w:bCs/>
          <w:i/>
          <w:iCs/>
          <w:sz w:val="24"/>
          <w:szCs w:val="24"/>
        </w:rPr>
        <w:t> :</w:t>
      </w:r>
    </w:p>
    <w:p w14:paraId="13C0AB01" w14:textId="77777777" w:rsidR="008D1596" w:rsidRDefault="008D1596" w:rsidP="002D68EC">
      <w:p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D1596">
        <w:rPr>
          <w:rFonts w:asciiTheme="majorBidi" w:hAnsiTheme="majorBidi" w:cstheme="majorBidi"/>
          <w:sz w:val="24"/>
          <w:szCs w:val="24"/>
        </w:rPr>
        <w:t>L’</w:t>
      </w:r>
      <w:r w:rsidR="00093AA4" w:rsidRPr="008D1596">
        <w:rPr>
          <w:rFonts w:asciiTheme="majorBidi" w:hAnsiTheme="majorBidi" w:cstheme="majorBidi"/>
          <w:sz w:val="24"/>
          <w:szCs w:val="24"/>
        </w:rPr>
        <w:t>urètre</w:t>
      </w:r>
      <w:r w:rsidRPr="008D1596">
        <w:rPr>
          <w:rFonts w:asciiTheme="majorBidi" w:hAnsiTheme="majorBidi" w:cstheme="majorBidi"/>
          <w:sz w:val="24"/>
          <w:szCs w:val="24"/>
        </w:rPr>
        <w:t xml:space="preserve"> est un simple vectum d’urine. Il descend du col vésical à la vulve, </w:t>
      </w:r>
      <w:r w:rsidR="00093AA4" w:rsidRPr="008D1596">
        <w:rPr>
          <w:rFonts w:asciiTheme="majorBidi" w:hAnsiTheme="majorBidi" w:cstheme="majorBidi"/>
          <w:sz w:val="24"/>
          <w:szCs w:val="24"/>
        </w:rPr>
        <w:t>derrière</w:t>
      </w:r>
      <w:r w:rsidRPr="008D1596">
        <w:rPr>
          <w:rFonts w:asciiTheme="majorBidi" w:hAnsiTheme="majorBidi" w:cstheme="majorBidi"/>
          <w:sz w:val="24"/>
          <w:szCs w:val="24"/>
        </w:rPr>
        <w:t xml:space="preserve"> se trouve le vagin.</w:t>
      </w:r>
    </w:p>
    <w:p w14:paraId="616D06A0" w14:textId="77777777" w:rsidR="00360D1E" w:rsidRPr="00360D1E" w:rsidRDefault="00360D1E" w:rsidP="002D68EC">
      <w:pPr>
        <w:tabs>
          <w:tab w:val="left" w:pos="1215"/>
        </w:tabs>
        <w:spacing w:after="0" w:line="360" w:lineRule="auto"/>
        <w:jc w:val="both"/>
        <w:rPr>
          <w:rFonts w:asciiTheme="majorBidi" w:hAnsiTheme="majorBidi" w:cstheme="majorBidi"/>
          <w:b/>
          <w:bCs/>
          <w:sz w:val="24"/>
          <w:szCs w:val="24"/>
          <w:u w:val="single"/>
        </w:rPr>
      </w:pPr>
    </w:p>
    <w:p w14:paraId="2EA409FC" w14:textId="77777777" w:rsidR="00360D1E" w:rsidRDefault="00360D1E" w:rsidP="001B0C9C">
      <w:pPr>
        <w:pStyle w:val="ListParagraph"/>
        <w:numPr>
          <w:ilvl w:val="0"/>
          <w:numId w:val="91"/>
        </w:numPr>
        <w:tabs>
          <w:tab w:val="left" w:pos="1215"/>
        </w:tabs>
        <w:spacing w:after="0" w:line="360" w:lineRule="auto"/>
        <w:jc w:val="both"/>
        <w:rPr>
          <w:rFonts w:asciiTheme="majorBidi" w:hAnsiTheme="majorBidi" w:cstheme="majorBidi"/>
          <w:b/>
          <w:bCs/>
          <w:sz w:val="24"/>
          <w:szCs w:val="24"/>
          <w:u w:val="single"/>
        </w:rPr>
      </w:pPr>
      <w:r w:rsidRPr="00360D1E">
        <w:rPr>
          <w:rFonts w:asciiTheme="majorBidi" w:hAnsiTheme="majorBidi" w:cstheme="majorBidi"/>
          <w:b/>
          <w:bCs/>
          <w:sz w:val="24"/>
          <w:szCs w:val="24"/>
          <w:u w:val="single"/>
        </w:rPr>
        <w:t>Physiologie des reins :</w:t>
      </w:r>
    </w:p>
    <w:p w14:paraId="661FC490" w14:textId="77777777" w:rsidR="00360D1E" w:rsidRDefault="00360D1E" w:rsidP="002D68EC">
      <w:pPr>
        <w:pStyle w:val="ListParagraph"/>
        <w:tabs>
          <w:tab w:val="left" w:pos="1215"/>
        </w:tabs>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Les principales fonctions des reins sont :</w:t>
      </w:r>
    </w:p>
    <w:p w14:paraId="6BC4B51B" w14:textId="77777777" w:rsidR="00360D1E" w:rsidRDefault="00360D1E" w:rsidP="001B0C9C">
      <w:pPr>
        <w:pStyle w:val="ListParagraph"/>
        <w:numPr>
          <w:ilvl w:val="0"/>
          <w:numId w:val="92"/>
        </w:num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L’élaboration de l’urine à partir du sang, ce qui permet d’éliminer les déchets et de maintenir constant le milieu </w:t>
      </w:r>
      <w:r w:rsidR="00093AA4">
        <w:rPr>
          <w:rFonts w:asciiTheme="majorBidi" w:hAnsiTheme="majorBidi" w:cstheme="majorBidi"/>
          <w:sz w:val="24"/>
          <w:szCs w:val="24"/>
        </w:rPr>
        <w:t>intérieur</w:t>
      </w:r>
      <w:r>
        <w:rPr>
          <w:rFonts w:asciiTheme="majorBidi" w:hAnsiTheme="majorBidi" w:cstheme="majorBidi"/>
          <w:sz w:val="24"/>
          <w:szCs w:val="24"/>
        </w:rPr>
        <w:t xml:space="preserve"> du corps (équilibre hydro-électrolytique et acido</w:t>
      </w:r>
      <w:r w:rsidR="00093AA4">
        <w:rPr>
          <w:rFonts w:asciiTheme="majorBidi" w:hAnsiTheme="majorBidi" w:cstheme="majorBidi"/>
          <w:sz w:val="24"/>
          <w:szCs w:val="24"/>
        </w:rPr>
        <w:t>-</w:t>
      </w:r>
      <w:r w:rsidR="002F7D7F">
        <w:rPr>
          <w:rFonts w:asciiTheme="majorBidi" w:hAnsiTheme="majorBidi" w:cstheme="majorBidi"/>
          <w:sz w:val="24"/>
          <w:szCs w:val="24"/>
        </w:rPr>
        <w:t>basique du sang) ;</w:t>
      </w:r>
    </w:p>
    <w:p w14:paraId="7464C31E" w14:textId="77777777" w:rsidR="002F7D7F" w:rsidRDefault="002F7D7F" w:rsidP="001B0C9C">
      <w:pPr>
        <w:pStyle w:val="ListParagraph"/>
        <w:numPr>
          <w:ilvl w:val="0"/>
          <w:numId w:val="92"/>
        </w:num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La </w:t>
      </w:r>
      <w:r w:rsidR="00093AA4">
        <w:rPr>
          <w:rFonts w:asciiTheme="majorBidi" w:hAnsiTheme="majorBidi" w:cstheme="majorBidi"/>
          <w:sz w:val="24"/>
          <w:szCs w:val="24"/>
        </w:rPr>
        <w:t>sécrétion</w:t>
      </w:r>
      <w:r>
        <w:rPr>
          <w:rFonts w:asciiTheme="majorBidi" w:hAnsiTheme="majorBidi" w:cstheme="majorBidi"/>
          <w:sz w:val="24"/>
          <w:szCs w:val="24"/>
        </w:rPr>
        <w:t xml:space="preserve"> d’</w:t>
      </w:r>
      <w:r w:rsidR="00093AA4">
        <w:rPr>
          <w:rFonts w:asciiTheme="majorBidi" w:hAnsiTheme="majorBidi" w:cstheme="majorBidi"/>
          <w:sz w:val="24"/>
          <w:szCs w:val="24"/>
        </w:rPr>
        <w:t>érythropoïétine</w:t>
      </w:r>
      <w:r>
        <w:rPr>
          <w:rFonts w:asciiTheme="majorBidi" w:hAnsiTheme="majorBidi" w:cstheme="majorBidi"/>
          <w:sz w:val="24"/>
          <w:szCs w:val="24"/>
        </w:rPr>
        <w:t>, une hormone qui permet la maturation des globules rouges dans la moelle rouge ;</w:t>
      </w:r>
    </w:p>
    <w:p w14:paraId="589E4EE8" w14:textId="77777777" w:rsidR="002F7D7F" w:rsidRDefault="002F7D7F" w:rsidP="001B0C9C">
      <w:pPr>
        <w:pStyle w:val="ListParagraph"/>
        <w:numPr>
          <w:ilvl w:val="0"/>
          <w:numId w:val="92"/>
        </w:num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La </w:t>
      </w:r>
      <w:r w:rsidR="00093AA4">
        <w:rPr>
          <w:rFonts w:asciiTheme="majorBidi" w:hAnsiTheme="majorBidi" w:cstheme="majorBidi"/>
          <w:sz w:val="24"/>
          <w:szCs w:val="24"/>
        </w:rPr>
        <w:t>sécrétion</w:t>
      </w:r>
      <w:r>
        <w:rPr>
          <w:rFonts w:asciiTheme="majorBidi" w:hAnsiTheme="majorBidi" w:cstheme="majorBidi"/>
          <w:sz w:val="24"/>
          <w:szCs w:val="24"/>
        </w:rPr>
        <w:t xml:space="preserve"> de rénine, une hormone servant à réguler la pression artérielle ;</w:t>
      </w:r>
    </w:p>
    <w:p w14:paraId="4C46019B" w14:textId="77777777" w:rsidR="002F7D7F" w:rsidRDefault="002F7D7F" w:rsidP="001B0C9C">
      <w:pPr>
        <w:pStyle w:val="ListParagraph"/>
        <w:numPr>
          <w:ilvl w:val="0"/>
          <w:numId w:val="92"/>
        </w:numPr>
        <w:tabs>
          <w:tab w:val="left" w:pos="1215"/>
        </w:tabs>
        <w:spacing w:after="0" w:line="360" w:lineRule="auto"/>
        <w:jc w:val="both"/>
        <w:rPr>
          <w:rFonts w:asciiTheme="majorBidi" w:hAnsiTheme="majorBidi" w:cstheme="majorBidi"/>
          <w:sz w:val="24"/>
          <w:szCs w:val="24"/>
        </w:rPr>
      </w:pPr>
      <w:r>
        <w:rPr>
          <w:rFonts w:asciiTheme="majorBidi" w:hAnsiTheme="majorBidi" w:cstheme="majorBidi"/>
          <w:sz w:val="24"/>
          <w:szCs w:val="24"/>
        </w:rPr>
        <w:t>La transformation de la vitamine D en sa forme active.</w:t>
      </w:r>
    </w:p>
    <w:p w14:paraId="34B883A8" w14:textId="77777777" w:rsidR="002F7D7F" w:rsidRPr="002F7D7F" w:rsidRDefault="002F7D7F" w:rsidP="002D68EC">
      <w:pPr>
        <w:pStyle w:val="ListParagraph"/>
        <w:tabs>
          <w:tab w:val="left" w:pos="1215"/>
        </w:tabs>
        <w:spacing w:after="0" w:line="360" w:lineRule="auto"/>
        <w:ind w:left="1800"/>
        <w:jc w:val="both"/>
        <w:rPr>
          <w:rFonts w:asciiTheme="majorBidi" w:hAnsiTheme="majorBidi" w:cstheme="majorBidi"/>
          <w:sz w:val="24"/>
          <w:szCs w:val="24"/>
        </w:rPr>
      </w:pPr>
    </w:p>
    <w:p w14:paraId="259F9089" w14:textId="77777777" w:rsidR="00360D1E" w:rsidRDefault="002F7D7F" w:rsidP="001B0C9C">
      <w:pPr>
        <w:pStyle w:val="ListParagraph"/>
        <w:numPr>
          <w:ilvl w:val="0"/>
          <w:numId w:val="91"/>
        </w:numPr>
        <w:tabs>
          <w:tab w:val="left" w:pos="1215"/>
        </w:tabs>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Composition de l’urine :</w:t>
      </w:r>
    </w:p>
    <w:p w14:paraId="75789CB3" w14:textId="77777777" w:rsidR="00D7684E" w:rsidRDefault="00D7684E" w:rsidP="00D7684E">
      <w:pPr>
        <w:tabs>
          <w:tab w:val="left" w:pos="1215"/>
        </w:tabs>
        <w:spacing w:line="360" w:lineRule="auto"/>
        <w:ind w:left="360"/>
        <w:jc w:val="both"/>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r w:rsidRPr="00D7684E">
        <w:rPr>
          <w:rFonts w:asciiTheme="majorBidi" w:eastAsiaTheme="minorHAnsi" w:hAnsiTheme="majorBidi" w:cstheme="majorBidi"/>
          <w:sz w:val="24"/>
          <w:szCs w:val="24"/>
        </w:rPr>
        <w:t xml:space="preserve">Les urines comprennent 96% d’eau et 4% de solides en solution: </w:t>
      </w:r>
    </w:p>
    <w:p w14:paraId="2F20836D" w14:textId="77777777" w:rsidR="00D7684E" w:rsidRDefault="00D7684E" w:rsidP="001B0C9C">
      <w:pPr>
        <w:pStyle w:val="ListParagraph"/>
        <w:numPr>
          <w:ilvl w:val="0"/>
          <w:numId w:val="93"/>
        </w:numPr>
        <w:tabs>
          <w:tab w:val="left" w:pos="1215"/>
        </w:tabs>
        <w:spacing w:line="360" w:lineRule="auto"/>
        <w:jc w:val="both"/>
        <w:rPr>
          <w:rFonts w:asciiTheme="majorBidi" w:hAnsiTheme="majorBidi" w:cstheme="majorBidi"/>
          <w:sz w:val="24"/>
          <w:szCs w:val="24"/>
        </w:rPr>
      </w:pPr>
      <w:r w:rsidRPr="00D7684E">
        <w:rPr>
          <w:rFonts w:asciiTheme="majorBidi" w:hAnsiTheme="majorBidi" w:cstheme="majorBidi"/>
          <w:sz w:val="24"/>
          <w:szCs w:val="24"/>
        </w:rPr>
        <w:t>Des déchets azotés dont l’urée, l</w:t>
      </w:r>
      <w:r>
        <w:rPr>
          <w:rFonts w:asciiTheme="majorBidi" w:hAnsiTheme="majorBidi" w:cstheme="majorBidi"/>
          <w:sz w:val="24"/>
          <w:szCs w:val="24"/>
        </w:rPr>
        <w:t>’acide urique, et la créatinine ;</w:t>
      </w:r>
    </w:p>
    <w:p w14:paraId="0D5EC4F1" w14:textId="77777777" w:rsidR="00D7684E" w:rsidRDefault="00D7684E" w:rsidP="001B0C9C">
      <w:pPr>
        <w:pStyle w:val="ListParagraph"/>
        <w:numPr>
          <w:ilvl w:val="0"/>
          <w:numId w:val="93"/>
        </w:numPr>
        <w:tabs>
          <w:tab w:val="left" w:pos="1215"/>
        </w:tabs>
        <w:spacing w:line="360" w:lineRule="auto"/>
        <w:jc w:val="both"/>
        <w:rPr>
          <w:rFonts w:asciiTheme="majorBidi" w:hAnsiTheme="majorBidi" w:cstheme="majorBidi"/>
          <w:sz w:val="24"/>
          <w:szCs w:val="24"/>
        </w:rPr>
      </w:pPr>
      <w:r w:rsidRPr="00D7684E">
        <w:rPr>
          <w:rFonts w:asciiTheme="majorBidi" w:hAnsiTheme="majorBidi" w:cstheme="majorBidi"/>
          <w:sz w:val="24"/>
          <w:szCs w:val="24"/>
        </w:rPr>
        <w:t xml:space="preserve">Des électrolytes: </w:t>
      </w:r>
      <w:r>
        <w:rPr>
          <w:rFonts w:asciiTheme="majorBidi" w:hAnsiTheme="majorBidi" w:cstheme="majorBidi"/>
          <w:sz w:val="24"/>
          <w:szCs w:val="24"/>
        </w:rPr>
        <w:t>sodium, calcium, potassium et</w:t>
      </w:r>
      <w:r w:rsidRPr="00D7684E">
        <w:rPr>
          <w:rFonts w:asciiTheme="majorBidi" w:hAnsiTheme="majorBidi" w:cstheme="majorBidi"/>
          <w:sz w:val="24"/>
          <w:szCs w:val="24"/>
        </w:rPr>
        <w:t xml:space="preserve"> bicarbonates...</w:t>
      </w:r>
      <w:r>
        <w:rPr>
          <w:rFonts w:asciiTheme="majorBidi" w:hAnsiTheme="majorBidi" w:cstheme="majorBidi"/>
          <w:sz w:val="24"/>
          <w:szCs w:val="24"/>
        </w:rPr>
        <w:t> ;</w:t>
      </w:r>
    </w:p>
    <w:p w14:paraId="07B60AF3" w14:textId="77777777" w:rsidR="00D7684E" w:rsidRDefault="00D7684E" w:rsidP="001B0C9C">
      <w:pPr>
        <w:pStyle w:val="ListParagraph"/>
        <w:numPr>
          <w:ilvl w:val="0"/>
          <w:numId w:val="93"/>
        </w:numPr>
        <w:tabs>
          <w:tab w:val="left" w:pos="1215"/>
        </w:tabs>
        <w:spacing w:line="360" w:lineRule="auto"/>
        <w:jc w:val="both"/>
        <w:rPr>
          <w:rFonts w:asciiTheme="majorBidi" w:hAnsiTheme="majorBidi" w:cstheme="majorBidi"/>
          <w:sz w:val="24"/>
          <w:szCs w:val="24"/>
        </w:rPr>
      </w:pPr>
      <w:r w:rsidRPr="00D7684E">
        <w:rPr>
          <w:rFonts w:asciiTheme="majorBidi" w:hAnsiTheme="majorBidi" w:cstheme="majorBidi"/>
          <w:sz w:val="24"/>
          <w:szCs w:val="24"/>
        </w:rPr>
        <w:lastRenderedPageBreak/>
        <w:t>Des acides organiques, de l’ammoniac, et des sels d’ammoniac</w:t>
      </w:r>
    </w:p>
    <w:p w14:paraId="6DCEC4FF" w14:textId="77777777" w:rsidR="00D7684E" w:rsidRDefault="00D7684E" w:rsidP="001B0C9C">
      <w:pPr>
        <w:pStyle w:val="ListParagraph"/>
        <w:numPr>
          <w:ilvl w:val="0"/>
          <w:numId w:val="93"/>
        </w:numPr>
        <w:tabs>
          <w:tab w:val="left" w:pos="1215"/>
        </w:tabs>
        <w:spacing w:line="360" w:lineRule="auto"/>
        <w:jc w:val="both"/>
        <w:rPr>
          <w:rFonts w:asciiTheme="majorBidi" w:hAnsiTheme="majorBidi" w:cstheme="majorBidi"/>
          <w:sz w:val="24"/>
          <w:szCs w:val="24"/>
        </w:rPr>
      </w:pPr>
      <w:r w:rsidRPr="00D7684E">
        <w:rPr>
          <w:rFonts w:asciiTheme="majorBidi" w:hAnsiTheme="majorBidi" w:cstheme="majorBidi"/>
          <w:sz w:val="24"/>
          <w:szCs w:val="24"/>
        </w:rPr>
        <w:t>Les métabolites des médicaments et des hormones.</w:t>
      </w:r>
    </w:p>
    <w:p w14:paraId="306857BC" w14:textId="77777777" w:rsidR="00D7684E" w:rsidRDefault="00D7684E" w:rsidP="00D7684E">
      <w:pPr>
        <w:tabs>
          <w:tab w:val="left" w:pos="1215"/>
        </w:tabs>
        <w:spacing w:line="360" w:lineRule="auto"/>
        <w:ind w:left="720"/>
        <w:jc w:val="both"/>
        <w:rPr>
          <w:rFonts w:asciiTheme="majorBidi" w:eastAsiaTheme="minorHAnsi" w:hAnsiTheme="majorBidi" w:cstheme="majorBidi"/>
          <w:b/>
          <w:bCs/>
          <w:i/>
          <w:iCs/>
          <w:sz w:val="24"/>
          <w:szCs w:val="24"/>
        </w:rPr>
      </w:pPr>
      <w:r w:rsidRPr="00D7684E">
        <w:rPr>
          <w:rFonts w:asciiTheme="majorBidi" w:eastAsiaTheme="minorHAnsi" w:hAnsiTheme="majorBidi" w:cstheme="majorBidi"/>
          <w:b/>
          <w:bCs/>
          <w:i/>
          <w:iCs/>
          <w:sz w:val="24"/>
          <w:szCs w:val="24"/>
        </w:rPr>
        <w:t>Caractéristiques des urines :</w:t>
      </w:r>
    </w:p>
    <w:p w14:paraId="2DFA8CC2" w14:textId="77777777" w:rsidR="00D7684E" w:rsidRDefault="00D7684E" w:rsidP="00D7684E">
      <w:pPr>
        <w:pStyle w:val="ListParagraph"/>
        <w:numPr>
          <w:ilvl w:val="0"/>
          <w:numId w:val="4"/>
        </w:numPr>
        <w:tabs>
          <w:tab w:val="left" w:pos="1215"/>
        </w:tabs>
        <w:spacing w:line="360" w:lineRule="auto"/>
        <w:jc w:val="both"/>
        <w:rPr>
          <w:rFonts w:asciiTheme="majorBidi" w:hAnsiTheme="majorBidi" w:cstheme="majorBidi"/>
          <w:sz w:val="24"/>
          <w:szCs w:val="24"/>
        </w:rPr>
      </w:pPr>
      <w:r w:rsidRPr="00D7684E">
        <w:rPr>
          <w:rFonts w:asciiTheme="majorBidi" w:hAnsiTheme="majorBidi" w:cstheme="majorBidi"/>
          <w:sz w:val="24"/>
          <w:szCs w:val="24"/>
        </w:rPr>
        <w:t>Couleur </w:t>
      </w:r>
      <w:r w:rsidR="00093AA4" w:rsidRPr="00D7684E">
        <w:rPr>
          <w:rFonts w:asciiTheme="majorBidi" w:hAnsiTheme="majorBidi" w:cstheme="majorBidi"/>
          <w:sz w:val="24"/>
          <w:szCs w:val="24"/>
        </w:rPr>
        <w:t>: jaune</w:t>
      </w:r>
      <w:r w:rsidRPr="00D7684E">
        <w:rPr>
          <w:rFonts w:asciiTheme="majorBidi" w:hAnsiTheme="majorBidi" w:cstheme="majorBidi"/>
          <w:sz w:val="24"/>
          <w:szCs w:val="24"/>
        </w:rPr>
        <w:t xml:space="preserve"> claire</w:t>
      </w:r>
      <w:r>
        <w:rPr>
          <w:rFonts w:asciiTheme="majorBidi" w:hAnsiTheme="majorBidi" w:cstheme="majorBidi"/>
          <w:sz w:val="24"/>
          <w:szCs w:val="24"/>
        </w:rPr>
        <w:t> ;</w:t>
      </w:r>
    </w:p>
    <w:p w14:paraId="7FF6B08F" w14:textId="77777777" w:rsidR="00D7684E" w:rsidRDefault="00D7684E" w:rsidP="00D7684E">
      <w:pPr>
        <w:pStyle w:val="ListParagraph"/>
        <w:numPr>
          <w:ilvl w:val="0"/>
          <w:numId w:val="4"/>
        </w:num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Odeur    : aromatique ;</w:t>
      </w:r>
    </w:p>
    <w:p w14:paraId="35E06618" w14:textId="77777777" w:rsidR="00D7684E" w:rsidRDefault="00D7684E" w:rsidP="00D7684E">
      <w:pPr>
        <w:pStyle w:val="ListParagraph"/>
        <w:numPr>
          <w:ilvl w:val="0"/>
          <w:numId w:val="4"/>
        </w:num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Volume : 1L à 1,5L par 24h ;</w:t>
      </w:r>
    </w:p>
    <w:p w14:paraId="7CB98234" w14:textId="77777777" w:rsidR="00D7684E" w:rsidRDefault="00D7684E" w:rsidP="00D7684E">
      <w:pPr>
        <w:pStyle w:val="ListParagraph"/>
        <w:numPr>
          <w:ilvl w:val="0"/>
          <w:numId w:val="4"/>
        </w:num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P .H       : environ 6 .</w:t>
      </w:r>
    </w:p>
    <w:p w14:paraId="73C4FCC6" w14:textId="77777777" w:rsidR="00D7684E" w:rsidRDefault="00D7684E" w:rsidP="00D7684E">
      <w:pPr>
        <w:tabs>
          <w:tab w:val="left" w:pos="1215"/>
        </w:tabs>
        <w:spacing w:line="360" w:lineRule="auto"/>
        <w:jc w:val="both"/>
        <w:rPr>
          <w:rFonts w:asciiTheme="majorBidi" w:eastAsiaTheme="minorHAnsi" w:hAnsiTheme="majorBidi" w:cstheme="majorBidi"/>
          <w:b/>
          <w:bCs/>
          <w:i/>
          <w:iCs/>
          <w:sz w:val="24"/>
          <w:szCs w:val="24"/>
        </w:rPr>
      </w:pPr>
      <w:r>
        <w:rPr>
          <w:rFonts w:asciiTheme="majorBidi" w:eastAsiaTheme="minorHAnsi" w:hAnsiTheme="majorBidi" w:cstheme="majorBidi"/>
          <w:sz w:val="24"/>
          <w:szCs w:val="24"/>
        </w:rPr>
        <w:t xml:space="preserve">         </w:t>
      </w:r>
      <w:r w:rsidR="00F057F8" w:rsidRPr="00F057F8">
        <w:rPr>
          <w:rFonts w:asciiTheme="majorBidi" w:eastAsiaTheme="minorHAnsi" w:hAnsiTheme="majorBidi" w:cstheme="majorBidi"/>
          <w:b/>
          <w:bCs/>
          <w:i/>
          <w:iCs/>
          <w:sz w:val="24"/>
          <w:szCs w:val="24"/>
        </w:rPr>
        <w:t>Constituants anormaux :</w:t>
      </w:r>
    </w:p>
    <w:p w14:paraId="672229BE" w14:textId="77777777" w:rsidR="00F057F8" w:rsidRDefault="00F057F8" w:rsidP="00F057F8">
      <w:pPr>
        <w:pStyle w:val="ListParagraph"/>
        <w:numPr>
          <w:ilvl w:val="0"/>
          <w:numId w:val="4"/>
        </w:num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Les </w:t>
      </w:r>
      <w:r w:rsidR="00093AA4">
        <w:rPr>
          <w:rFonts w:asciiTheme="majorBidi" w:hAnsiTheme="majorBidi" w:cstheme="majorBidi"/>
          <w:sz w:val="24"/>
          <w:szCs w:val="24"/>
        </w:rPr>
        <w:t>protéines</w:t>
      </w:r>
      <w:r>
        <w:rPr>
          <w:rFonts w:asciiTheme="majorBidi" w:hAnsiTheme="majorBidi" w:cstheme="majorBidi"/>
          <w:sz w:val="24"/>
          <w:szCs w:val="24"/>
        </w:rPr>
        <w:t xml:space="preserve">   : albumines ;</w:t>
      </w:r>
    </w:p>
    <w:p w14:paraId="24A85AEE" w14:textId="77777777" w:rsidR="00F057F8" w:rsidRDefault="00F057F8" w:rsidP="00F057F8">
      <w:pPr>
        <w:pStyle w:val="ListParagraph"/>
        <w:numPr>
          <w:ilvl w:val="0"/>
          <w:numId w:val="4"/>
        </w:num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Le sang ;</w:t>
      </w:r>
    </w:p>
    <w:p w14:paraId="69B52E6E" w14:textId="77777777" w:rsidR="00F057F8" w:rsidRDefault="00F057F8" w:rsidP="00F057F8">
      <w:pPr>
        <w:pStyle w:val="ListParagraph"/>
        <w:numPr>
          <w:ilvl w:val="0"/>
          <w:numId w:val="4"/>
        </w:num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sucre (glucose) dans le </w:t>
      </w:r>
      <w:r w:rsidR="00093AA4">
        <w:rPr>
          <w:rFonts w:asciiTheme="majorBidi" w:hAnsiTheme="majorBidi" w:cstheme="majorBidi"/>
          <w:sz w:val="24"/>
          <w:szCs w:val="24"/>
        </w:rPr>
        <w:t>diabète</w:t>
      </w:r>
      <w:r>
        <w:rPr>
          <w:rFonts w:asciiTheme="majorBidi" w:hAnsiTheme="majorBidi" w:cstheme="majorBidi"/>
          <w:sz w:val="24"/>
          <w:szCs w:val="24"/>
        </w:rPr>
        <w:t>) ;</w:t>
      </w:r>
    </w:p>
    <w:p w14:paraId="66C32739" w14:textId="77777777" w:rsidR="00F057F8" w:rsidRDefault="00F057F8" w:rsidP="00F057F8">
      <w:pPr>
        <w:pStyle w:val="ListParagraph"/>
        <w:numPr>
          <w:ilvl w:val="0"/>
          <w:numId w:val="4"/>
        </w:num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La bile en cas d’</w:t>
      </w:r>
      <w:r w:rsidR="00093AA4">
        <w:rPr>
          <w:rFonts w:asciiTheme="majorBidi" w:hAnsiTheme="majorBidi" w:cstheme="majorBidi"/>
          <w:sz w:val="24"/>
          <w:szCs w:val="24"/>
        </w:rPr>
        <w:t>ictère</w:t>
      </w:r>
      <w:r>
        <w:rPr>
          <w:rFonts w:asciiTheme="majorBidi" w:hAnsiTheme="majorBidi" w:cstheme="majorBidi"/>
          <w:sz w:val="24"/>
          <w:szCs w:val="24"/>
        </w:rPr>
        <w:t> ;</w:t>
      </w:r>
    </w:p>
    <w:p w14:paraId="67C499CF" w14:textId="77777777" w:rsidR="00F057F8" w:rsidRPr="00F057F8" w:rsidRDefault="00F057F8" w:rsidP="00F057F8">
      <w:pPr>
        <w:pStyle w:val="ListParagraph"/>
        <w:numPr>
          <w:ilvl w:val="0"/>
          <w:numId w:val="4"/>
        </w:numPr>
        <w:tabs>
          <w:tab w:val="left" w:pos="1215"/>
        </w:tabs>
        <w:spacing w:line="360" w:lineRule="auto"/>
        <w:jc w:val="both"/>
        <w:rPr>
          <w:rFonts w:asciiTheme="majorBidi" w:hAnsiTheme="majorBidi" w:cstheme="majorBidi"/>
          <w:sz w:val="24"/>
          <w:szCs w:val="24"/>
        </w:rPr>
      </w:pPr>
      <w:r>
        <w:rPr>
          <w:rFonts w:asciiTheme="majorBidi" w:hAnsiTheme="majorBidi" w:cstheme="majorBidi"/>
          <w:sz w:val="24"/>
          <w:szCs w:val="24"/>
        </w:rPr>
        <w:t>L’</w:t>
      </w:r>
      <w:r w:rsidR="00093AA4">
        <w:rPr>
          <w:rFonts w:asciiTheme="majorBidi" w:hAnsiTheme="majorBidi" w:cstheme="majorBidi"/>
          <w:sz w:val="24"/>
          <w:szCs w:val="24"/>
        </w:rPr>
        <w:t>acétone</w:t>
      </w:r>
      <w:r>
        <w:rPr>
          <w:rFonts w:asciiTheme="majorBidi" w:hAnsiTheme="majorBidi" w:cstheme="majorBidi"/>
          <w:sz w:val="24"/>
          <w:szCs w:val="24"/>
        </w:rPr>
        <w:t xml:space="preserve">  dans le </w:t>
      </w:r>
      <w:r w:rsidR="00093AA4">
        <w:rPr>
          <w:rFonts w:asciiTheme="majorBidi" w:hAnsiTheme="majorBidi" w:cstheme="majorBidi"/>
          <w:sz w:val="24"/>
          <w:szCs w:val="24"/>
        </w:rPr>
        <w:t>diabète</w:t>
      </w:r>
      <w:r>
        <w:rPr>
          <w:rFonts w:asciiTheme="majorBidi" w:hAnsiTheme="majorBidi" w:cstheme="majorBidi"/>
          <w:sz w:val="24"/>
          <w:szCs w:val="24"/>
        </w:rPr>
        <w:t>.</w:t>
      </w:r>
    </w:p>
    <w:p w14:paraId="7C4D8DCF" w14:textId="77777777" w:rsidR="00D7684E" w:rsidRPr="00D7684E" w:rsidRDefault="00D7684E" w:rsidP="00D7684E">
      <w:pPr>
        <w:tabs>
          <w:tab w:val="left" w:pos="1215"/>
        </w:tabs>
        <w:spacing w:line="360" w:lineRule="auto"/>
        <w:ind w:left="720"/>
        <w:jc w:val="both"/>
        <w:rPr>
          <w:rFonts w:asciiTheme="majorBidi" w:eastAsiaTheme="minorHAnsi" w:hAnsiTheme="majorBidi" w:cstheme="majorBidi"/>
          <w:sz w:val="24"/>
          <w:szCs w:val="24"/>
        </w:rPr>
      </w:pPr>
    </w:p>
    <w:p w14:paraId="464648D1" w14:textId="77777777" w:rsidR="00700EC4" w:rsidRDefault="00700EC4" w:rsidP="002D68EC">
      <w:pPr>
        <w:pStyle w:val="ListParagraph"/>
        <w:tabs>
          <w:tab w:val="left" w:pos="1215"/>
        </w:tabs>
        <w:spacing w:after="0" w:line="360" w:lineRule="auto"/>
        <w:ind w:left="1080"/>
        <w:jc w:val="both"/>
        <w:rPr>
          <w:rFonts w:asciiTheme="majorBidi" w:hAnsiTheme="majorBidi" w:cstheme="majorBidi"/>
          <w:sz w:val="24"/>
          <w:szCs w:val="24"/>
        </w:rPr>
      </w:pPr>
    </w:p>
    <w:p w14:paraId="11645544" w14:textId="77777777" w:rsidR="00700EC4" w:rsidRPr="00700EC4" w:rsidRDefault="00700EC4" w:rsidP="00700EC4">
      <w:pPr>
        <w:rPr>
          <w:lang w:eastAsia="en-US"/>
        </w:rPr>
      </w:pPr>
    </w:p>
    <w:p w14:paraId="5127D54A" w14:textId="77777777" w:rsidR="00700EC4" w:rsidRDefault="00700EC4" w:rsidP="00700EC4">
      <w:pPr>
        <w:rPr>
          <w:lang w:eastAsia="en-US"/>
        </w:rPr>
      </w:pPr>
    </w:p>
    <w:p w14:paraId="002E4B95" w14:textId="77777777" w:rsidR="00360D1E" w:rsidRDefault="00360D1E" w:rsidP="00700EC4">
      <w:pPr>
        <w:tabs>
          <w:tab w:val="left" w:pos="2154"/>
        </w:tabs>
        <w:ind w:left="2160"/>
        <w:rPr>
          <w:lang w:eastAsia="en-US"/>
        </w:rPr>
      </w:pPr>
    </w:p>
    <w:p w14:paraId="0B16427D" w14:textId="77777777" w:rsidR="00700EC4" w:rsidRDefault="00700EC4" w:rsidP="00700EC4">
      <w:pPr>
        <w:tabs>
          <w:tab w:val="left" w:pos="2154"/>
        </w:tabs>
        <w:rPr>
          <w:lang w:eastAsia="en-US"/>
        </w:rPr>
      </w:pPr>
    </w:p>
    <w:p w14:paraId="70016118" w14:textId="77777777" w:rsidR="00700EC4" w:rsidRDefault="00700EC4" w:rsidP="00700EC4">
      <w:pPr>
        <w:tabs>
          <w:tab w:val="left" w:pos="2154"/>
        </w:tabs>
        <w:rPr>
          <w:lang w:eastAsia="en-US"/>
        </w:rPr>
      </w:pPr>
    </w:p>
    <w:p w14:paraId="7FF6B9F6" w14:textId="77777777" w:rsidR="00700EC4" w:rsidRDefault="00700EC4" w:rsidP="00700EC4">
      <w:pPr>
        <w:tabs>
          <w:tab w:val="left" w:pos="2154"/>
        </w:tabs>
        <w:rPr>
          <w:lang w:eastAsia="en-US"/>
        </w:rPr>
      </w:pPr>
    </w:p>
    <w:p w14:paraId="374904C9" w14:textId="77777777" w:rsidR="00700EC4" w:rsidRDefault="00700EC4" w:rsidP="00700EC4">
      <w:pPr>
        <w:tabs>
          <w:tab w:val="left" w:pos="2154"/>
        </w:tabs>
        <w:rPr>
          <w:lang w:eastAsia="en-US"/>
        </w:rPr>
      </w:pPr>
    </w:p>
    <w:p w14:paraId="07495496" w14:textId="77777777" w:rsidR="00700EC4" w:rsidRDefault="00700EC4" w:rsidP="00700EC4">
      <w:pPr>
        <w:tabs>
          <w:tab w:val="left" w:pos="2154"/>
        </w:tabs>
        <w:rPr>
          <w:lang w:eastAsia="en-US"/>
        </w:rPr>
      </w:pPr>
    </w:p>
    <w:p w14:paraId="233EAF7F" w14:textId="77777777" w:rsidR="00700EC4" w:rsidRDefault="00700EC4" w:rsidP="00700EC4">
      <w:pPr>
        <w:tabs>
          <w:tab w:val="left" w:pos="2154"/>
        </w:tabs>
        <w:rPr>
          <w:lang w:eastAsia="en-US"/>
        </w:rPr>
      </w:pPr>
    </w:p>
    <w:p w14:paraId="36DF6D09" w14:textId="77777777" w:rsidR="00700EC4" w:rsidRDefault="00700EC4" w:rsidP="00700EC4">
      <w:pPr>
        <w:tabs>
          <w:tab w:val="left" w:pos="2154"/>
        </w:tabs>
        <w:rPr>
          <w:lang w:eastAsia="en-US"/>
        </w:rPr>
      </w:pPr>
    </w:p>
    <w:p w14:paraId="3466BA34" w14:textId="77777777" w:rsidR="00700EC4" w:rsidRDefault="00700EC4" w:rsidP="00700EC4">
      <w:pPr>
        <w:tabs>
          <w:tab w:val="left" w:pos="2154"/>
        </w:tabs>
        <w:rPr>
          <w:lang w:eastAsia="en-US"/>
        </w:rPr>
      </w:pPr>
    </w:p>
    <w:p w14:paraId="64021EC0" w14:textId="77777777" w:rsidR="00700EC4" w:rsidRDefault="00700EC4" w:rsidP="00700EC4">
      <w:pPr>
        <w:tabs>
          <w:tab w:val="left" w:pos="2154"/>
        </w:tabs>
        <w:rPr>
          <w:lang w:eastAsia="en-US"/>
        </w:rPr>
      </w:pPr>
    </w:p>
    <w:p w14:paraId="40629EFD" w14:textId="77777777" w:rsidR="00700EC4" w:rsidRDefault="00700EC4" w:rsidP="00700EC4">
      <w:pPr>
        <w:tabs>
          <w:tab w:val="left" w:pos="2154"/>
        </w:tabs>
        <w:rPr>
          <w:lang w:eastAsia="en-US"/>
        </w:rPr>
      </w:pPr>
    </w:p>
    <w:p w14:paraId="68750BA2" w14:textId="77777777" w:rsidR="0079511B" w:rsidRPr="00195BA0" w:rsidRDefault="0079511B" w:rsidP="0079511B">
      <w:pPr>
        <w:pStyle w:val="Heading1"/>
        <w:jc w:val="center"/>
        <w:rPr>
          <w:rFonts w:ascii="Engravers MT" w:hAnsi="Engravers MT"/>
          <w:color w:val="auto"/>
        </w:rPr>
      </w:pPr>
      <w:r w:rsidRPr="00195BA0">
        <w:rPr>
          <w:rFonts w:ascii="Engravers MT" w:hAnsi="Engravers MT"/>
          <w:color w:val="auto"/>
        </w:rPr>
        <w:lastRenderedPageBreak/>
        <w:t>« (</w:t>
      </w:r>
      <w:r>
        <w:rPr>
          <w:rFonts w:ascii="Engravers MT" w:hAnsi="Engravers MT"/>
          <w:color w:val="auto"/>
        </w:rPr>
        <w:t>((appareil génital masculin et féminin</w:t>
      </w:r>
      <w:r w:rsidRPr="00195BA0">
        <w:rPr>
          <w:rFonts w:ascii="Engravers MT" w:hAnsi="Engravers MT"/>
          <w:color w:val="auto"/>
        </w:rPr>
        <w:t>))) »</w:t>
      </w:r>
    </w:p>
    <w:p w14:paraId="6D4C25AF" w14:textId="77777777" w:rsidR="0079511B" w:rsidRPr="00992E91" w:rsidRDefault="0079511B" w:rsidP="0079511B">
      <w:pPr>
        <w:spacing w:after="0" w:line="360" w:lineRule="auto"/>
        <w:jc w:val="both"/>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1D4E90A1" w14:textId="77777777" w:rsidR="0079511B" w:rsidRDefault="0079511B" w:rsidP="0079511B">
      <w:pPr>
        <w:pStyle w:val="ListParagraph"/>
        <w:numPr>
          <w:ilvl w:val="0"/>
          <w:numId w:val="103"/>
        </w:numPr>
        <w:spacing w:after="120"/>
        <w:rPr>
          <w:rFonts w:asciiTheme="majorBidi" w:hAnsiTheme="majorBidi" w:cstheme="majorBidi"/>
          <w:b/>
          <w:bCs/>
          <w:sz w:val="24"/>
          <w:szCs w:val="24"/>
        </w:rPr>
      </w:pPr>
      <w:r>
        <w:rPr>
          <w:rFonts w:asciiTheme="majorBidi" w:hAnsiTheme="majorBidi" w:cstheme="majorBidi"/>
          <w:b/>
          <w:bCs/>
          <w:sz w:val="24"/>
          <w:szCs w:val="24"/>
        </w:rPr>
        <w:t>Décrire l’appareil génital de l’homme et de la femme ;</w:t>
      </w:r>
    </w:p>
    <w:p w14:paraId="6A0F333F" w14:textId="77777777" w:rsidR="0079511B" w:rsidRDefault="0079511B" w:rsidP="0079511B">
      <w:pPr>
        <w:pStyle w:val="ListParagraph"/>
        <w:numPr>
          <w:ilvl w:val="0"/>
          <w:numId w:val="103"/>
        </w:numPr>
        <w:spacing w:after="120"/>
        <w:rPr>
          <w:rFonts w:asciiTheme="majorBidi" w:hAnsiTheme="majorBidi" w:cstheme="majorBidi"/>
          <w:b/>
          <w:bCs/>
          <w:sz w:val="24"/>
          <w:szCs w:val="24"/>
        </w:rPr>
      </w:pPr>
      <w:r>
        <w:rPr>
          <w:rFonts w:asciiTheme="majorBidi" w:hAnsiTheme="majorBidi" w:cstheme="majorBidi"/>
          <w:b/>
          <w:bCs/>
          <w:sz w:val="24"/>
          <w:szCs w:val="24"/>
        </w:rPr>
        <w:t>Expliquer la physiologie de l’appareil de l’homme et de la femme ;</w:t>
      </w:r>
    </w:p>
    <w:p w14:paraId="642DF205" w14:textId="77777777" w:rsidR="0079511B" w:rsidRPr="006C3188" w:rsidRDefault="0079511B" w:rsidP="0079511B">
      <w:pPr>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51AA8680" w14:textId="77777777" w:rsidR="0079511B" w:rsidRDefault="0079511B" w:rsidP="0079511B">
      <w:pPr>
        <w:pStyle w:val="ListParagraph"/>
        <w:numPr>
          <w:ilvl w:val="0"/>
          <w:numId w:val="36"/>
        </w:numPr>
        <w:spacing w:after="0" w:line="360" w:lineRule="auto"/>
        <w:jc w:val="both"/>
        <w:rPr>
          <w:rFonts w:asciiTheme="majorBidi" w:hAnsiTheme="majorBidi" w:cstheme="majorBidi"/>
          <w:sz w:val="24"/>
          <w:szCs w:val="24"/>
        </w:rPr>
      </w:pPr>
      <w:r>
        <w:rPr>
          <w:rFonts w:asciiTheme="majorBidi" w:hAnsiTheme="majorBidi" w:cstheme="majorBidi"/>
          <w:sz w:val="24"/>
          <w:szCs w:val="24"/>
        </w:rPr>
        <w:t>Introduction ;</w:t>
      </w:r>
    </w:p>
    <w:p w14:paraId="15F6D0CB" w14:textId="60240803" w:rsidR="0079511B" w:rsidRPr="007F2F2C" w:rsidRDefault="0079511B" w:rsidP="0079511B">
      <w:pPr>
        <w:pStyle w:val="ListParagraph"/>
        <w:numPr>
          <w:ilvl w:val="0"/>
          <w:numId w:val="36"/>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L’appareil génital de </w:t>
      </w:r>
      <w:r w:rsidR="003A538F">
        <w:rPr>
          <w:rFonts w:asciiTheme="majorBidi" w:hAnsiTheme="majorBidi" w:cstheme="majorBidi"/>
          <w:sz w:val="24"/>
          <w:szCs w:val="24"/>
        </w:rPr>
        <w:t>l’homme</w:t>
      </w:r>
      <w:r w:rsidR="003A538F" w:rsidRPr="007F2F2C">
        <w:rPr>
          <w:rFonts w:asciiTheme="majorBidi" w:hAnsiTheme="majorBidi" w:cstheme="majorBidi"/>
          <w:sz w:val="24"/>
          <w:szCs w:val="24"/>
        </w:rPr>
        <w:t xml:space="preserve"> ;</w:t>
      </w:r>
    </w:p>
    <w:p w14:paraId="38B4ABA0" w14:textId="77777777" w:rsidR="0079511B" w:rsidRDefault="0079511B" w:rsidP="0079511B">
      <w:pPr>
        <w:pStyle w:val="ListParagraph"/>
        <w:numPr>
          <w:ilvl w:val="0"/>
          <w:numId w:val="36"/>
        </w:numPr>
        <w:spacing w:after="0" w:line="360" w:lineRule="auto"/>
        <w:jc w:val="both"/>
        <w:rPr>
          <w:rFonts w:asciiTheme="majorBidi" w:hAnsiTheme="majorBidi" w:cstheme="majorBidi"/>
          <w:sz w:val="24"/>
          <w:szCs w:val="24"/>
        </w:rPr>
      </w:pPr>
      <w:r>
        <w:rPr>
          <w:rFonts w:asciiTheme="majorBidi" w:hAnsiTheme="majorBidi" w:cstheme="majorBidi"/>
          <w:sz w:val="24"/>
          <w:szCs w:val="24"/>
        </w:rPr>
        <w:t>L’appareil génital de la femme.</w:t>
      </w:r>
    </w:p>
    <w:p w14:paraId="0628F597" w14:textId="77777777" w:rsidR="0079511B" w:rsidRDefault="0079511B" w:rsidP="0079511B">
      <w:pPr>
        <w:spacing w:after="0" w:line="360" w:lineRule="auto"/>
        <w:jc w:val="both"/>
        <w:rPr>
          <w:rFonts w:asciiTheme="majorBidi" w:hAnsiTheme="majorBidi" w:cstheme="majorBidi"/>
          <w:sz w:val="24"/>
          <w:szCs w:val="24"/>
        </w:rPr>
      </w:pPr>
    </w:p>
    <w:p w14:paraId="6C625AE0" w14:textId="77777777" w:rsidR="0079511B" w:rsidRDefault="0079511B" w:rsidP="0079511B">
      <w:pPr>
        <w:spacing w:after="0" w:line="360" w:lineRule="auto"/>
        <w:jc w:val="both"/>
        <w:rPr>
          <w:rFonts w:asciiTheme="majorBidi" w:hAnsiTheme="majorBidi" w:cstheme="majorBidi"/>
          <w:b/>
          <w:bCs/>
          <w:sz w:val="24"/>
          <w:szCs w:val="24"/>
          <w:u w:val="single"/>
        </w:rPr>
      </w:pPr>
      <w:r w:rsidRPr="001071D8">
        <w:rPr>
          <w:rFonts w:asciiTheme="majorBidi" w:hAnsiTheme="majorBidi" w:cstheme="majorBidi"/>
          <w:b/>
          <w:bCs/>
          <w:sz w:val="24"/>
          <w:szCs w:val="24"/>
          <w:u w:val="single"/>
        </w:rPr>
        <w:t xml:space="preserve">Introduction </w:t>
      </w:r>
    </w:p>
    <w:p w14:paraId="144525FC" w14:textId="77777777" w:rsidR="0079511B" w:rsidRDefault="0079511B" w:rsidP="0079511B">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L’appareil génital est l’ensemble des organes qui assurent la reproduction de l’être humain.</w:t>
      </w:r>
    </w:p>
    <w:p w14:paraId="3BCEE986" w14:textId="77777777" w:rsidR="0079511B" w:rsidRDefault="0079511B" w:rsidP="0079511B">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Pour qu’il y ait reproduction, il faut que deux cellules se rencontrent afin de constituer l’œuf : une cellule venant de l’homme appelée spermatozoïde et une cellule venant de la femme appelée ovule.</w:t>
      </w:r>
    </w:p>
    <w:p w14:paraId="0BE17D45" w14:textId="77777777" w:rsidR="0079511B" w:rsidRDefault="0079511B" w:rsidP="0079511B">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Le spermatozoïde est élaboré par le testicule (glande sexuelle de l’homme).</w:t>
      </w:r>
    </w:p>
    <w:p w14:paraId="648F6D65" w14:textId="77777777" w:rsidR="0079511B" w:rsidRDefault="0079511B" w:rsidP="0079511B">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L’ovule est élaboré par l’ovaire (glande sexuelle de la femme).</w:t>
      </w:r>
    </w:p>
    <w:p w14:paraId="6D64B7C5" w14:textId="77777777" w:rsidR="0079511B" w:rsidRPr="00C54B29" w:rsidRDefault="0079511B" w:rsidP="0079511B">
      <w:pPr>
        <w:spacing w:after="0" w:line="360" w:lineRule="auto"/>
        <w:ind w:firstLine="708"/>
        <w:jc w:val="both"/>
        <w:rPr>
          <w:rFonts w:asciiTheme="majorBidi" w:hAnsiTheme="majorBidi" w:cstheme="majorBidi"/>
          <w:sz w:val="28"/>
          <w:szCs w:val="28"/>
        </w:rPr>
      </w:pPr>
    </w:p>
    <w:p w14:paraId="4BEAF8FA" w14:textId="77777777" w:rsidR="0079511B" w:rsidRPr="00C54B29" w:rsidRDefault="0079511B" w:rsidP="0079511B">
      <w:pPr>
        <w:spacing w:after="0" w:line="360" w:lineRule="auto"/>
        <w:jc w:val="center"/>
        <w:rPr>
          <w:rFonts w:asciiTheme="majorBidi" w:hAnsiTheme="majorBidi" w:cstheme="majorBidi"/>
          <w:b/>
          <w:bCs/>
          <w:sz w:val="28"/>
          <w:szCs w:val="28"/>
          <w:u w:val="single"/>
        </w:rPr>
      </w:pPr>
      <w:r w:rsidRPr="00C54B29">
        <w:rPr>
          <w:rFonts w:asciiTheme="majorBidi" w:hAnsiTheme="majorBidi" w:cstheme="majorBidi"/>
          <w:b/>
          <w:bCs/>
          <w:sz w:val="28"/>
          <w:szCs w:val="28"/>
          <w:u w:val="single"/>
        </w:rPr>
        <w:t>A/ L’appareil génital de l’homme</w:t>
      </w:r>
    </w:p>
    <w:p w14:paraId="105E64C4" w14:textId="77777777" w:rsidR="0079511B" w:rsidRDefault="0079511B" w:rsidP="0079511B">
      <w:pPr>
        <w:spacing w:after="0" w:line="360" w:lineRule="auto"/>
        <w:jc w:val="both"/>
        <w:rPr>
          <w:rFonts w:asciiTheme="majorBidi" w:hAnsiTheme="majorBidi" w:cstheme="majorBidi"/>
          <w:sz w:val="24"/>
          <w:szCs w:val="24"/>
        </w:rPr>
      </w:pPr>
      <w:r>
        <w:rPr>
          <w:rFonts w:asciiTheme="majorBidi" w:hAnsiTheme="majorBidi" w:cstheme="majorBidi"/>
          <w:sz w:val="24"/>
          <w:szCs w:val="24"/>
        </w:rPr>
        <w:t>L’appareil génital de l’homme comprend :</w:t>
      </w:r>
    </w:p>
    <w:p w14:paraId="104C73CB" w14:textId="77777777" w:rsidR="0079511B" w:rsidRDefault="0079511B" w:rsidP="0079511B">
      <w:pPr>
        <w:pStyle w:val="ListParagraph"/>
        <w:numPr>
          <w:ilvl w:val="0"/>
          <w:numId w:val="116"/>
        </w:numPr>
        <w:spacing w:after="0" w:line="360" w:lineRule="auto"/>
        <w:jc w:val="both"/>
        <w:rPr>
          <w:rFonts w:asciiTheme="majorBidi" w:hAnsiTheme="majorBidi" w:cstheme="majorBidi"/>
          <w:sz w:val="24"/>
          <w:szCs w:val="24"/>
        </w:rPr>
      </w:pPr>
      <w:r>
        <w:rPr>
          <w:rFonts w:asciiTheme="majorBidi" w:hAnsiTheme="majorBidi" w:cstheme="majorBidi"/>
          <w:sz w:val="24"/>
          <w:szCs w:val="24"/>
        </w:rPr>
        <w:t>Les testicules ;</w:t>
      </w:r>
    </w:p>
    <w:p w14:paraId="6002FC40" w14:textId="77777777" w:rsidR="0079511B" w:rsidRDefault="0079511B" w:rsidP="0079511B">
      <w:pPr>
        <w:pStyle w:val="ListParagraph"/>
        <w:numPr>
          <w:ilvl w:val="0"/>
          <w:numId w:val="116"/>
        </w:numPr>
        <w:spacing w:after="0" w:line="360" w:lineRule="auto"/>
        <w:jc w:val="both"/>
        <w:rPr>
          <w:rFonts w:asciiTheme="majorBidi" w:hAnsiTheme="majorBidi" w:cstheme="majorBidi"/>
          <w:sz w:val="24"/>
          <w:szCs w:val="24"/>
        </w:rPr>
      </w:pPr>
      <w:r>
        <w:rPr>
          <w:rFonts w:asciiTheme="majorBidi" w:hAnsiTheme="majorBidi" w:cstheme="majorBidi"/>
          <w:sz w:val="24"/>
          <w:szCs w:val="24"/>
        </w:rPr>
        <w:t>Les voies génitales ;</w:t>
      </w:r>
    </w:p>
    <w:p w14:paraId="6D94045B" w14:textId="77777777" w:rsidR="0079511B" w:rsidRDefault="0079511B" w:rsidP="0079511B">
      <w:pPr>
        <w:pStyle w:val="ListParagraph"/>
        <w:numPr>
          <w:ilvl w:val="0"/>
          <w:numId w:val="116"/>
        </w:numPr>
        <w:spacing w:after="0" w:line="360" w:lineRule="auto"/>
        <w:jc w:val="both"/>
        <w:rPr>
          <w:rFonts w:asciiTheme="majorBidi" w:hAnsiTheme="majorBidi" w:cstheme="majorBidi"/>
          <w:sz w:val="24"/>
          <w:szCs w:val="24"/>
        </w:rPr>
      </w:pPr>
      <w:r>
        <w:rPr>
          <w:rFonts w:asciiTheme="majorBidi" w:hAnsiTheme="majorBidi" w:cstheme="majorBidi"/>
          <w:sz w:val="24"/>
          <w:szCs w:val="24"/>
        </w:rPr>
        <w:t>Les glandes annexes.</w:t>
      </w:r>
    </w:p>
    <w:p w14:paraId="6278007B" w14:textId="77777777" w:rsidR="0079511B" w:rsidRDefault="0079511B" w:rsidP="0079511B">
      <w:pPr>
        <w:pStyle w:val="ListParagraph"/>
        <w:spacing w:after="0" w:line="360" w:lineRule="auto"/>
        <w:ind w:left="1422"/>
        <w:jc w:val="center"/>
        <w:rPr>
          <w:rFonts w:asciiTheme="majorBidi" w:hAnsiTheme="majorBidi" w:cstheme="majorBidi"/>
          <w:sz w:val="24"/>
          <w:szCs w:val="24"/>
        </w:rPr>
      </w:pPr>
      <w:r w:rsidRPr="00AE10C5">
        <w:rPr>
          <w:rFonts w:asciiTheme="majorBidi" w:hAnsiTheme="majorBidi" w:cstheme="majorBidi"/>
          <w:noProof/>
          <w:sz w:val="24"/>
          <w:szCs w:val="24"/>
          <w:lang w:eastAsia="fr-FR"/>
        </w:rPr>
        <w:drawing>
          <wp:inline distT="0" distB="0" distL="0" distR="0" wp14:anchorId="7F84E12E" wp14:editId="27BF9A1F">
            <wp:extent cx="3821771" cy="2162897"/>
            <wp:effectExtent l="19050" t="19050" r="26329" b="27853"/>
            <wp:docPr id="43" name="Image 3"/>
            <wp:cNvGraphicFramePr/>
            <a:graphic xmlns:a="http://schemas.openxmlformats.org/drawingml/2006/main">
              <a:graphicData uri="http://schemas.openxmlformats.org/drawingml/2006/picture">
                <pic:pic xmlns:pic="http://schemas.openxmlformats.org/drawingml/2006/picture">
                  <pic:nvPicPr>
                    <pic:cNvPr id="46085" name="Picture 5"/>
                    <pic:cNvPicPr>
                      <a:picLocks noChangeAspect="1" noChangeArrowheads="1"/>
                    </pic:cNvPicPr>
                  </pic:nvPicPr>
                  <pic:blipFill>
                    <a:blip r:embed="rId71"/>
                    <a:srcRect l="6061" r="7071" b="5302"/>
                    <a:stretch>
                      <a:fillRect/>
                    </a:stretch>
                  </pic:blipFill>
                  <pic:spPr bwMode="auto">
                    <a:xfrm>
                      <a:off x="0" y="0"/>
                      <a:ext cx="3862730" cy="2186077"/>
                    </a:xfrm>
                    <a:prstGeom prst="rect">
                      <a:avLst/>
                    </a:prstGeom>
                    <a:noFill/>
                    <a:ln w="9525">
                      <a:solidFill>
                        <a:srgbClr val="FF3300"/>
                      </a:solidFill>
                      <a:miter lim="800000"/>
                      <a:headEnd/>
                      <a:tailEnd/>
                    </a:ln>
                  </pic:spPr>
                </pic:pic>
              </a:graphicData>
            </a:graphic>
          </wp:inline>
        </w:drawing>
      </w:r>
    </w:p>
    <w:p w14:paraId="30B75E67" w14:textId="77777777" w:rsidR="0079511B" w:rsidRDefault="0079511B" w:rsidP="0079511B">
      <w:pPr>
        <w:pStyle w:val="ListParagraph"/>
        <w:spacing w:after="0" w:line="360" w:lineRule="auto"/>
        <w:ind w:left="1422"/>
        <w:jc w:val="both"/>
        <w:rPr>
          <w:rFonts w:asciiTheme="majorBidi" w:hAnsiTheme="majorBidi" w:cstheme="majorBidi"/>
          <w:sz w:val="24"/>
          <w:szCs w:val="24"/>
        </w:rPr>
      </w:pPr>
    </w:p>
    <w:p w14:paraId="05AD6898" w14:textId="77777777" w:rsidR="0079511B" w:rsidRPr="00E61158" w:rsidRDefault="0079511B" w:rsidP="0079511B">
      <w:pPr>
        <w:pStyle w:val="ListParagraph"/>
        <w:numPr>
          <w:ilvl w:val="0"/>
          <w:numId w:val="117"/>
        </w:numPr>
        <w:spacing w:after="0" w:line="360" w:lineRule="auto"/>
        <w:jc w:val="both"/>
        <w:rPr>
          <w:rFonts w:asciiTheme="majorBidi" w:hAnsiTheme="majorBidi" w:cstheme="majorBidi"/>
          <w:b/>
          <w:bCs/>
          <w:i/>
          <w:iCs/>
          <w:sz w:val="24"/>
          <w:szCs w:val="24"/>
          <w:u w:val="single"/>
        </w:rPr>
      </w:pPr>
      <w:r w:rsidRPr="00E61158">
        <w:rPr>
          <w:rFonts w:asciiTheme="majorBidi" w:hAnsiTheme="majorBidi" w:cstheme="majorBidi"/>
          <w:b/>
          <w:bCs/>
          <w:i/>
          <w:iCs/>
          <w:sz w:val="24"/>
          <w:szCs w:val="24"/>
          <w:u w:val="single"/>
        </w:rPr>
        <w:lastRenderedPageBreak/>
        <w:t>Les testicules :</w:t>
      </w:r>
    </w:p>
    <w:p w14:paraId="68923428" w14:textId="77777777" w:rsidR="0079511B" w:rsidRDefault="0079511B" w:rsidP="0079511B">
      <w:pPr>
        <w:spacing w:after="0" w:line="360" w:lineRule="auto"/>
        <w:jc w:val="both"/>
        <w:rPr>
          <w:rFonts w:asciiTheme="majorBidi" w:hAnsiTheme="majorBidi" w:cstheme="majorBidi"/>
          <w:sz w:val="24"/>
          <w:szCs w:val="24"/>
        </w:rPr>
      </w:pPr>
      <w:r>
        <w:rPr>
          <w:rFonts w:asciiTheme="majorBidi" w:hAnsiTheme="majorBidi" w:cstheme="majorBidi"/>
          <w:sz w:val="24"/>
          <w:szCs w:val="24"/>
        </w:rPr>
        <w:t>Ils se développent d’abord dans la cavité abdominale, ces deux glandes migrent ensuite dans les bourses.</w:t>
      </w:r>
    </w:p>
    <w:p w14:paraId="4BE7D16D" w14:textId="77777777" w:rsidR="0079511B" w:rsidRDefault="0079511B" w:rsidP="0079511B">
      <w:pPr>
        <w:spacing w:after="0" w:line="360" w:lineRule="auto"/>
        <w:jc w:val="center"/>
        <w:rPr>
          <w:rFonts w:asciiTheme="majorBidi" w:hAnsiTheme="majorBidi" w:cstheme="majorBidi"/>
          <w:sz w:val="24"/>
          <w:szCs w:val="24"/>
        </w:rPr>
      </w:pPr>
      <w:r w:rsidRPr="00B66130">
        <w:rPr>
          <w:rFonts w:asciiTheme="majorBidi" w:hAnsiTheme="majorBidi" w:cstheme="majorBidi"/>
          <w:noProof/>
          <w:sz w:val="24"/>
          <w:szCs w:val="24"/>
        </w:rPr>
        <w:drawing>
          <wp:inline distT="0" distB="0" distL="0" distR="0" wp14:anchorId="7C886D33" wp14:editId="18D24AD8">
            <wp:extent cx="3025945" cy="2200042"/>
            <wp:effectExtent l="19050" t="19050" r="22055" b="9758"/>
            <wp:docPr id="44" name="Image 1"/>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72"/>
                    <a:srcRect l="19150" r="18085" b="4935"/>
                    <a:stretch>
                      <a:fillRect/>
                    </a:stretch>
                  </pic:blipFill>
                  <pic:spPr bwMode="auto">
                    <a:xfrm>
                      <a:off x="0" y="0"/>
                      <a:ext cx="3067994" cy="2230614"/>
                    </a:xfrm>
                    <a:prstGeom prst="rect">
                      <a:avLst/>
                    </a:prstGeom>
                    <a:noFill/>
                    <a:ln w="9525">
                      <a:solidFill>
                        <a:srgbClr val="FF3300"/>
                      </a:solidFill>
                      <a:miter lim="800000"/>
                      <a:headEnd/>
                      <a:tailEnd/>
                    </a:ln>
                  </pic:spPr>
                </pic:pic>
              </a:graphicData>
            </a:graphic>
          </wp:inline>
        </w:drawing>
      </w:r>
    </w:p>
    <w:p w14:paraId="175A15D9" w14:textId="77777777" w:rsidR="0079511B" w:rsidRDefault="0079511B" w:rsidP="0079511B">
      <w:pPr>
        <w:pStyle w:val="ListParagraph"/>
        <w:numPr>
          <w:ilvl w:val="0"/>
          <w:numId w:val="118"/>
        </w:numPr>
        <w:spacing w:after="0" w:line="360" w:lineRule="auto"/>
        <w:jc w:val="both"/>
        <w:rPr>
          <w:rFonts w:asciiTheme="majorBidi" w:hAnsiTheme="majorBidi" w:cstheme="majorBidi"/>
          <w:b/>
          <w:bCs/>
          <w:sz w:val="24"/>
          <w:szCs w:val="24"/>
        </w:rPr>
      </w:pPr>
      <w:r w:rsidRPr="00E61158">
        <w:rPr>
          <w:rFonts w:asciiTheme="majorBidi" w:hAnsiTheme="majorBidi" w:cstheme="majorBidi"/>
          <w:b/>
          <w:bCs/>
          <w:sz w:val="24"/>
          <w:szCs w:val="24"/>
        </w:rPr>
        <w:t>Situation :</w:t>
      </w:r>
    </w:p>
    <w:p w14:paraId="7604D1BD" w14:textId="77777777" w:rsidR="0079511B" w:rsidRPr="00E61158" w:rsidRDefault="0079511B" w:rsidP="0079511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61158">
        <w:rPr>
          <w:rFonts w:asciiTheme="majorBidi" w:hAnsiTheme="majorBidi" w:cstheme="majorBidi"/>
          <w:sz w:val="24"/>
          <w:szCs w:val="24"/>
        </w:rPr>
        <w:t>Au nombre de deux ( un droit et un gauche) les testicules sont situés au-dessous de la verge, entre les deux cuisses. Ils sont disposés dans un système d’enveloppe appelés bourses, et suspendus aux cordons spermatiques</w:t>
      </w:r>
      <w:r>
        <w:rPr>
          <w:rFonts w:asciiTheme="majorBidi" w:hAnsiTheme="majorBidi" w:cstheme="majorBidi"/>
          <w:sz w:val="24"/>
          <w:szCs w:val="24"/>
        </w:rPr>
        <w:t>.</w:t>
      </w:r>
    </w:p>
    <w:p w14:paraId="31EF2A6F" w14:textId="77777777" w:rsidR="0079511B" w:rsidRDefault="0079511B" w:rsidP="0079511B">
      <w:pPr>
        <w:pStyle w:val="ListParagraph"/>
        <w:numPr>
          <w:ilvl w:val="0"/>
          <w:numId w:val="118"/>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Dimensions :</w:t>
      </w:r>
    </w:p>
    <w:p w14:paraId="3F3BB805" w14:textId="77777777" w:rsidR="0079511B" w:rsidRPr="00303D7E" w:rsidRDefault="0079511B" w:rsidP="0079511B">
      <w:pPr>
        <w:spacing w:after="0" w:line="360" w:lineRule="auto"/>
        <w:ind w:firstLine="708"/>
        <w:jc w:val="both"/>
        <w:rPr>
          <w:rFonts w:asciiTheme="majorBidi" w:hAnsiTheme="majorBidi" w:cstheme="majorBidi"/>
          <w:b/>
          <w:bCs/>
          <w:sz w:val="24"/>
          <w:szCs w:val="24"/>
        </w:rPr>
      </w:pPr>
      <w:r w:rsidRPr="00303D7E">
        <w:rPr>
          <w:rFonts w:asciiTheme="majorBidi" w:hAnsiTheme="majorBidi" w:cstheme="majorBidi"/>
          <w:sz w:val="24"/>
          <w:szCs w:val="24"/>
        </w:rPr>
        <w:t>De très petite taille à la naissance, les testicules subissent un accroissement lors de la puberté. Leurs dimensions varient d’un individu à l’autre. Leur consistance est molle, leur couleur est blanchâtre.</w:t>
      </w:r>
    </w:p>
    <w:p w14:paraId="710F6D88" w14:textId="77777777" w:rsidR="0079511B" w:rsidRDefault="0079511B" w:rsidP="0079511B">
      <w:pPr>
        <w:pStyle w:val="ListParagraph"/>
        <w:numPr>
          <w:ilvl w:val="0"/>
          <w:numId w:val="118"/>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Morphologie :</w:t>
      </w:r>
    </w:p>
    <w:p w14:paraId="77E9F2D0" w14:textId="77777777" w:rsidR="0079511B" w:rsidRPr="00303D7E" w:rsidRDefault="0079511B" w:rsidP="0079511B">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De forme ovoïde aplatie dans le sens transversal, le testicule a un grand axe oblique en bas et en arrière.</w:t>
      </w:r>
    </w:p>
    <w:p w14:paraId="651511DE" w14:textId="77777777" w:rsidR="0079511B" w:rsidRDefault="0079511B" w:rsidP="0079511B">
      <w:pPr>
        <w:pStyle w:val="ListParagraph"/>
        <w:numPr>
          <w:ilvl w:val="0"/>
          <w:numId w:val="118"/>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Physiologie du testicule :</w:t>
      </w:r>
    </w:p>
    <w:p w14:paraId="745B58AC" w14:textId="77777777" w:rsidR="0079511B" w:rsidRDefault="0079511B" w:rsidP="0079511B">
      <w:pPr>
        <w:pStyle w:val="ListParagraph"/>
        <w:spacing w:after="0" w:line="360" w:lineRule="auto"/>
        <w:ind w:left="1212"/>
        <w:jc w:val="both"/>
        <w:rPr>
          <w:rFonts w:asciiTheme="majorBidi" w:hAnsiTheme="majorBidi" w:cstheme="majorBidi"/>
          <w:sz w:val="24"/>
          <w:szCs w:val="24"/>
        </w:rPr>
      </w:pPr>
      <w:r>
        <w:rPr>
          <w:rFonts w:asciiTheme="majorBidi" w:hAnsiTheme="majorBidi" w:cstheme="majorBidi"/>
          <w:sz w:val="24"/>
          <w:szCs w:val="24"/>
        </w:rPr>
        <w:t>Le testicule  est une glande douée d’une double fonction :</w:t>
      </w:r>
    </w:p>
    <w:p w14:paraId="6F65B551" w14:textId="77777777" w:rsidR="0079511B" w:rsidRDefault="0079511B" w:rsidP="0079511B">
      <w:pPr>
        <w:pStyle w:val="ListParagraph"/>
        <w:numPr>
          <w:ilvl w:val="0"/>
          <w:numId w:val="119"/>
        </w:numPr>
        <w:spacing w:after="0" w:line="360" w:lineRule="auto"/>
        <w:jc w:val="both"/>
        <w:rPr>
          <w:rFonts w:asciiTheme="majorBidi" w:hAnsiTheme="majorBidi" w:cstheme="majorBidi"/>
          <w:sz w:val="24"/>
          <w:szCs w:val="24"/>
        </w:rPr>
      </w:pPr>
      <w:r>
        <w:rPr>
          <w:rFonts w:asciiTheme="majorBidi" w:hAnsiTheme="majorBidi" w:cstheme="majorBidi"/>
          <w:sz w:val="24"/>
          <w:szCs w:val="24"/>
        </w:rPr>
        <w:t>Exocrine : c’est à dire servant à la fabrication des spermatozoïdes (spermatogénèse) ;</w:t>
      </w:r>
    </w:p>
    <w:p w14:paraId="2BE9E7ED" w14:textId="77777777" w:rsidR="0079511B" w:rsidRPr="0030098D" w:rsidRDefault="0079511B" w:rsidP="0079511B">
      <w:pPr>
        <w:pStyle w:val="ListParagraph"/>
        <w:numPr>
          <w:ilvl w:val="0"/>
          <w:numId w:val="119"/>
        </w:numPr>
        <w:spacing w:after="0" w:line="360" w:lineRule="auto"/>
        <w:jc w:val="both"/>
        <w:rPr>
          <w:rFonts w:asciiTheme="majorBidi" w:hAnsiTheme="majorBidi" w:cstheme="majorBidi"/>
          <w:sz w:val="24"/>
          <w:szCs w:val="24"/>
        </w:rPr>
      </w:pPr>
      <w:r>
        <w:rPr>
          <w:rFonts w:asciiTheme="majorBidi" w:hAnsiTheme="majorBidi" w:cstheme="majorBidi"/>
          <w:sz w:val="24"/>
          <w:szCs w:val="24"/>
        </w:rPr>
        <w:t>Endocrine : c’est à dire propre à l’élaboration des hormones sexuelles mâles (androgènes) dont la principale est la testostérone.</w:t>
      </w:r>
    </w:p>
    <w:p w14:paraId="4773408B" w14:textId="77777777" w:rsidR="0079511B" w:rsidRDefault="0079511B" w:rsidP="0079511B">
      <w:pPr>
        <w:pStyle w:val="ListParagraph"/>
        <w:numPr>
          <w:ilvl w:val="0"/>
          <w:numId w:val="117"/>
        </w:numPr>
        <w:spacing w:after="0" w:line="360" w:lineRule="auto"/>
        <w:jc w:val="both"/>
        <w:rPr>
          <w:rFonts w:asciiTheme="majorBidi" w:hAnsiTheme="majorBidi" w:cstheme="majorBidi"/>
          <w:b/>
          <w:bCs/>
          <w:i/>
          <w:iCs/>
          <w:sz w:val="24"/>
          <w:szCs w:val="24"/>
          <w:u w:val="single"/>
        </w:rPr>
      </w:pPr>
      <w:r w:rsidRPr="0030098D">
        <w:rPr>
          <w:rFonts w:asciiTheme="majorBidi" w:hAnsiTheme="majorBidi" w:cstheme="majorBidi"/>
          <w:b/>
          <w:bCs/>
          <w:i/>
          <w:iCs/>
          <w:sz w:val="24"/>
          <w:szCs w:val="24"/>
          <w:u w:val="single"/>
        </w:rPr>
        <w:t>Les voies génitales males </w:t>
      </w:r>
    </w:p>
    <w:p w14:paraId="2B7FFF58" w14:textId="77777777" w:rsidR="0079511B" w:rsidRDefault="0079511B" w:rsidP="0079511B">
      <w:pPr>
        <w:spacing w:after="0" w:line="360" w:lineRule="auto"/>
        <w:ind w:firstLine="502"/>
        <w:jc w:val="both"/>
        <w:rPr>
          <w:rFonts w:asciiTheme="majorBidi" w:hAnsiTheme="majorBidi" w:cstheme="majorBidi"/>
          <w:sz w:val="24"/>
          <w:szCs w:val="24"/>
        </w:rPr>
      </w:pPr>
      <w:r w:rsidRPr="0030098D">
        <w:rPr>
          <w:rFonts w:asciiTheme="majorBidi" w:hAnsiTheme="majorBidi" w:cstheme="majorBidi"/>
          <w:sz w:val="24"/>
          <w:szCs w:val="24"/>
        </w:rPr>
        <w:t>Le canal déférent, fait suite à la queue de l’épididyme, monte à la face interne du testicul</w:t>
      </w:r>
      <w:r>
        <w:rPr>
          <w:rFonts w:asciiTheme="majorBidi" w:hAnsiTheme="majorBidi" w:cstheme="majorBidi"/>
          <w:sz w:val="24"/>
          <w:szCs w:val="24"/>
        </w:rPr>
        <w:t>e puis gagne le canal inguinal, qui fait communiquer les bourses avec la cavité abdominale.</w:t>
      </w:r>
    </w:p>
    <w:p w14:paraId="6873AD8E" w14:textId="77777777" w:rsidR="0079511B" w:rsidRDefault="0079511B" w:rsidP="0079511B">
      <w:pPr>
        <w:spacing w:after="0" w:line="360" w:lineRule="auto"/>
        <w:ind w:firstLine="502"/>
        <w:jc w:val="center"/>
        <w:rPr>
          <w:rFonts w:asciiTheme="majorBidi" w:hAnsiTheme="majorBidi" w:cstheme="majorBidi"/>
          <w:sz w:val="24"/>
          <w:szCs w:val="24"/>
        </w:rPr>
      </w:pPr>
      <w:r w:rsidRPr="003E0627">
        <w:rPr>
          <w:rFonts w:asciiTheme="majorBidi" w:hAnsiTheme="majorBidi" w:cstheme="majorBidi"/>
          <w:noProof/>
          <w:sz w:val="24"/>
          <w:szCs w:val="24"/>
        </w:rPr>
        <w:lastRenderedPageBreak/>
        <w:drawing>
          <wp:inline distT="0" distB="0" distL="0" distR="0" wp14:anchorId="568E0A1F" wp14:editId="2227364F">
            <wp:extent cx="3351169" cy="1542121"/>
            <wp:effectExtent l="19050" t="19050" r="20681" b="19979"/>
            <wp:docPr id="45" name="Image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73"/>
                    <a:srcRect t="1558" r="20561" b="3738"/>
                    <a:stretch>
                      <a:fillRect/>
                    </a:stretch>
                  </pic:blipFill>
                  <pic:spPr bwMode="auto">
                    <a:xfrm>
                      <a:off x="0" y="0"/>
                      <a:ext cx="3359474" cy="1545943"/>
                    </a:xfrm>
                    <a:prstGeom prst="rect">
                      <a:avLst/>
                    </a:prstGeom>
                    <a:noFill/>
                    <a:ln w="9525">
                      <a:solidFill>
                        <a:srgbClr val="FF3300"/>
                      </a:solidFill>
                      <a:miter lim="800000"/>
                      <a:headEnd/>
                      <a:tailEnd/>
                    </a:ln>
                  </pic:spPr>
                </pic:pic>
              </a:graphicData>
            </a:graphic>
          </wp:inline>
        </w:drawing>
      </w:r>
    </w:p>
    <w:p w14:paraId="38D61194" w14:textId="77777777" w:rsidR="0079511B" w:rsidRDefault="0079511B" w:rsidP="0079511B">
      <w:pPr>
        <w:spacing w:after="0" w:line="360" w:lineRule="auto"/>
        <w:ind w:firstLine="502"/>
        <w:jc w:val="both"/>
        <w:rPr>
          <w:rFonts w:asciiTheme="majorBidi" w:hAnsiTheme="majorBidi" w:cstheme="majorBidi"/>
          <w:sz w:val="24"/>
          <w:szCs w:val="24"/>
        </w:rPr>
      </w:pPr>
      <w:r>
        <w:rPr>
          <w:rFonts w:asciiTheme="majorBidi" w:hAnsiTheme="majorBidi" w:cstheme="majorBidi"/>
          <w:sz w:val="24"/>
          <w:szCs w:val="24"/>
        </w:rPr>
        <w:t>Le canal déférent, une fois dans l’abdomen, loge les bords latéraux de la vessie puis passe à la face de postérieure de cet organe. Là à l’intérieur de la prostate, il s’unit au col de la vésicule séminale pour former le canal éjaculateur.</w:t>
      </w:r>
    </w:p>
    <w:p w14:paraId="076D3150" w14:textId="77777777" w:rsidR="0079511B" w:rsidRDefault="0079511B" w:rsidP="0079511B">
      <w:pPr>
        <w:spacing w:after="0" w:line="360" w:lineRule="auto"/>
        <w:ind w:firstLine="502"/>
        <w:jc w:val="both"/>
        <w:rPr>
          <w:rFonts w:asciiTheme="majorBidi" w:hAnsiTheme="majorBidi" w:cstheme="majorBidi"/>
          <w:sz w:val="24"/>
          <w:szCs w:val="24"/>
        </w:rPr>
      </w:pPr>
      <w:r>
        <w:rPr>
          <w:rFonts w:asciiTheme="majorBidi" w:hAnsiTheme="majorBidi" w:cstheme="majorBidi"/>
          <w:sz w:val="24"/>
          <w:szCs w:val="24"/>
        </w:rPr>
        <w:t xml:space="preserve">Le canal éjaculateur, très court, se jette dans l’urètre. Ce dernier constitue alors une voie unique, à la fois urinaire et génitale. </w:t>
      </w:r>
    </w:p>
    <w:p w14:paraId="030975AD" w14:textId="77777777" w:rsidR="0079511B" w:rsidRDefault="0079511B" w:rsidP="0079511B">
      <w:pPr>
        <w:spacing w:after="0" w:line="360" w:lineRule="auto"/>
        <w:ind w:firstLine="502"/>
        <w:jc w:val="center"/>
        <w:rPr>
          <w:rFonts w:asciiTheme="majorBidi" w:hAnsiTheme="majorBidi" w:cstheme="majorBidi"/>
          <w:sz w:val="24"/>
          <w:szCs w:val="24"/>
        </w:rPr>
      </w:pPr>
      <w:r w:rsidRPr="003E0627">
        <w:rPr>
          <w:rFonts w:asciiTheme="majorBidi" w:hAnsiTheme="majorBidi" w:cstheme="majorBidi"/>
          <w:noProof/>
          <w:sz w:val="24"/>
          <w:szCs w:val="24"/>
        </w:rPr>
        <w:drawing>
          <wp:inline distT="0" distB="0" distL="0" distR="0" wp14:anchorId="555B2F84" wp14:editId="263ACB59">
            <wp:extent cx="3510690" cy="1553272"/>
            <wp:effectExtent l="19050" t="19050" r="13560" b="27878"/>
            <wp:docPr id="46" name="Image 2"/>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74"/>
                    <a:srcRect l="12500" r="6250"/>
                    <a:stretch>
                      <a:fillRect/>
                    </a:stretch>
                  </pic:blipFill>
                  <pic:spPr bwMode="auto">
                    <a:xfrm>
                      <a:off x="0" y="0"/>
                      <a:ext cx="3520366" cy="1557553"/>
                    </a:xfrm>
                    <a:prstGeom prst="rect">
                      <a:avLst/>
                    </a:prstGeom>
                    <a:noFill/>
                    <a:ln w="9525">
                      <a:solidFill>
                        <a:srgbClr val="FF3300"/>
                      </a:solidFill>
                      <a:miter lim="800000"/>
                      <a:headEnd/>
                      <a:tailEnd/>
                    </a:ln>
                  </pic:spPr>
                </pic:pic>
              </a:graphicData>
            </a:graphic>
          </wp:inline>
        </w:drawing>
      </w:r>
    </w:p>
    <w:p w14:paraId="1CF41663" w14:textId="77777777" w:rsidR="0079511B" w:rsidRDefault="0079511B" w:rsidP="0079511B">
      <w:pPr>
        <w:spacing w:after="0" w:line="360" w:lineRule="auto"/>
        <w:ind w:firstLine="502"/>
        <w:jc w:val="both"/>
        <w:rPr>
          <w:rFonts w:asciiTheme="majorBidi" w:hAnsiTheme="majorBidi" w:cstheme="majorBidi"/>
          <w:sz w:val="24"/>
          <w:szCs w:val="24"/>
        </w:rPr>
      </w:pPr>
      <w:r>
        <w:rPr>
          <w:rFonts w:asciiTheme="majorBidi" w:hAnsiTheme="majorBidi" w:cstheme="majorBidi"/>
          <w:sz w:val="24"/>
          <w:szCs w:val="24"/>
        </w:rPr>
        <w:t>L’urètre est entouré de tissus érectiles : les deux corps spongieux et les deux corps caverneux.</w:t>
      </w:r>
    </w:p>
    <w:p w14:paraId="5B0B91B5" w14:textId="77777777" w:rsidR="0079511B" w:rsidRPr="0030098D" w:rsidRDefault="0079511B" w:rsidP="0079511B">
      <w:pPr>
        <w:spacing w:after="0" w:line="360" w:lineRule="auto"/>
        <w:ind w:firstLine="502"/>
        <w:jc w:val="both"/>
        <w:rPr>
          <w:rFonts w:asciiTheme="majorBidi" w:hAnsiTheme="majorBidi" w:cstheme="majorBidi"/>
          <w:sz w:val="24"/>
          <w:szCs w:val="24"/>
        </w:rPr>
      </w:pPr>
      <w:r>
        <w:rPr>
          <w:rFonts w:asciiTheme="majorBidi" w:hAnsiTheme="majorBidi" w:cstheme="majorBidi"/>
          <w:sz w:val="24"/>
          <w:szCs w:val="24"/>
        </w:rPr>
        <w:t>L’ensemble forme la verge ou pénis.</w:t>
      </w:r>
    </w:p>
    <w:p w14:paraId="65E1B102" w14:textId="77777777" w:rsidR="0079511B" w:rsidRDefault="0079511B" w:rsidP="0079511B">
      <w:pPr>
        <w:pStyle w:val="ListParagraph"/>
        <w:numPr>
          <w:ilvl w:val="0"/>
          <w:numId w:val="117"/>
        </w:numPr>
        <w:spacing w:after="0" w:line="360" w:lineRule="auto"/>
        <w:jc w:val="both"/>
        <w:rPr>
          <w:rFonts w:asciiTheme="majorBidi" w:hAnsiTheme="majorBidi" w:cstheme="majorBidi"/>
          <w:b/>
          <w:bCs/>
          <w:i/>
          <w:iCs/>
          <w:sz w:val="24"/>
          <w:szCs w:val="24"/>
          <w:u w:val="single"/>
        </w:rPr>
      </w:pPr>
      <w:r>
        <w:rPr>
          <w:rFonts w:asciiTheme="majorBidi" w:hAnsiTheme="majorBidi" w:cstheme="majorBidi"/>
          <w:b/>
          <w:bCs/>
          <w:i/>
          <w:iCs/>
          <w:sz w:val="24"/>
          <w:szCs w:val="24"/>
          <w:u w:val="single"/>
        </w:rPr>
        <w:t>Les glandes annexes</w:t>
      </w:r>
    </w:p>
    <w:p w14:paraId="1E5074EB" w14:textId="77777777" w:rsidR="0079511B" w:rsidRDefault="0079511B" w:rsidP="0079511B">
      <w:pPr>
        <w:pStyle w:val="ListParagraph"/>
        <w:numPr>
          <w:ilvl w:val="0"/>
          <w:numId w:val="120"/>
        </w:numPr>
        <w:spacing w:after="0" w:line="360" w:lineRule="auto"/>
        <w:jc w:val="both"/>
        <w:rPr>
          <w:rFonts w:asciiTheme="majorBidi" w:hAnsiTheme="majorBidi" w:cstheme="majorBidi"/>
          <w:sz w:val="24"/>
          <w:szCs w:val="24"/>
        </w:rPr>
      </w:pPr>
      <w:r>
        <w:rPr>
          <w:rFonts w:asciiTheme="majorBidi" w:hAnsiTheme="majorBidi" w:cstheme="majorBidi"/>
          <w:sz w:val="24"/>
          <w:szCs w:val="24"/>
        </w:rPr>
        <w:t>Les vésicules séminales : situées en arrière de la vessie, elles ont un rôle de réservoir de spermatozoïdes.</w:t>
      </w:r>
    </w:p>
    <w:p w14:paraId="0FA21106" w14:textId="77777777" w:rsidR="0079511B" w:rsidRPr="00BA7597" w:rsidRDefault="0079511B" w:rsidP="0079511B">
      <w:pPr>
        <w:pStyle w:val="ListParagraph"/>
        <w:numPr>
          <w:ilvl w:val="0"/>
          <w:numId w:val="120"/>
        </w:numPr>
        <w:spacing w:after="0" w:line="360" w:lineRule="auto"/>
        <w:jc w:val="both"/>
        <w:rPr>
          <w:rFonts w:asciiTheme="majorBidi" w:hAnsiTheme="majorBidi" w:cstheme="majorBidi"/>
          <w:sz w:val="24"/>
          <w:szCs w:val="24"/>
        </w:rPr>
      </w:pPr>
      <w:r w:rsidRPr="00BA7597">
        <w:rPr>
          <w:rFonts w:asciiTheme="majorBidi" w:hAnsiTheme="majorBidi" w:cstheme="majorBidi"/>
          <w:sz w:val="24"/>
          <w:szCs w:val="24"/>
        </w:rPr>
        <w:t>La prostate : située à la base de la vessie à laquelle elle adhère, elle secrète un liquide essentiel   qui entre dans la composition du liquide</w:t>
      </w:r>
      <w:r>
        <w:rPr>
          <w:rFonts w:asciiTheme="majorBidi" w:hAnsiTheme="majorBidi" w:cstheme="majorBidi"/>
          <w:sz w:val="24"/>
          <w:szCs w:val="24"/>
        </w:rPr>
        <w:t xml:space="preserve"> </w:t>
      </w:r>
      <w:r w:rsidRPr="00BA7597">
        <w:rPr>
          <w:rFonts w:asciiTheme="majorBidi" w:eastAsiaTheme="minorEastAsia" w:hAnsiTheme="majorBidi" w:cstheme="majorBidi"/>
          <w:sz w:val="24"/>
          <w:szCs w:val="24"/>
          <w:lang w:eastAsia="fr-FR"/>
        </w:rPr>
        <w:t>spermatique..</w:t>
      </w:r>
    </w:p>
    <w:p w14:paraId="5773C8C1" w14:textId="77777777" w:rsidR="0079511B" w:rsidRDefault="0079511B" w:rsidP="0079511B">
      <w:pPr>
        <w:pStyle w:val="ListParagraph"/>
        <w:numPr>
          <w:ilvl w:val="0"/>
          <w:numId w:val="120"/>
        </w:numPr>
        <w:spacing w:after="0" w:line="360" w:lineRule="auto"/>
        <w:jc w:val="both"/>
        <w:rPr>
          <w:rFonts w:asciiTheme="majorBidi" w:hAnsiTheme="majorBidi" w:cstheme="majorBidi"/>
          <w:sz w:val="24"/>
          <w:szCs w:val="24"/>
        </w:rPr>
      </w:pPr>
      <w:r w:rsidRPr="00BA7597">
        <w:rPr>
          <w:rFonts w:asciiTheme="majorBidi" w:hAnsiTheme="majorBidi" w:cstheme="majorBidi"/>
          <w:sz w:val="24"/>
          <w:szCs w:val="24"/>
        </w:rPr>
        <w:t xml:space="preserve">Les glandes de COWPER : </w:t>
      </w:r>
      <w:r>
        <w:rPr>
          <w:rFonts w:asciiTheme="majorBidi" w:hAnsiTheme="majorBidi" w:cstheme="majorBidi"/>
          <w:sz w:val="24"/>
          <w:szCs w:val="24"/>
        </w:rPr>
        <w:t>elles sont situées dans la région bulbo-urétrale et participent à la formation du sperme.</w:t>
      </w:r>
    </w:p>
    <w:p w14:paraId="0FE96916" w14:textId="77777777" w:rsidR="0079511B" w:rsidRDefault="0079511B" w:rsidP="0079511B">
      <w:pPr>
        <w:pStyle w:val="ListParagraph"/>
        <w:spacing w:after="0" w:line="360" w:lineRule="auto"/>
        <w:ind w:left="862"/>
        <w:jc w:val="center"/>
        <w:rPr>
          <w:rFonts w:asciiTheme="majorBidi" w:hAnsiTheme="majorBidi" w:cstheme="majorBidi"/>
          <w:sz w:val="24"/>
          <w:szCs w:val="24"/>
        </w:rPr>
      </w:pPr>
      <w:r w:rsidRPr="001E4E13">
        <w:rPr>
          <w:rFonts w:asciiTheme="majorBidi" w:hAnsiTheme="majorBidi" w:cstheme="majorBidi"/>
          <w:noProof/>
          <w:sz w:val="24"/>
          <w:szCs w:val="24"/>
          <w:lang w:eastAsia="fr-FR"/>
        </w:rPr>
        <w:drawing>
          <wp:inline distT="0" distB="0" distL="0" distR="0" wp14:anchorId="3897DA7E" wp14:editId="34A5E05A">
            <wp:extent cx="3565927" cy="1303864"/>
            <wp:effectExtent l="19050" t="19050" r="15473" b="10586"/>
            <wp:docPr id="47" name="Image 3"/>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75"/>
                    <a:srcRect l="1807"/>
                    <a:stretch>
                      <a:fillRect/>
                    </a:stretch>
                  </pic:blipFill>
                  <pic:spPr bwMode="auto">
                    <a:xfrm>
                      <a:off x="0" y="0"/>
                      <a:ext cx="3582885" cy="1310065"/>
                    </a:xfrm>
                    <a:prstGeom prst="rect">
                      <a:avLst/>
                    </a:prstGeom>
                    <a:noFill/>
                    <a:ln w="9525">
                      <a:solidFill>
                        <a:srgbClr val="FF3300"/>
                      </a:solidFill>
                      <a:miter lim="800000"/>
                      <a:headEnd/>
                      <a:tailEnd/>
                    </a:ln>
                  </pic:spPr>
                </pic:pic>
              </a:graphicData>
            </a:graphic>
          </wp:inline>
        </w:drawing>
      </w:r>
    </w:p>
    <w:p w14:paraId="087123B9" w14:textId="77777777" w:rsidR="0079511B" w:rsidRDefault="0079511B" w:rsidP="0079511B">
      <w:pPr>
        <w:pStyle w:val="ListParagraph"/>
        <w:spacing w:after="0" w:line="360" w:lineRule="auto"/>
        <w:ind w:left="862"/>
        <w:jc w:val="both"/>
        <w:rPr>
          <w:rFonts w:asciiTheme="majorBidi" w:hAnsiTheme="majorBidi" w:cstheme="majorBidi"/>
          <w:sz w:val="24"/>
          <w:szCs w:val="24"/>
        </w:rPr>
      </w:pPr>
    </w:p>
    <w:p w14:paraId="7774228E" w14:textId="77777777" w:rsidR="0079511B" w:rsidRPr="009C5967" w:rsidRDefault="0079511B" w:rsidP="0079511B">
      <w:pPr>
        <w:pStyle w:val="ListParagraph"/>
        <w:spacing w:after="0" w:line="360" w:lineRule="auto"/>
        <w:ind w:left="862"/>
        <w:jc w:val="center"/>
        <w:rPr>
          <w:rFonts w:asciiTheme="majorBidi" w:hAnsiTheme="majorBidi" w:cstheme="majorBidi"/>
          <w:b/>
          <w:bCs/>
          <w:sz w:val="28"/>
          <w:szCs w:val="28"/>
          <w:u w:val="single"/>
        </w:rPr>
      </w:pPr>
      <w:r w:rsidRPr="00C54B29">
        <w:rPr>
          <w:rFonts w:asciiTheme="majorBidi" w:hAnsiTheme="majorBidi" w:cstheme="majorBidi"/>
          <w:b/>
          <w:bCs/>
          <w:sz w:val="28"/>
          <w:szCs w:val="28"/>
          <w:u w:val="single"/>
        </w:rPr>
        <w:t>B/ L’appareil génital de la femme</w:t>
      </w:r>
    </w:p>
    <w:p w14:paraId="3D5EA430" w14:textId="77777777" w:rsidR="0079511B" w:rsidRDefault="0079511B" w:rsidP="0079511B">
      <w:pPr>
        <w:spacing w:after="0" w:line="360" w:lineRule="auto"/>
        <w:ind w:firstLine="708"/>
        <w:jc w:val="both"/>
        <w:rPr>
          <w:rFonts w:asciiTheme="majorBidi" w:eastAsia="Times New Roman" w:hAnsiTheme="majorBidi" w:cstheme="majorBidi"/>
          <w:sz w:val="24"/>
          <w:szCs w:val="24"/>
        </w:rPr>
      </w:pPr>
      <w:r>
        <w:rPr>
          <w:rFonts w:asciiTheme="majorBidi" w:eastAsia="Times New Roman" w:hAnsiTheme="majorBidi" w:cstheme="majorBidi"/>
          <w:sz w:val="24"/>
          <w:szCs w:val="24"/>
        </w:rPr>
        <w:t>L’appareil génital de la femme comprend :</w:t>
      </w:r>
    </w:p>
    <w:p w14:paraId="72CD8FFD" w14:textId="77777777" w:rsidR="0079511B" w:rsidRDefault="0079511B" w:rsidP="0079511B">
      <w:pPr>
        <w:pStyle w:val="ListParagraph"/>
        <w:numPr>
          <w:ilvl w:val="0"/>
          <w:numId w:val="121"/>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Les ovaires ;</w:t>
      </w:r>
    </w:p>
    <w:p w14:paraId="5319D2D9" w14:textId="77777777" w:rsidR="0079511B" w:rsidRDefault="0079511B" w:rsidP="0079511B">
      <w:pPr>
        <w:pStyle w:val="ListParagraph"/>
        <w:numPr>
          <w:ilvl w:val="0"/>
          <w:numId w:val="121"/>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Les trompes de Fallope et l’utérus ;</w:t>
      </w:r>
    </w:p>
    <w:p w14:paraId="20BAA514" w14:textId="77777777" w:rsidR="0079511B" w:rsidRDefault="0079511B" w:rsidP="0079511B">
      <w:pPr>
        <w:pStyle w:val="ListParagraph"/>
        <w:numPr>
          <w:ilvl w:val="0"/>
          <w:numId w:val="121"/>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Le vagin ;</w:t>
      </w:r>
    </w:p>
    <w:p w14:paraId="335BA65D" w14:textId="77777777" w:rsidR="0079511B" w:rsidRDefault="0079511B" w:rsidP="0079511B">
      <w:pPr>
        <w:pStyle w:val="ListParagraph"/>
        <w:numPr>
          <w:ilvl w:val="0"/>
          <w:numId w:val="121"/>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Le clitoris et les glandes de Bartholin</w:t>
      </w:r>
    </w:p>
    <w:p w14:paraId="5E0A1D2B" w14:textId="77777777" w:rsidR="0079511B" w:rsidRDefault="0079511B" w:rsidP="0079511B">
      <w:pPr>
        <w:pStyle w:val="ListParagraph"/>
        <w:spacing w:after="0" w:line="360" w:lineRule="auto"/>
        <w:ind w:left="1428"/>
        <w:jc w:val="center"/>
        <w:rPr>
          <w:rFonts w:asciiTheme="majorBidi" w:eastAsia="Times New Roman" w:hAnsiTheme="majorBidi" w:cstheme="majorBidi"/>
          <w:sz w:val="24"/>
          <w:szCs w:val="24"/>
        </w:rPr>
      </w:pPr>
      <w:r w:rsidRPr="00B85A9C">
        <w:rPr>
          <w:rFonts w:asciiTheme="majorBidi" w:eastAsia="Times New Roman" w:hAnsiTheme="majorBidi" w:cstheme="majorBidi"/>
          <w:noProof/>
          <w:sz w:val="24"/>
          <w:szCs w:val="24"/>
          <w:lang w:eastAsia="fr-FR"/>
        </w:rPr>
        <w:drawing>
          <wp:inline distT="0" distB="0" distL="0" distR="0" wp14:anchorId="5A9CA899" wp14:editId="46FCCF7F">
            <wp:extent cx="3872726" cy="2216667"/>
            <wp:effectExtent l="19050" t="0" r="0" b="0"/>
            <wp:docPr id="48" name="Image 4" descr="anat génital 14"/>
            <wp:cNvGraphicFramePr/>
            <a:graphic xmlns:a="http://schemas.openxmlformats.org/drawingml/2006/main">
              <a:graphicData uri="http://schemas.openxmlformats.org/drawingml/2006/picture">
                <pic:pic xmlns:pic="http://schemas.openxmlformats.org/drawingml/2006/picture">
                  <pic:nvPicPr>
                    <pic:cNvPr id="6" name="Image 5" descr="anat génital 14"/>
                    <pic:cNvPicPr/>
                  </pic:nvPicPr>
                  <pic:blipFill>
                    <a:blip r:embed="rId76"/>
                    <a:srcRect/>
                    <a:stretch>
                      <a:fillRect/>
                    </a:stretch>
                  </pic:blipFill>
                  <pic:spPr bwMode="auto">
                    <a:xfrm>
                      <a:off x="0" y="0"/>
                      <a:ext cx="3882171" cy="2222073"/>
                    </a:xfrm>
                    <a:prstGeom prst="rect">
                      <a:avLst/>
                    </a:prstGeom>
                    <a:noFill/>
                    <a:ln w="9525">
                      <a:noFill/>
                      <a:miter lim="800000"/>
                      <a:headEnd/>
                      <a:tailEnd/>
                    </a:ln>
                  </pic:spPr>
                </pic:pic>
              </a:graphicData>
            </a:graphic>
          </wp:inline>
        </w:drawing>
      </w:r>
    </w:p>
    <w:p w14:paraId="450DDD3A" w14:textId="77777777" w:rsidR="0079511B" w:rsidRDefault="0079511B" w:rsidP="0079511B">
      <w:pPr>
        <w:pStyle w:val="ListParagraph"/>
        <w:spacing w:after="0" w:line="360" w:lineRule="auto"/>
        <w:ind w:left="1428"/>
        <w:jc w:val="both"/>
        <w:rPr>
          <w:rFonts w:asciiTheme="majorBidi" w:eastAsia="Times New Roman" w:hAnsiTheme="majorBidi" w:cstheme="majorBidi"/>
          <w:sz w:val="24"/>
          <w:szCs w:val="24"/>
        </w:rPr>
      </w:pPr>
    </w:p>
    <w:p w14:paraId="3FECD569" w14:textId="77777777" w:rsidR="0079511B" w:rsidRDefault="0079511B" w:rsidP="0079511B">
      <w:pPr>
        <w:spacing w:after="0" w:line="360" w:lineRule="auto"/>
        <w:jc w:val="center"/>
        <w:rPr>
          <w:rFonts w:asciiTheme="majorBidi" w:eastAsia="Times New Roman" w:hAnsiTheme="majorBidi" w:cstheme="majorBidi"/>
          <w:sz w:val="24"/>
          <w:szCs w:val="24"/>
        </w:rPr>
      </w:pPr>
      <w:r w:rsidRPr="009C5967">
        <w:rPr>
          <w:rFonts w:asciiTheme="majorBidi" w:eastAsia="Times New Roman" w:hAnsiTheme="majorBidi" w:cstheme="majorBidi"/>
          <w:noProof/>
          <w:sz w:val="24"/>
          <w:szCs w:val="24"/>
        </w:rPr>
        <w:drawing>
          <wp:inline distT="0" distB="0" distL="0" distR="0" wp14:anchorId="6BB113C6" wp14:editId="03508E91">
            <wp:extent cx="4895384" cy="2352908"/>
            <wp:effectExtent l="19050" t="0" r="466" b="0"/>
            <wp:docPr id="49" name="Image 55" descr="Organes génitaux fémin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rganes génitaux féminins"/>
                    <pic:cNvPicPr>
                      <a:picLocks noChangeAspect="1" noChangeArrowheads="1"/>
                    </pic:cNvPicPr>
                  </pic:nvPicPr>
                  <pic:blipFill>
                    <a:blip r:embed="rId77"/>
                    <a:srcRect/>
                    <a:stretch>
                      <a:fillRect/>
                    </a:stretch>
                  </pic:blipFill>
                  <pic:spPr bwMode="auto">
                    <a:xfrm>
                      <a:off x="0" y="0"/>
                      <a:ext cx="4899678" cy="2354972"/>
                    </a:xfrm>
                    <a:prstGeom prst="rect">
                      <a:avLst/>
                    </a:prstGeom>
                    <a:noFill/>
                    <a:ln w="9525">
                      <a:noFill/>
                      <a:miter lim="800000"/>
                      <a:headEnd/>
                      <a:tailEnd/>
                    </a:ln>
                  </pic:spPr>
                </pic:pic>
              </a:graphicData>
            </a:graphic>
          </wp:inline>
        </w:drawing>
      </w:r>
    </w:p>
    <w:p w14:paraId="7BC3E0BA" w14:textId="77777777" w:rsidR="0079511B" w:rsidRPr="009C5967" w:rsidRDefault="0079511B" w:rsidP="0079511B">
      <w:pPr>
        <w:spacing w:after="0" w:line="360" w:lineRule="auto"/>
        <w:jc w:val="both"/>
        <w:rPr>
          <w:rFonts w:asciiTheme="majorBidi" w:eastAsia="Times New Roman" w:hAnsiTheme="majorBidi" w:cstheme="majorBidi"/>
          <w:sz w:val="24"/>
          <w:szCs w:val="24"/>
        </w:rPr>
      </w:pPr>
    </w:p>
    <w:p w14:paraId="249139A1" w14:textId="77777777" w:rsidR="0079511B" w:rsidRDefault="0079511B" w:rsidP="0079511B">
      <w:pPr>
        <w:spacing w:after="0" w:line="360" w:lineRule="auto"/>
        <w:jc w:val="both"/>
        <w:rPr>
          <w:rFonts w:asciiTheme="majorBidi" w:eastAsia="Times New Roman" w:hAnsiTheme="majorBidi" w:cstheme="majorBidi"/>
          <w:b/>
          <w:bCs/>
          <w:i/>
          <w:iCs/>
          <w:sz w:val="24"/>
          <w:szCs w:val="24"/>
          <w:u w:val="single"/>
        </w:rPr>
      </w:pPr>
      <w:r w:rsidRPr="008E48DB">
        <w:rPr>
          <w:rFonts w:asciiTheme="majorBidi" w:eastAsia="Times New Roman" w:hAnsiTheme="majorBidi" w:cstheme="majorBidi"/>
          <w:b/>
          <w:bCs/>
          <w:i/>
          <w:iCs/>
          <w:sz w:val="24"/>
          <w:szCs w:val="24"/>
          <w:u w:val="single"/>
        </w:rPr>
        <w:t>A/ les ovaires :</w:t>
      </w:r>
    </w:p>
    <w:p w14:paraId="725CAB47" w14:textId="77777777" w:rsidR="0079511B" w:rsidRDefault="0079511B" w:rsidP="0079511B">
      <w:pPr>
        <w:pStyle w:val="ListParagraph"/>
        <w:numPr>
          <w:ilvl w:val="0"/>
          <w:numId w:val="122"/>
        </w:numPr>
        <w:spacing w:after="0" w:line="360" w:lineRule="auto"/>
        <w:jc w:val="both"/>
        <w:rPr>
          <w:rFonts w:asciiTheme="majorBidi" w:eastAsia="Times New Roman" w:hAnsiTheme="majorBidi" w:cstheme="majorBidi"/>
          <w:b/>
          <w:bCs/>
          <w:sz w:val="24"/>
          <w:szCs w:val="24"/>
        </w:rPr>
      </w:pPr>
      <w:r w:rsidRPr="008E48DB">
        <w:rPr>
          <w:rFonts w:asciiTheme="majorBidi" w:eastAsia="Times New Roman" w:hAnsiTheme="majorBidi" w:cstheme="majorBidi"/>
          <w:b/>
          <w:bCs/>
          <w:sz w:val="24"/>
          <w:szCs w:val="24"/>
        </w:rPr>
        <w:t>Situation</w:t>
      </w:r>
      <w:r>
        <w:rPr>
          <w:rFonts w:asciiTheme="majorBidi" w:eastAsia="Times New Roman" w:hAnsiTheme="majorBidi" w:cstheme="majorBidi"/>
          <w:b/>
          <w:bCs/>
          <w:sz w:val="24"/>
          <w:szCs w:val="24"/>
        </w:rPr>
        <w:t> :</w:t>
      </w:r>
    </w:p>
    <w:p w14:paraId="6823C22B" w14:textId="77777777" w:rsidR="0079511B" w:rsidRDefault="0079511B" w:rsidP="0079511B">
      <w:pPr>
        <w:spacing w:after="0" w:line="360" w:lineRule="auto"/>
        <w:ind w:firstLine="708"/>
        <w:jc w:val="both"/>
        <w:rPr>
          <w:rFonts w:asciiTheme="majorBidi" w:eastAsia="Times New Roman" w:hAnsiTheme="majorBidi" w:cstheme="majorBidi"/>
          <w:sz w:val="24"/>
          <w:szCs w:val="24"/>
        </w:rPr>
      </w:pPr>
      <w:r w:rsidRPr="008E48DB">
        <w:rPr>
          <w:rFonts w:asciiTheme="majorBidi" w:eastAsia="Times New Roman" w:hAnsiTheme="majorBidi" w:cstheme="majorBidi"/>
          <w:sz w:val="24"/>
          <w:szCs w:val="24"/>
        </w:rPr>
        <w:t>Au nombre de deux, un droit et un gauche, les ovaires sont situés dans l’abdomen, à l’intérieur de la cavité péritonéale.</w:t>
      </w:r>
    </w:p>
    <w:p w14:paraId="3EDCE3BB" w14:textId="77777777" w:rsidR="0079511B" w:rsidRDefault="0079511B" w:rsidP="0079511B">
      <w:pPr>
        <w:spacing w:after="0" w:line="360" w:lineRule="auto"/>
        <w:ind w:firstLine="708"/>
        <w:jc w:val="both"/>
        <w:rPr>
          <w:rFonts w:asciiTheme="majorBidi" w:eastAsia="Times New Roman" w:hAnsiTheme="majorBidi" w:cstheme="majorBidi"/>
          <w:sz w:val="24"/>
          <w:szCs w:val="24"/>
        </w:rPr>
      </w:pPr>
    </w:p>
    <w:p w14:paraId="3B195D4B" w14:textId="77777777" w:rsidR="0079511B" w:rsidRPr="008E48DB" w:rsidRDefault="0079511B" w:rsidP="0079511B">
      <w:pPr>
        <w:spacing w:after="0" w:line="360" w:lineRule="auto"/>
        <w:ind w:firstLine="708"/>
        <w:jc w:val="both"/>
        <w:rPr>
          <w:rFonts w:asciiTheme="majorBidi" w:eastAsia="Times New Roman" w:hAnsiTheme="majorBidi" w:cstheme="majorBidi"/>
          <w:sz w:val="24"/>
          <w:szCs w:val="24"/>
        </w:rPr>
      </w:pPr>
    </w:p>
    <w:p w14:paraId="571CD059" w14:textId="77777777" w:rsidR="0079511B" w:rsidRDefault="0079511B" w:rsidP="0079511B">
      <w:pPr>
        <w:pStyle w:val="ListParagraph"/>
        <w:numPr>
          <w:ilvl w:val="0"/>
          <w:numId w:val="122"/>
        </w:numPr>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Dimension :</w:t>
      </w:r>
    </w:p>
    <w:p w14:paraId="0771D8D4" w14:textId="77777777" w:rsidR="0079511B" w:rsidRPr="00D028A2" w:rsidRDefault="0079511B" w:rsidP="0079511B">
      <w:pPr>
        <w:spacing w:after="0" w:line="360" w:lineRule="auto"/>
        <w:ind w:firstLine="708"/>
        <w:jc w:val="both"/>
        <w:rPr>
          <w:rFonts w:asciiTheme="majorBidi" w:eastAsia="Times New Roman" w:hAnsiTheme="majorBidi" w:cstheme="majorBidi"/>
          <w:sz w:val="24"/>
          <w:szCs w:val="24"/>
        </w:rPr>
      </w:pPr>
      <w:r w:rsidRPr="00D028A2">
        <w:rPr>
          <w:rFonts w:asciiTheme="majorBidi" w:eastAsia="Times New Roman" w:hAnsiTheme="majorBidi" w:cstheme="majorBidi"/>
          <w:sz w:val="24"/>
          <w:szCs w:val="24"/>
        </w:rPr>
        <w:t>Ils ont la taille d’une amende, leur consistance est ferme, leur couleur est blanchâtre.</w:t>
      </w:r>
    </w:p>
    <w:p w14:paraId="3597DF1C" w14:textId="77777777" w:rsidR="0079511B" w:rsidRDefault="0079511B" w:rsidP="0079511B">
      <w:pPr>
        <w:pStyle w:val="ListParagraph"/>
        <w:numPr>
          <w:ilvl w:val="0"/>
          <w:numId w:val="122"/>
        </w:numPr>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Morphologie :</w:t>
      </w:r>
    </w:p>
    <w:p w14:paraId="1E570174" w14:textId="77777777" w:rsidR="0079511B" w:rsidRPr="00D028A2" w:rsidRDefault="0079511B" w:rsidP="0079511B">
      <w:pPr>
        <w:spacing w:after="0" w:line="360" w:lineRule="auto"/>
        <w:ind w:firstLine="708"/>
        <w:jc w:val="both"/>
        <w:rPr>
          <w:rFonts w:asciiTheme="majorBidi" w:eastAsia="Times New Roman" w:hAnsiTheme="majorBidi" w:cstheme="majorBidi"/>
          <w:sz w:val="24"/>
          <w:szCs w:val="24"/>
        </w:rPr>
      </w:pPr>
      <w:r w:rsidRPr="00D028A2">
        <w:rPr>
          <w:rFonts w:asciiTheme="majorBidi" w:eastAsia="Times New Roman" w:hAnsiTheme="majorBidi" w:cstheme="majorBidi"/>
          <w:sz w:val="24"/>
          <w:szCs w:val="24"/>
        </w:rPr>
        <w:t>Sont de forme ovoïde, aplatie dans le sens transversal.</w:t>
      </w:r>
    </w:p>
    <w:p w14:paraId="0ADF6F2C" w14:textId="77777777" w:rsidR="0079511B" w:rsidRDefault="0079511B" w:rsidP="0079511B">
      <w:pPr>
        <w:pStyle w:val="ListParagraph"/>
        <w:numPr>
          <w:ilvl w:val="0"/>
          <w:numId w:val="122"/>
        </w:numPr>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Physiologie de l’ovaire :</w:t>
      </w:r>
    </w:p>
    <w:p w14:paraId="38B8AF05" w14:textId="77777777" w:rsidR="0079511B" w:rsidRDefault="0079511B" w:rsidP="0079511B">
      <w:pPr>
        <w:spacing w:after="0" w:line="360" w:lineRule="auto"/>
        <w:ind w:firstLine="708"/>
        <w:jc w:val="both"/>
        <w:rPr>
          <w:rFonts w:asciiTheme="majorBidi" w:eastAsia="Times New Roman" w:hAnsiTheme="majorBidi" w:cstheme="majorBidi"/>
          <w:sz w:val="24"/>
          <w:szCs w:val="24"/>
        </w:rPr>
      </w:pPr>
      <w:r w:rsidRPr="00D028A2">
        <w:rPr>
          <w:rFonts w:asciiTheme="majorBidi" w:eastAsia="Times New Roman" w:hAnsiTheme="majorBidi" w:cstheme="majorBidi"/>
          <w:sz w:val="24"/>
          <w:szCs w:val="24"/>
        </w:rPr>
        <w:t>L’ovaire est une glande douée d’une double fonction :</w:t>
      </w:r>
    </w:p>
    <w:p w14:paraId="201F29F6" w14:textId="77777777" w:rsidR="0079511B" w:rsidRDefault="0079511B" w:rsidP="0079511B">
      <w:pPr>
        <w:pStyle w:val="ListParagraph"/>
        <w:numPr>
          <w:ilvl w:val="0"/>
          <w:numId w:val="123"/>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Exocrine : c’est à dire servant à la fabrication des ovules (ovogénèse) :</w:t>
      </w:r>
    </w:p>
    <w:p w14:paraId="66997F5B" w14:textId="77777777" w:rsidR="0079511B" w:rsidRDefault="0079511B" w:rsidP="0079511B">
      <w:pPr>
        <w:pStyle w:val="ListParagraph"/>
        <w:numPr>
          <w:ilvl w:val="0"/>
          <w:numId w:val="123"/>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Endocrine : c’est à dire propre à l’élaboration des hormones sexuelles femelles (l’œstrogène et la progestérone). Cette sécrétion hormonale évolue selon le cycle menstruel.</w:t>
      </w:r>
    </w:p>
    <w:p w14:paraId="29B7C0B8" w14:textId="77777777" w:rsidR="0079511B" w:rsidRDefault="0079511B" w:rsidP="0079511B">
      <w:pPr>
        <w:spacing w:after="0" w:line="360" w:lineRule="auto"/>
        <w:jc w:val="both"/>
        <w:rPr>
          <w:rFonts w:asciiTheme="majorBidi" w:eastAsia="Times New Roman" w:hAnsiTheme="majorBidi" w:cstheme="majorBidi"/>
          <w:b/>
          <w:bCs/>
          <w:i/>
          <w:iCs/>
          <w:sz w:val="24"/>
          <w:szCs w:val="24"/>
          <w:u w:val="single"/>
        </w:rPr>
      </w:pPr>
      <w:r w:rsidRPr="00CF42A2">
        <w:rPr>
          <w:rFonts w:asciiTheme="majorBidi" w:eastAsia="Times New Roman" w:hAnsiTheme="majorBidi" w:cstheme="majorBidi"/>
          <w:b/>
          <w:bCs/>
          <w:i/>
          <w:iCs/>
          <w:sz w:val="24"/>
          <w:szCs w:val="24"/>
          <w:u w:val="single"/>
        </w:rPr>
        <w:t>B/ Les trompes de Fallope et l’utérus</w:t>
      </w:r>
    </w:p>
    <w:p w14:paraId="09691396" w14:textId="77777777" w:rsidR="0079511B" w:rsidRPr="00CF42A2" w:rsidRDefault="0079511B" w:rsidP="0079511B">
      <w:pPr>
        <w:pStyle w:val="ListParagraph"/>
        <w:numPr>
          <w:ilvl w:val="0"/>
          <w:numId w:val="124"/>
        </w:numPr>
        <w:spacing w:after="0" w:line="360" w:lineRule="auto"/>
        <w:jc w:val="both"/>
        <w:rPr>
          <w:rFonts w:asciiTheme="majorBidi" w:eastAsia="Times New Roman" w:hAnsiTheme="majorBidi" w:cstheme="majorBidi"/>
          <w:b/>
          <w:bCs/>
          <w:sz w:val="24"/>
          <w:szCs w:val="24"/>
          <w:u w:val="single"/>
        </w:rPr>
      </w:pPr>
      <w:r w:rsidRPr="00CF42A2">
        <w:rPr>
          <w:rFonts w:asciiTheme="majorBidi" w:eastAsia="Times New Roman" w:hAnsiTheme="majorBidi" w:cstheme="majorBidi"/>
          <w:b/>
          <w:bCs/>
          <w:sz w:val="24"/>
          <w:szCs w:val="24"/>
          <w:u w:val="single"/>
        </w:rPr>
        <w:t>Les trompes de Fallope :</w:t>
      </w:r>
    </w:p>
    <w:p w14:paraId="1F211293" w14:textId="77777777" w:rsidR="0079511B" w:rsidRDefault="0079511B" w:rsidP="0079511B">
      <w:pPr>
        <w:spacing w:after="0" w:line="360" w:lineRule="auto"/>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Au nombre de deux, ce sont des conduits qui relient l’ovaire à la cavité utérine.</w:t>
      </w:r>
    </w:p>
    <w:p w14:paraId="52D243E7" w14:textId="77777777" w:rsidR="0079511B" w:rsidRDefault="0079511B" w:rsidP="0079511B">
      <w:pPr>
        <w:spacing w:after="0" w:line="360" w:lineRule="auto"/>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De l’ovaire à l’utérus, on distingue 4portions :</w:t>
      </w:r>
    </w:p>
    <w:p w14:paraId="6783DF17" w14:textId="77777777" w:rsidR="0079511B" w:rsidRDefault="0079511B" w:rsidP="0079511B">
      <w:pPr>
        <w:pStyle w:val="ListParagraph"/>
        <w:numPr>
          <w:ilvl w:val="0"/>
          <w:numId w:val="125"/>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Le pavillon frangé qui coiffe l’ovaire et recueille l’ovocyte lors de la ponte ;</w:t>
      </w:r>
    </w:p>
    <w:p w14:paraId="49125DF5" w14:textId="77777777" w:rsidR="0079511B" w:rsidRDefault="0079511B" w:rsidP="0079511B">
      <w:pPr>
        <w:pStyle w:val="ListParagraph"/>
        <w:numPr>
          <w:ilvl w:val="0"/>
          <w:numId w:val="125"/>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L’ampoule, segment dilaté ;</w:t>
      </w:r>
    </w:p>
    <w:p w14:paraId="60AB495B" w14:textId="77777777" w:rsidR="0079511B" w:rsidRDefault="0079511B" w:rsidP="0079511B">
      <w:pPr>
        <w:pStyle w:val="ListParagraph"/>
        <w:numPr>
          <w:ilvl w:val="0"/>
          <w:numId w:val="125"/>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L’isthme, segment rétréci ;</w:t>
      </w:r>
    </w:p>
    <w:p w14:paraId="262A2198" w14:textId="77777777" w:rsidR="0079511B" w:rsidRDefault="0079511B" w:rsidP="0079511B">
      <w:pPr>
        <w:pStyle w:val="ListParagraph"/>
        <w:numPr>
          <w:ilvl w:val="0"/>
          <w:numId w:val="125"/>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La portion interstitielle dans la paroi utérine.</w:t>
      </w:r>
    </w:p>
    <w:p w14:paraId="39578F86" w14:textId="77777777" w:rsidR="0079511B" w:rsidRDefault="0079511B" w:rsidP="0079511B">
      <w:pPr>
        <w:spacing w:after="0" w:line="360" w:lineRule="auto"/>
        <w:ind w:left="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t>Les trompes sont tapissées, à l’intérieur, d’un épithélium cilié.</w:t>
      </w:r>
    </w:p>
    <w:p w14:paraId="6F29D035" w14:textId="77777777" w:rsidR="0079511B" w:rsidRDefault="0079511B" w:rsidP="0079511B">
      <w:pPr>
        <w:spacing w:after="0" w:line="360" w:lineRule="auto"/>
        <w:ind w:left="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t>Les mouvements des cils permettent la progression de l’œuf (s’il y a fécondation) vers la cavité utérine.</w:t>
      </w:r>
    </w:p>
    <w:p w14:paraId="32257ADD" w14:textId="77777777" w:rsidR="0079511B" w:rsidRDefault="0079511B" w:rsidP="0079511B">
      <w:pPr>
        <w:spacing w:after="0" w:line="360" w:lineRule="auto"/>
        <w:ind w:left="720"/>
        <w:jc w:val="both"/>
        <w:rPr>
          <w:rFonts w:asciiTheme="majorBidi" w:eastAsia="Times New Roman" w:hAnsiTheme="majorBidi" w:cstheme="majorBidi"/>
          <w:sz w:val="24"/>
          <w:szCs w:val="24"/>
        </w:rPr>
      </w:pPr>
      <w:r w:rsidRPr="00B85A9C">
        <w:rPr>
          <w:rFonts w:asciiTheme="majorBidi" w:eastAsia="Times New Roman" w:hAnsiTheme="majorBidi" w:cstheme="majorBidi"/>
          <w:noProof/>
          <w:sz w:val="24"/>
          <w:szCs w:val="24"/>
        </w:rPr>
        <w:drawing>
          <wp:inline distT="0" distB="0" distL="0" distR="0" wp14:anchorId="4479F910" wp14:editId="1654B0FC">
            <wp:extent cx="4820579" cy="2386361"/>
            <wp:effectExtent l="19050" t="0" r="0" b="0"/>
            <wp:docPr id="50" name="Image 5" descr="anat génital 13"/>
            <wp:cNvGraphicFramePr/>
            <a:graphic xmlns:a="http://schemas.openxmlformats.org/drawingml/2006/main">
              <a:graphicData uri="http://schemas.openxmlformats.org/drawingml/2006/picture">
                <pic:pic xmlns:pic="http://schemas.openxmlformats.org/drawingml/2006/picture">
                  <pic:nvPicPr>
                    <pic:cNvPr id="6" name="Image 5" descr="anat génital 13"/>
                    <pic:cNvPicPr/>
                  </pic:nvPicPr>
                  <pic:blipFill>
                    <a:blip r:embed="rId78"/>
                    <a:srcRect/>
                    <a:stretch>
                      <a:fillRect/>
                    </a:stretch>
                  </pic:blipFill>
                  <pic:spPr bwMode="auto">
                    <a:xfrm>
                      <a:off x="0" y="0"/>
                      <a:ext cx="4824126" cy="2388117"/>
                    </a:xfrm>
                    <a:prstGeom prst="rect">
                      <a:avLst/>
                    </a:prstGeom>
                    <a:noFill/>
                    <a:ln w="9525">
                      <a:noFill/>
                      <a:miter lim="800000"/>
                      <a:headEnd/>
                      <a:tailEnd/>
                    </a:ln>
                  </pic:spPr>
                </pic:pic>
              </a:graphicData>
            </a:graphic>
          </wp:inline>
        </w:drawing>
      </w:r>
    </w:p>
    <w:p w14:paraId="62E742A1" w14:textId="77777777" w:rsidR="0079511B" w:rsidRDefault="0079511B" w:rsidP="0079511B">
      <w:pPr>
        <w:spacing w:after="0" w:line="360" w:lineRule="auto"/>
        <w:ind w:left="720"/>
        <w:jc w:val="both"/>
        <w:rPr>
          <w:rFonts w:asciiTheme="majorBidi" w:eastAsia="Times New Roman" w:hAnsiTheme="majorBidi" w:cstheme="majorBidi"/>
          <w:sz w:val="24"/>
          <w:szCs w:val="24"/>
        </w:rPr>
      </w:pPr>
    </w:p>
    <w:p w14:paraId="5CF40C3A" w14:textId="77777777" w:rsidR="0079511B" w:rsidRDefault="0079511B" w:rsidP="0079511B">
      <w:pPr>
        <w:spacing w:after="0" w:line="360" w:lineRule="auto"/>
        <w:ind w:left="720"/>
        <w:jc w:val="both"/>
        <w:rPr>
          <w:rFonts w:asciiTheme="majorBidi" w:eastAsia="Times New Roman" w:hAnsiTheme="majorBidi" w:cstheme="majorBidi"/>
          <w:sz w:val="24"/>
          <w:szCs w:val="24"/>
        </w:rPr>
      </w:pPr>
    </w:p>
    <w:p w14:paraId="198602EF" w14:textId="77777777" w:rsidR="0079511B" w:rsidRPr="00851249" w:rsidRDefault="0079511B" w:rsidP="0079511B">
      <w:pPr>
        <w:pStyle w:val="ListParagraph"/>
        <w:numPr>
          <w:ilvl w:val="0"/>
          <w:numId w:val="124"/>
        </w:numPr>
        <w:spacing w:after="0" w:line="360" w:lineRule="auto"/>
        <w:jc w:val="both"/>
        <w:rPr>
          <w:rFonts w:asciiTheme="majorBidi" w:eastAsia="Times New Roman" w:hAnsiTheme="majorBidi" w:cstheme="majorBidi"/>
          <w:b/>
          <w:bCs/>
          <w:sz w:val="24"/>
          <w:szCs w:val="24"/>
        </w:rPr>
      </w:pPr>
      <w:r w:rsidRPr="00851249">
        <w:rPr>
          <w:rFonts w:asciiTheme="majorBidi" w:eastAsia="Times New Roman" w:hAnsiTheme="majorBidi" w:cstheme="majorBidi"/>
          <w:b/>
          <w:bCs/>
          <w:sz w:val="24"/>
          <w:szCs w:val="24"/>
        </w:rPr>
        <w:t>L’utérus :</w:t>
      </w:r>
    </w:p>
    <w:p w14:paraId="452B59F3" w14:textId="77777777" w:rsidR="0079511B" w:rsidRDefault="0079511B" w:rsidP="0079511B">
      <w:pPr>
        <w:spacing w:after="0" w:line="360" w:lineRule="auto"/>
        <w:ind w:firstLine="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C’est l’organe de la gestation, il est situé dans la cavité pelvienne, entre la vessie en avant et le rectum en arrière.</w:t>
      </w:r>
    </w:p>
    <w:p w14:paraId="2B2691ED" w14:textId="77777777" w:rsidR="0079511B" w:rsidRDefault="0079511B" w:rsidP="0079511B">
      <w:pPr>
        <w:spacing w:after="0" w:line="360" w:lineRule="auto"/>
        <w:ind w:firstLine="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De forme conique, l’utérus est composé de trois parties de haut en bas :</w:t>
      </w:r>
    </w:p>
    <w:p w14:paraId="01B8F1FD" w14:textId="77777777" w:rsidR="0079511B" w:rsidRDefault="0079511B" w:rsidP="0079511B">
      <w:pPr>
        <w:pStyle w:val="ListParagraph"/>
        <w:numPr>
          <w:ilvl w:val="0"/>
          <w:numId w:val="126"/>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Le corps, partie la plus large ;</w:t>
      </w:r>
    </w:p>
    <w:p w14:paraId="2F2835ED" w14:textId="77777777" w:rsidR="0079511B" w:rsidRDefault="0079511B" w:rsidP="0079511B">
      <w:pPr>
        <w:pStyle w:val="ListParagraph"/>
        <w:numPr>
          <w:ilvl w:val="0"/>
          <w:numId w:val="126"/>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L’isthme, segment rétréci ;</w:t>
      </w:r>
    </w:p>
    <w:p w14:paraId="34A995B9" w14:textId="77777777" w:rsidR="0079511B" w:rsidRDefault="0079511B" w:rsidP="0079511B">
      <w:pPr>
        <w:pStyle w:val="ListParagraph"/>
        <w:numPr>
          <w:ilvl w:val="0"/>
          <w:numId w:val="126"/>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Le col utérin qui s’insère au vagin.</w:t>
      </w:r>
    </w:p>
    <w:p w14:paraId="68E1B5C4" w14:textId="77777777" w:rsidR="0079511B" w:rsidRDefault="0079511B" w:rsidP="0079511B">
      <w:pPr>
        <w:pStyle w:val="ListParagraph"/>
        <w:numPr>
          <w:ilvl w:val="0"/>
          <w:numId w:val="124"/>
        </w:numPr>
        <w:spacing w:after="0" w:line="360" w:lineRule="auto"/>
        <w:jc w:val="both"/>
        <w:rPr>
          <w:rFonts w:asciiTheme="majorBidi" w:eastAsia="Times New Roman" w:hAnsiTheme="majorBidi" w:cstheme="majorBidi"/>
          <w:b/>
          <w:bCs/>
          <w:sz w:val="24"/>
          <w:szCs w:val="24"/>
        </w:rPr>
      </w:pPr>
      <w:r w:rsidRPr="00851249">
        <w:rPr>
          <w:rFonts w:asciiTheme="majorBidi" w:eastAsia="Times New Roman" w:hAnsiTheme="majorBidi" w:cstheme="majorBidi"/>
          <w:b/>
          <w:bCs/>
          <w:sz w:val="24"/>
          <w:szCs w:val="24"/>
        </w:rPr>
        <w:t>Le vagin :</w:t>
      </w:r>
    </w:p>
    <w:p w14:paraId="36071F0F" w14:textId="77777777" w:rsidR="0079511B" w:rsidRPr="001A5DF4" w:rsidRDefault="0079511B" w:rsidP="0079511B">
      <w:pPr>
        <w:spacing w:after="0" w:line="360" w:lineRule="auto"/>
        <w:ind w:left="360" w:firstLine="348"/>
        <w:jc w:val="both"/>
        <w:rPr>
          <w:rFonts w:asciiTheme="majorBidi" w:eastAsia="Times New Roman" w:hAnsiTheme="majorBidi" w:cstheme="majorBidi"/>
          <w:sz w:val="24"/>
          <w:szCs w:val="24"/>
        </w:rPr>
      </w:pPr>
      <w:r w:rsidRPr="001A5DF4">
        <w:rPr>
          <w:rFonts w:asciiTheme="majorBidi" w:eastAsia="Times New Roman" w:hAnsiTheme="majorBidi" w:cstheme="majorBidi"/>
          <w:sz w:val="24"/>
          <w:szCs w:val="24"/>
        </w:rPr>
        <w:t>C’est un canal à parois minces, il s’ouvre en bas sur la vulve. Cette ouverture est partiellement fermée par l’hymen chez la jeune fille vierge. En haut, il communique avec l’utérus.</w:t>
      </w:r>
    </w:p>
    <w:p w14:paraId="4A3F49C8" w14:textId="77777777" w:rsidR="0079511B" w:rsidRDefault="0079511B" w:rsidP="0079511B">
      <w:pPr>
        <w:pStyle w:val="ListParagraph"/>
        <w:numPr>
          <w:ilvl w:val="0"/>
          <w:numId w:val="124"/>
        </w:numPr>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Le clitoris et les glandes de Bartholin</w:t>
      </w:r>
    </w:p>
    <w:p w14:paraId="78FE547F" w14:textId="77777777" w:rsidR="0079511B" w:rsidRPr="001A5DF4" w:rsidRDefault="0079511B" w:rsidP="0079511B">
      <w:pPr>
        <w:pStyle w:val="ListParagraph"/>
        <w:numPr>
          <w:ilvl w:val="0"/>
          <w:numId w:val="127"/>
        </w:numPr>
        <w:spacing w:after="0" w:line="360" w:lineRule="auto"/>
        <w:jc w:val="both"/>
        <w:rPr>
          <w:rFonts w:asciiTheme="majorBidi" w:eastAsia="Times New Roman" w:hAnsiTheme="majorBidi" w:cstheme="majorBidi"/>
          <w:b/>
          <w:bCs/>
          <w:sz w:val="24"/>
          <w:szCs w:val="24"/>
        </w:rPr>
      </w:pPr>
      <w:r w:rsidRPr="001A5DF4">
        <w:rPr>
          <w:rFonts w:asciiTheme="majorBidi" w:eastAsia="Times New Roman" w:hAnsiTheme="majorBidi" w:cstheme="majorBidi"/>
          <w:b/>
          <w:bCs/>
          <w:sz w:val="24"/>
          <w:szCs w:val="24"/>
        </w:rPr>
        <w:t>Le clitoris :</w:t>
      </w:r>
    </w:p>
    <w:p w14:paraId="4FFC79FB" w14:textId="77777777" w:rsidR="0079511B" w:rsidRPr="001A5DF4" w:rsidRDefault="0079511B" w:rsidP="0079511B">
      <w:pPr>
        <w:spacing w:after="0" w:line="360" w:lineRule="auto"/>
        <w:ind w:firstLine="708"/>
        <w:jc w:val="both"/>
        <w:rPr>
          <w:rFonts w:asciiTheme="majorBidi" w:eastAsia="Times New Roman" w:hAnsiTheme="majorBidi" w:cstheme="majorBidi"/>
          <w:sz w:val="24"/>
          <w:szCs w:val="24"/>
        </w:rPr>
      </w:pPr>
      <w:r w:rsidRPr="001A5DF4">
        <w:rPr>
          <w:rFonts w:asciiTheme="majorBidi" w:eastAsia="Times New Roman" w:hAnsiTheme="majorBidi" w:cstheme="majorBidi"/>
          <w:sz w:val="24"/>
          <w:szCs w:val="24"/>
        </w:rPr>
        <w:t>C’est l’organe érectile de la femme : il est situé à la partie antérieure de la vulve.</w:t>
      </w:r>
    </w:p>
    <w:p w14:paraId="23E0771D" w14:textId="77777777" w:rsidR="0079511B" w:rsidRPr="001A5DF4" w:rsidRDefault="0079511B" w:rsidP="0079511B">
      <w:pPr>
        <w:pStyle w:val="ListParagraph"/>
        <w:numPr>
          <w:ilvl w:val="0"/>
          <w:numId w:val="127"/>
        </w:numPr>
        <w:spacing w:after="0" w:line="360" w:lineRule="auto"/>
        <w:jc w:val="both"/>
        <w:rPr>
          <w:rFonts w:asciiTheme="majorBidi" w:eastAsia="Times New Roman" w:hAnsiTheme="majorBidi" w:cstheme="majorBidi"/>
          <w:b/>
          <w:bCs/>
          <w:sz w:val="24"/>
          <w:szCs w:val="24"/>
        </w:rPr>
      </w:pPr>
      <w:r w:rsidRPr="001A5DF4">
        <w:rPr>
          <w:rFonts w:asciiTheme="majorBidi" w:eastAsia="Times New Roman" w:hAnsiTheme="majorBidi" w:cstheme="majorBidi"/>
          <w:b/>
          <w:bCs/>
          <w:sz w:val="24"/>
          <w:szCs w:val="24"/>
        </w:rPr>
        <w:t>Les glandes de Bartholin ;</w:t>
      </w:r>
    </w:p>
    <w:p w14:paraId="754660B5" w14:textId="77777777" w:rsidR="0079511B" w:rsidRPr="001A5DF4" w:rsidRDefault="0079511B" w:rsidP="0079511B">
      <w:pPr>
        <w:spacing w:after="0" w:line="360" w:lineRule="auto"/>
        <w:ind w:firstLine="708"/>
        <w:jc w:val="both"/>
        <w:rPr>
          <w:rFonts w:asciiTheme="majorBidi" w:eastAsia="Times New Roman" w:hAnsiTheme="majorBidi" w:cstheme="majorBidi"/>
          <w:sz w:val="24"/>
          <w:szCs w:val="24"/>
        </w:rPr>
      </w:pPr>
      <w:r w:rsidRPr="001A5DF4">
        <w:rPr>
          <w:rFonts w:asciiTheme="majorBidi" w:eastAsia="Times New Roman" w:hAnsiTheme="majorBidi" w:cstheme="majorBidi"/>
          <w:sz w:val="24"/>
          <w:szCs w:val="24"/>
        </w:rPr>
        <w:t>Situées de part et d’autre de la partie inférieure du vagin, elles secrètent un liquide onctueux et filant au moment des rapports sexuels.</w:t>
      </w:r>
    </w:p>
    <w:p w14:paraId="27F90368" w14:textId="77777777" w:rsidR="0079511B" w:rsidRDefault="0079511B" w:rsidP="0079511B">
      <w:pPr>
        <w:pStyle w:val="ListParagraph"/>
        <w:numPr>
          <w:ilvl w:val="0"/>
          <w:numId w:val="124"/>
        </w:numPr>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Le cycle menstruel</w:t>
      </w:r>
    </w:p>
    <w:p w14:paraId="170465CE" w14:textId="77777777" w:rsidR="0079511B" w:rsidRDefault="0079511B" w:rsidP="0079511B">
      <w:pPr>
        <w:pStyle w:val="ListParagraph"/>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Définition : </w:t>
      </w:r>
    </w:p>
    <w:p w14:paraId="1EC24C15" w14:textId="77777777" w:rsidR="0079511B" w:rsidRDefault="0079511B" w:rsidP="0079511B">
      <w:pPr>
        <w:spacing w:after="0" w:line="360" w:lineRule="auto"/>
        <w:ind w:firstLine="708"/>
        <w:jc w:val="both"/>
        <w:rPr>
          <w:rFonts w:asciiTheme="majorBidi" w:eastAsia="Times New Roman" w:hAnsiTheme="majorBidi" w:cstheme="majorBidi"/>
          <w:sz w:val="24"/>
          <w:szCs w:val="24"/>
        </w:rPr>
      </w:pPr>
      <w:r w:rsidRPr="00EC71F6">
        <w:rPr>
          <w:rFonts w:asciiTheme="majorBidi" w:eastAsia="Times New Roman" w:hAnsiTheme="majorBidi" w:cstheme="majorBidi"/>
          <w:sz w:val="24"/>
          <w:szCs w:val="24"/>
        </w:rPr>
        <w:t>C’est l’ensemble de modifications de la muqueuse utérine sous l’action des variations cycliques des sécrétions ovariennes. Il se caractérise par la survenue périodique d’une hémorragie utérine : la menstruation (règles) en l’absence de fécondation.</w:t>
      </w:r>
    </w:p>
    <w:p w14:paraId="1EED769B" w14:textId="77777777" w:rsidR="0079511B" w:rsidRPr="00EC71F6" w:rsidRDefault="0079511B" w:rsidP="0079511B">
      <w:pPr>
        <w:spacing w:after="0" w:line="360" w:lineRule="auto"/>
        <w:ind w:firstLine="708"/>
        <w:jc w:val="both"/>
        <w:rPr>
          <w:rFonts w:asciiTheme="majorBidi" w:eastAsia="Times New Roman" w:hAnsiTheme="majorBidi" w:cstheme="majorBidi"/>
          <w:sz w:val="24"/>
          <w:szCs w:val="24"/>
        </w:rPr>
      </w:pPr>
      <w:r>
        <w:rPr>
          <w:rFonts w:asciiTheme="majorBidi" w:eastAsia="Times New Roman" w:hAnsiTheme="majorBidi" w:cstheme="majorBidi"/>
          <w:sz w:val="24"/>
          <w:szCs w:val="24"/>
        </w:rPr>
        <w:t>La menstruation commence à la puberté et se poursuit jusqu’à la ménopause (45 ans). Le cycle menstruel commence le premier jour des règles.</w:t>
      </w:r>
    </w:p>
    <w:p w14:paraId="16EBDBE6" w14:textId="77777777" w:rsidR="0079511B" w:rsidRPr="001A5DF4" w:rsidRDefault="0079511B" w:rsidP="0079511B">
      <w:pPr>
        <w:pStyle w:val="ListParagraph"/>
        <w:spacing w:after="0" w:line="360" w:lineRule="auto"/>
        <w:jc w:val="both"/>
        <w:rPr>
          <w:rFonts w:asciiTheme="majorBidi" w:eastAsia="Times New Roman" w:hAnsiTheme="majorBidi" w:cstheme="majorBidi"/>
          <w:sz w:val="24"/>
          <w:szCs w:val="24"/>
        </w:rPr>
      </w:pPr>
    </w:p>
    <w:p w14:paraId="6EEBD5C6" w14:textId="4A1679AE" w:rsidR="0079511B" w:rsidRDefault="0079511B" w:rsidP="0079511B">
      <w:pPr>
        <w:pStyle w:val="Heading1"/>
        <w:rPr>
          <w:rFonts w:ascii="Engravers MT" w:hAnsi="Engravers MT"/>
          <w:color w:val="auto"/>
        </w:rPr>
      </w:pPr>
    </w:p>
    <w:p w14:paraId="5B46E2A6" w14:textId="4971DD5C" w:rsidR="0079511B" w:rsidRDefault="0079511B" w:rsidP="0079511B"/>
    <w:p w14:paraId="3045F135" w14:textId="77777777" w:rsidR="0079511B" w:rsidRPr="0079511B" w:rsidRDefault="0079511B" w:rsidP="0079511B"/>
    <w:p w14:paraId="14F665C7" w14:textId="785F7673" w:rsidR="00B12582" w:rsidRDefault="00780653" w:rsidP="00B12582">
      <w:pPr>
        <w:pStyle w:val="Heading1"/>
        <w:jc w:val="center"/>
        <w:rPr>
          <w:rFonts w:ascii="Engravers MT" w:hAnsi="Engravers MT"/>
          <w:color w:val="auto"/>
        </w:rPr>
      </w:pPr>
      <w:r w:rsidRPr="00195BA0">
        <w:rPr>
          <w:rFonts w:ascii="Engravers MT" w:hAnsi="Engravers MT"/>
          <w:color w:val="auto"/>
        </w:rPr>
        <w:lastRenderedPageBreak/>
        <w:t>« (</w:t>
      </w:r>
      <w:r w:rsidR="00B12582">
        <w:rPr>
          <w:rFonts w:ascii="Engravers MT" w:hAnsi="Engravers MT"/>
          <w:color w:val="auto"/>
        </w:rPr>
        <w:t>((l’oreille)</w:t>
      </w:r>
      <w:r w:rsidRPr="00195BA0">
        <w:rPr>
          <w:rFonts w:ascii="Engravers MT" w:hAnsi="Engravers MT"/>
          <w:color w:val="auto"/>
        </w:rPr>
        <w:t>)) »</w:t>
      </w:r>
    </w:p>
    <w:p w14:paraId="506459E2" w14:textId="3E7E790B" w:rsidR="00780653" w:rsidRPr="00B12582" w:rsidRDefault="00780653" w:rsidP="00B12582">
      <w:pPr>
        <w:pStyle w:val="Heading1"/>
        <w:rPr>
          <w:rFonts w:ascii="Engravers MT" w:hAnsi="Engravers MT"/>
          <w:color w:val="auto"/>
        </w:rPr>
      </w:pPr>
      <w:r w:rsidRPr="00780653">
        <w:rPr>
          <w:rFonts w:ascii="Times New Roman" w:hAnsi="Times New Roman" w:cs="Times New Roman"/>
          <w:color w:val="auto"/>
        </w:rPr>
        <w:t>Introduction</w:t>
      </w:r>
      <w:r>
        <w:rPr>
          <w:rFonts w:ascii="Times New Roman" w:hAnsi="Times New Roman" w:cs="Times New Roman"/>
          <w:color w:val="auto"/>
        </w:rPr>
        <w:t xml:space="preserve"> </w:t>
      </w:r>
    </w:p>
    <w:p w14:paraId="1AA07A6C" w14:textId="15ABD7B7" w:rsidR="00780653" w:rsidRDefault="00780653" w:rsidP="00780653">
      <w:pPr>
        <w:spacing w:line="360" w:lineRule="auto"/>
        <w:jc w:val="both"/>
        <w:rPr>
          <w:rFonts w:ascii="Times New Roman" w:hAnsi="Times New Roman" w:cs="Times New Roman"/>
          <w:sz w:val="24"/>
          <w:szCs w:val="24"/>
        </w:rPr>
      </w:pPr>
      <w:r w:rsidRPr="00780653">
        <w:rPr>
          <w:rFonts w:ascii="Times New Roman" w:hAnsi="Times New Roman" w:cs="Times New Roman"/>
          <w:sz w:val="24"/>
          <w:szCs w:val="24"/>
        </w:rPr>
        <w:t>L’organe de l’audition comprend trois parties bien distinctes les unes des autres : l’oreille externe, l’oreille moyenne et l’oreille interne. Cette dernière joue, en outre, un rôle primordial dans la fonction d’équilibration.</w:t>
      </w:r>
    </w:p>
    <w:p w14:paraId="1E6FA72F" w14:textId="4D4C2CA0" w:rsidR="00780653" w:rsidRDefault="000C40D4" w:rsidP="00780653">
      <w:pPr>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rPr>
        <w:t>I</w:t>
      </w:r>
      <w:r w:rsidR="00780653" w:rsidRPr="00780653">
        <w:rPr>
          <w:rFonts w:ascii="Times New Roman" w:hAnsi="Times New Roman" w:cs="Times New Roman"/>
          <w:b/>
          <w:bCs/>
          <w:sz w:val="24"/>
          <w:szCs w:val="24"/>
          <w:u w:val="single"/>
        </w:rPr>
        <w:t>/</w:t>
      </w:r>
      <w:r>
        <w:rPr>
          <w:rFonts w:ascii="Times New Roman" w:hAnsi="Times New Roman" w:cs="Times New Roman"/>
          <w:b/>
          <w:bCs/>
          <w:sz w:val="24"/>
          <w:szCs w:val="24"/>
          <w:u w:val="single"/>
        </w:rPr>
        <w:t xml:space="preserve"> </w:t>
      </w:r>
      <w:r w:rsidR="00780653" w:rsidRPr="00780653">
        <w:rPr>
          <w:rFonts w:ascii="Times New Roman" w:hAnsi="Times New Roman" w:cs="Times New Roman"/>
          <w:b/>
          <w:bCs/>
          <w:sz w:val="24"/>
          <w:szCs w:val="24"/>
          <w:u w:val="single"/>
        </w:rPr>
        <w:t>L’oreille externe</w:t>
      </w:r>
    </w:p>
    <w:p w14:paraId="01D2033D" w14:textId="77777777" w:rsidR="00780653" w:rsidRPr="00780653" w:rsidRDefault="00780653" w:rsidP="00780653">
      <w:pPr>
        <w:spacing w:line="360" w:lineRule="auto"/>
        <w:jc w:val="both"/>
        <w:rPr>
          <w:rFonts w:ascii="Times New Roman" w:hAnsi="Times New Roman" w:cs="Times New Roman"/>
          <w:sz w:val="24"/>
          <w:szCs w:val="24"/>
          <w:lang w:val="fr-MA"/>
        </w:rPr>
      </w:pPr>
      <w:r w:rsidRPr="00780653">
        <w:rPr>
          <w:rFonts w:ascii="Times New Roman" w:hAnsi="Times New Roman" w:cs="Times New Roman"/>
          <w:sz w:val="24"/>
          <w:szCs w:val="24"/>
        </w:rPr>
        <w:t>Toutefois les glandes cutanées sont spécialisées et secrètent une substance cireuse appelée cérumen.</w:t>
      </w:r>
    </w:p>
    <w:p w14:paraId="70D2D947" w14:textId="6C34222A" w:rsidR="00780653" w:rsidRPr="00780653" w:rsidRDefault="00780653" w:rsidP="00780653">
      <w:pPr>
        <w:spacing w:line="360" w:lineRule="auto"/>
        <w:jc w:val="both"/>
        <w:rPr>
          <w:rFonts w:ascii="Times New Roman" w:hAnsi="Times New Roman" w:cs="Times New Roman"/>
          <w:sz w:val="24"/>
          <w:szCs w:val="24"/>
          <w:lang w:val="fr-MA"/>
        </w:rPr>
      </w:pPr>
      <w:r w:rsidRPr="00780653">
        <w:rPr>
          <w:rFonts w:ascii="Times New Roman" w:hAnsi="Times New Roman" w:cs="Times New Roman"/>
          <w:sz w:val="24"/>
          <w:szCs w:val="24"/>
        </w:rPr>
        <w:tab/>
        <w:t>Le conduit auditif externe se termine en cul-de-sac par la membrane du tympan. Cette dernière vibre sous l'effet des sons.</w:t>
      </w:r>
    </w:p>
    <w:p w14:paraId="797669C2" w14:textId="4BAB4168" w:rsidR="00780653" w:rsidRPr="00780653" w:rsidRDefault="00780653" w:rsidP="00780653">
      <w:pPr>
        <w:spacing w:line="360" w:lineRule="auto"/>
        <w:jc w:val="both"/>
        <w:rPr>
          <w:rFonts w:ascii="Times New Roman" w:hAnsi="Times New Roman" w:cs="Times New Roman"/>
          <w:sz w:val="24"/>
          <w:szCs w:val="24"/>
          <w:lang w:val="fr-MA"/>
        </w:rPr>
      </w:pPr>
      <w:r w:rsidRPr="00780653">
        <w:rPr>
          <w:rFonts w:ascii="Times New Roman" w:hAnsi="Times New Roman" w:cs="Times New Roman"/>
          <w:noProof/>
          <w:sz w:val="24"/>
          <w:szCs w:val="24"/>
        </w:rPr>
        <w:drawing>
          <wp:inline distT="0" distB="0" distL="0" distR="0" wp14:anchorId="1E9F38EC" wp14:editId="519383C7">
            <wp:extent cx="5429250" cy="3152775"/>
            <wp:effectExtent l="0" t="0" r="0" b="0"/>
            <wp:docPr id="51"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79"/>
                    <a:srcRect/>
                    <a:stretch>
                      <a:fillRect/>
                    </a:stretch>
                  </pic:blipFill>
                  <pic:spPr bwMode="auto">
                    <a:xfrm>
                      <a:off x="0" y="0"/>
                      <a:ext cx="5429250" cy="3152775"/>
                    </a:xfrm>
                    <a:prstGeom prst="rect">
                      <a:avLst/>
                    </a:prstGeom>
                    <a:noFill/>
                    <a:ln w="9525">
                      <a:noFill/>
                      <a:miter lim="800000"/>
                      <a:headEnd/>
                      <a:tailEnd/>
                    </a:ln>
                  </pic:spPr>
                </pic:pic>
              </a:graphicData>
            </a:graphic>
          </wp:inline>
        </w:drawing>
      </w:r>
    </w:p>
    <w:p w14:paraId="3F09CEEA" w14:textId="2629D18C" w:rsidR="00780653" w:rsidRPr="00780653" w:rsidRDefault="000C40D4" w:rsidP="00780653">
      <w:pPr>
        <w:jc w:val="both"/>
        <w:rPr>
          <w:rFonts w:ascii="Times New Roman" w:hAnsi="Times New Roman" w:cs="Times New Roman"/>
          <w:sz w:val="24"/>
          <w:szCs w:val="24"/>
          <w:lang w:val="fr-MA"/>
        </w:rPr>
      </w:pPr>
      <w:r>
        <w:rPr>
          <w:rFonts w:ascii="Times New Roman" w:hAnsi="Times New Roman" w:cs="Times New Roman"/>
          <w:b/>
          <w:bCs/>
          <w:sz w:val="24"/>
          <w:szCs w:val="24"/>
          <w:u w:val="single"/>
        </w:rPr>
        <w:t xml:space="preserve">II </w:t>
      </w:r>
      <w:r w:rsidR="00780653" w:rsidRPr="00780653">
        <w:rPr>
          <w:rFonts w:ascii="Times New Roman" w:hAnsi="Times New Roman" w:cs="Times New Roman"/>
          <w:b/>
          <w:bCs/>
          <w:sz w:val="24"/>
          <w:szCs w:val="24"/>
          <w:u w:val="single"/>
        </w:rPr>
        <w:t>/</w:t>
      </w:r>
      <w:r>
        <w:rPr>
          <w:rFonts w:ascii="Times New Roman" w:hAnsi="Times New Roman" w:cs="Times New Roman"/>
          <w:b/>
          <w:bCs/>
          <w:sz w:val="24"/>
          <w:szCs w:val="24"/>
          <w:u w:val="single"/>
        </w:rPr>
        <w:t xml:space="preserve"> </w:t>
      </w:r>
      <w:r w:rsidR="00780653" w:rsidRPr="00780653">
        <w:rPr>
          <w:rFonts w:ascii="Times New Roman" w:hAnsi="Times New Roman" w:cs="Times New Roman"/>
          <w:b/>
          <w:bCs/>
          <w:sz w:val="24"/>
          <w:szCs w:val="24"/>
          <w:u w:val="single"/>
        </w:rPr>
        <w:t>L’oreille moyenne</w:t>
      </w:r>
    </w:p>
    <w:p w14:paraId="7653B3A8" w14:textId="6AEBA4A9" w:rsidR="00780653" w:rsidRPr="00780653" w:rsidRDefault="00780653" w:rsidP="00780653">
      <w:pPr>
        <w:jc w:val="both"/>
        <w:rPr>
          <w:rFonts w:ascii="Times New Roman" w:hAnsi="Times New Roman" w:cs="Times New Roman"/>
          <w:sz w:val="24"/>
          <w:szCs w:val="24"/>
          <w:lang w:val="fr-MA"/>
        </w:rPr>
      </w:pPr>
      <w:r>
        <w:rPr>
          <w:rFonts w:ascii="Times New Roman" w:hAnsi="Times New Roman" w:cs="Times New Roman"/>
          <w:b/>
          <w:bCs/>
          <w:sz w:val="24"/>
          <w:szCs w:val="24"/>
        </w:rPr>
        <w:t xml:space="preserve">                </w:t>
      </w:r>
      <w:r w:rsidRPr="00780653">
        <w:rPr>
          <w:rFonts w:ascii="Times New Roman" w:hAnsi="Times New Roman" w:cs="Times New Roman"/>
          <w:b/>
          <w:bCs/>
          <w:sz w:val="24"/>
          <w:szCs w:val="24"/>
        </w:rPr>
        <w:t>Elle comprend :</w:t>
      </w:r>
      <w:r w:rsidRPr="00780653">
        <w:rPr>
          <w:rFonts w:ascii="Times New Roman" w:hAnsi="Times New Roman" w:cs="Times New Roman"/>
          <w:sz w:val="24"/>
          <w:szCs w:val="24"/>
        </w:rPr>
        <w:t> </w:t>
      </w:r>
    </w:p>
    <w:p w14:paraId="04202D45" w14:textId="77777777" w:rsidR="00780653" w:rsidRPr="00780653" w:rsidRDefault="00780653" w:rsidP="00780653">
      <w:pPr>
        <w:jc w:val="both"/>
        <w:rPr>
          <w:rFonts w:ascii="Times New Roman" w:hAnsi="Times New Roman" w:cs="Times New Roman"/>
          <w:sz w:val="24"/>
          <w:szCs w:val="24"/>
          <w:lang w:val="fr-MA"/>
        </w:rPr>
      </w:pPr>
      <w:r w:rsidRPr="00780653">
        <w:rPr>
          <w:rFonts w:ascii="Times New Roman" w:hAnsi="Times New Roman" w:cs="Times New Roman"/>
          <w:sz w:val="24"/>
          <w:szCs w:val="24"/>
        </w:rPr>
        <w:t>1/ </w:t>
      </w:r>
      <w:r w:rsidRPr="00780653">
        <w:rPr>
          <w:rFonts w:ascii="Times New Roman" w:hAnsi="Times New Roman" w:cs="Times New Roman"/>
          <w:b/>
          <w:bCs/>
          <w:sz w:val="24"/>
          <w:szCs w:val="24"/>
        </w:rPr>
        <w:t>La caisse du tympan</w:t>
      </w:r>
    </w:p>
    <w:p w14:paraId="61755FA5" w14:textId="6D18DFCD" w:rsidR="00780653" w:rsidRPr="00780653" w:rsidRDefault="00780653" w:rsidP="00780653">
      <w:pPr>
        <w:spacing w:line="360" w:lineRule="auto"/>
        <w:jc w:val="both"/>
        <w:rPr>
          <w:rFonts w:ascii="Times New Roman" w:hAnsi="Times New Roman" w:cs="Times New Roman"/>
          <w:sz w:val="24"/>
          <w:szCs w:val="24"/>
          <w:lang w:val="fr-MA"/>
        </w:rPr>
      </w:pPr>
      <w:r w:rsidRPr="00780653">
        <w:rPr>
          <w:rFonts w:ascii="Times New Roman" w:hAnsi="Times New Roman" w:cs="Times New Roman"/>
          <w:sz w:val="24"/>
          <w:szCs w:val="24"/>
        </w:rPr>
        <w:tab/>
        <w:t>C'est l'espace qui contient les osselets, et communique avec le pharynx (gorge) grâce à la trompe d'Eustache.</w:t>
      </w:r>
    </w:p>
    <w:p w14:paraId="5150E006" w14:textId="39712C40" w:rsidR="00780653" w:rsidRPr="00780653" w:rsidRDefault="00B12582" w:rsidP="00780653">
      <w:pPr>
        <w:jc w:val="both"/>
        <w:rPr>
          <w:rFonts w:ascii="Times New Roman" w:hAnsi="Times New Roman" w:cs="Times New Roman"/>
          <w:sz w:val="24"/>
          <w:szCs w:val="24"/>
          <w:lang w:val="fr-MA"/>
        </w:rPr>
      </w:pPr>
      <w:r w:rsidRPr="00B12582">
        <w:rPr>
          <w:rFonts w:ascii="Times New Roman" w:hAnsi="Times New Roman" w:cs="Times New Roman"/>
          <w:noProof/>
          <w:sz w:val="24"/>
          <w:szCs w:val="24"/>
        </w:rPr>
        <w:lastRenderedPageBreak/>
        <w:drawing>
          <wp:inline distT="0" distB="0" distL="0" distR="0" wp14:anchorId="45BB7555" wp14:editId="6190E0B8">
            <wp:extent cx="5274310" cy="2228850"/>
            <wp:effectExtent l="0" t="0" r="0" b="0"/>
            <wp:docPr id="52" name="Espace réservé du contenu 5" descr="RÃ©sultat de recherche d'images pour &quot;l'oreille moyenne anatomie&quot;"/>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Espace réservé du contenu 5" descr="RÃ©sultat de recherche d'images pour &quot;l'oreille moyenne anatomie&quot;"/>
                    <pic:cNvPicPr>
                      <a:picLocks noGrp="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4310" cy="2228850"/>
                    </a:xfrm>
                    <a:prstGeom prst="rect">
                      <a:avLst/>
                    </a:prstGeom>
                    <a:noFill/>
                    <a:ln>
                      <a:noFill/>
                    </a:ln>
                  </pic:spPr>
                </pic:pic>
              </a:graphicData>
            </a:graphic>
          </wp:inline>
        </w:drawing>
      </w:r>
    </w:p>
    <w:p w14:paraId="0B2C5A93" w14:textId="77777777" w:rsidR="00B12582" w:rsidRPr="00B12582" w:rsidRDefault="00B12582" w:rsidP="00B12582">
      <w:pPr>
        <w:spacing w:line="360" w:lineRule="auto"/>
        <w:rPr>
          <w:rFonts w:ascii="Times New Roman" w:hAnsi="Times New Roman" w:cs="Times New Roman"/>
          <w:sz w:val="24"/>
          <w:szCs w:val="24"/>
          <w:u w:val="single"/>
          <w:lang w:val="fr-MA"/>
        </w:rPr>
      </w:pPr>
      <w:r w:rsidRPr="000C40D4">
        <w:rPr>
          <w:rFonts w:ascii="Times New Roman" w:hAnsi="Times New Roman" w:cs="Times New Roman"/>
          <w:b/>
          <w:bCs/>
          <w:sz w:val="24"/>
          <w:szCs w:val="24"/>
          <w:u w:val="single"/>
        </w:rPr>
        <w:t>2/ Les osselets : le marteau, l'enclume et l'étrier</w:t>
      </w:r>
    </w:p>
    <w:p w14:paraId="3F9B7798" w14:textId="583F62AB" w:rsidR="00B12582" w:rsidRDefault="00B12582" w:rsidP="000C40D4">
      <w:pPr>
        <w:spacing w:line="360" w:lineRule="auto"/>
        <w:ind w:firstLine="708"/>
        <w:rPr>
          <w:rFonts w:ascii="Times New Roman" w:hAnsi="Times New Roman" w:cs="Times New Roman"/>
          <w:sz w:val="24"/>
          <w:szCs w:val="24"/>
        </w:rPr>
      </w:pPr>
      <w:r w:rsidRPr="00B12582">
        <w:rPr>
          <w:rFonts w:ascii="Times New Roman" w:hAnsi="Times New Roman" w:cs="Times New Roman"/>
          <w:sz w:val="24"/>
          <w:szCs w:val="24"/>
        </w:rPr>
        <w:t>Ce sont les plus petits os du corps humain. Ils entrent en mouvement sous l'effet de la vibration du tympan.</w:t>
      </w:r>
    </w:p>
    <w:p w14:paraId="4D939760" w14:textId="53993C22" w:rsidR="000C40D4" w:rsidRPr="000C40D4" w:rsidRDefault="000C40D4" w:rsidP="000C40D4">
      <w:pPr>
        <w:spacing w:line="360" w:lineRule="auto"/>
        <w:rPr>
          <w:rFonts w:ascii="Times New Roman" w:hAnsi="Times New Roman" w:cs="Times New Roman"/>
          <w:b/>
          <w:bCs/>
          <w:sz w:val="24"/>
          <w:szCs w:val="24"/>
          <w:u w:val="single"/>
          <w:lang w:val="fr-MA"/>
        </w:rPr>
      </w:pPr>
      <w:r w:rsidRPr="000C40D4">
        <w:rPr>
          <w:rFonts w:ascii="Times New Roman" w:hAnsi="Times New Roman" w:cs="Times New Roman"/>
          <w:b/>
          <w:bCs/>
          <w:sz w:val="24"/>
          <w:szCs w:val="24"/>
          <w:u w:val="single"/>
        </w:rPr>
        <w:t>3/ La trompe d'Eustache</w:t>
      </w:r>
    </w:p>
    <w:p w14:paraId="32232D98" w14:textId="61EE7F27" w:rsidR="000C40D4" w:rsidRPr="000C40D4" w:rsidRDefault="000C40D4" w:rsidP="000C40D4">
      <w:pPr>
        <w:spacing w:line="360" w:lineRule="auto"/>
        <w:ind w:firstLine="708"/>
        <w:rPr>
          <w:rFonts w:ascii="Times New Roman" w:hAnsi="Times New Roman" w:cs="Times New Roman"/>
          <w:sz w:val="24"/>
          <w:szCs w:val="24"/>
          <w:lang w:val="fr-MA"/>
        </w:rPr>
      </w:pPr>
      <w:r w:rsidRPr="000C40D4">
        <w:rPr>
          <w:rFonts w:ascii="Times New Roman" w:hAnsi="Times New Roman" w:cs="Times New Roman"/>
          <w:sz w:val="24"/>
          <w:szCs w:val="24"/>
        </w:rPr>
        <w:t>C'est un conduit qui fait communiquer la caisse du tympan et le pharynx (gorge), permettant d'aérer l'oreille moyenne.</w:t>
      </w:r>
    </w:p>
    <w:p w14:paraId="7FF5FDE7" w14:textId="20347B7A" w:rsidR="000C40D4" w:rsidRPr="000C40D4" w:rsidRDefault="000C40D4" w:rsidP="000C40D4">
      <w:pPr>
        <w:spacing w:line="360" w:lineRule="auto"/>
        <w:rPr>
          <w:rFonts w:ascii="Times New Roman" w:hAnsi="Times New Roman" w:cs="Times New Roman"/>
          <w:b/>
          <w:bCs/>
          <w:sz w:val="24"/>
          <w:szCs w:val="24"/>
          <w:u w:val="single"/>
          <w:lang w:val="fr-MA"/>
        </w:rPr>
      </w:pPr>
      <w:r w:rsidRPr="000C40D4">
        <w:rPr>
          <w:rFonts w:ascii="Times New Roman" w:hAnsi="Times New Roman" w:cs="Times New Roman"/>
          <w:b/>
          <w:bCs/>
          <w:sz w:val="24"/>
          <w:szCs w:val="24"/>
          <w:u w:val="single"/>
        </w:rPr>
        <w:t>III/L'oreille interne</w:t>
      </w:r>
    </w:p>
    <w:p w14:paraId="1B1A73CB" w14:textId="58247E02" w:rsidR="000C40D4" w:rsidRPr="000C40D4" w:rsidRDefault="000C40D4" w:rsidP="000C40D4">
      <w:pPr>
        <w:spacing w:line="360" w:lineRule="auto"/>
        <w:rPr>
          <w:rFonts w:ascii="Times New Roman" w:hAnsi="Times New Roman" w:cs="Times New Roman"/>
          <w:b/>
          <w:bCs/>
          <w:sz w:val="24"/>
          <w:szCs w:val="24"/>
          <w:u w:val="single"/>
          <w:lang w:val="fr-MA"/>
        </w:rPr>
      </w:pPr>
      <w:r>
        <w:rPr>
          <w:rFonts w:ascii="Times New Roman" w:hAnsi="Times New Roman" w:cs="Times New Roman"/>
          <w:sz w:val="24"/>
          <w:szCs w:val="24"/>
        </w:rPr>
        <w:t xml:space="preserve">         </w:t>
      </w:r>
      <w:r w:rsidRPr="000C40D4">
        <w:rPr>
          <w:rFonts w:ascii="Times New Roman" w:hAnsi="Times New Roman" w:cs="Times New Roman"/>
          <w:b/>
          <w:bCs/>
          <w:sz w:val="24"/>
          <w:szCs w:val="24"/>
          <w:u w:val="single"/>
        </w:rPr>
        <w:t>1. Le vestibule</w:t>
      </w:r>
    </w:p>
    <w:p w14:paraId="7B97AF4A" w14:textId="60441125" w:rsidR="000C40D4" w:rsidRPr="000C40D4" w:rsidRDefault="000C40D4" w:rsidP="000C40D4">
      <w:pPr>
        <w:spacing w:line="360" w:lineRule="auto"/>
        <w:rPr>
          <w:rFonts w:ascii="Times New Roman" w:hAnsi="Times New Roman" w:cs="Times New Roman"/>
          <w:sz w:val="24"/>
          <w:szCs w:val="24"/>
          <w:lang w:val="fr-MA"/>
        </w:rPr>
      </w:pPr>
      <w:r w:rsidRPr="000C40D4">
        <w:rPr>
          <w:rFonts w:ascii="Times New Roman" w:hAnsi="Times New Roman" w:cs="Times New Roman"/>
          <w:sz w:val="24"/>
          <w:szCs w:val="24"/>
        </w:rPr>
        <w:t>Il joue un rôle très important dans l'équilibre.</w:t>
      </w:r>
    </w:p>
    <w:p w14:paraId="052CACC9" w14:textId="2B819D26" w:rsidR="000C40D4" w:rsidRPr="000C40D4" w:rsidRDefault="000C40D4" w:rsidP="000C40D4">
      <w:pPr>
        <w:spacing w:line="360" w:lineRule="auto"/>
        <w:rPr>
          <w:rFonts w:ascii="Times New Roman" w:hAnsi="Times New Roman" w:cs="Times New Roman"/>
          <w:b/>
          <w:bCs/>
          <w:sz w:val="24"/>
          <w:szCs w:val="24"/>
          <w:u w:val="single"/>
          <w:lang w:val="fr-MA"/>
        </w:rPr>
      </w:pPr>
      <w:r>
        <w:rPr>
          <w:rFonts w:ascii="Times New Roman" w:hAnsi="Times New Roman" w:cs="Times New Roman"/>
          <w:b/>
          <w:bCs/>
          <w:sz w:val="24"/>
          <w:szCs w:val="24"/>
        </w:rPr>
        <w:t xml:space="preserve">         </w:t>
      </w:r>
      <w:r w:rsidRPr="000C40D4">
        <w:rPr>
          <w:rFonts w:ascii="Times New Roman" w:hAnsi="Times New Roman" w:cs="Times New Roman"/>
          <w:b/>
          <w:bCs/>
          <w:sz w:val="24"/>
          <w:szCs w:val="24"/>
          <w:u w:val="single"/>
        </w:rPr>
        <w:t>2. La cochlée</w:t>
      </w:r>
    </w:p>
    <w:p w14:paraId="1DED5B16" w14:textId="2AE71582" w:rsidR="000C40D4" w:rsidRPr="000C40D4" w:rsidRDefault="000C40D4" w:rsidP="000C40D4">
      <w:pPr>
        <w:spacing w:line="360" w:lineRule="auto"/>
        <w:ind w:firstLine="708"/>
        <w:rPr>
          <w:rFonts w:ascii="Times New Roman" w:hAnsi="Times New Roman" w:cs="Times New Roman"/>
          <w:sz w:val="24"/>
          <w:szCs w:val="24"/>
          <w:lang w:val="fr-MA"/>
        </w:rPr>
      </w:pPr>
      <w:r w:rsidRPr="000C40D4">
        <w:rPr>
          <w:rFonts w:ascii="Times New Roman" w:hAnsi="Times New Roman" w:cs="Times New Roman"/>
          <w:sz w:val="24"/>
          <w:szCs w:val="24"/>
        </w:rPr>
        <w:t>En forme de limaçon, la cochlée est remplie de liquide. Celui-ci se met en mouvement quand l'étrier bouge sous l'effet du </w:t>
      </w:r>
      <w:r w:rsidRPr="000C40D4">
        <w:rPr>
          <w:rFonts w:ascii="Times New Roman" w:hAnsi="Times New Roman" w:cs="Times New Roman"/>
          <w:sz w:val="24"/>
          <w:szCs w:val="24"/>
          <w:u w:val="single"/>
        </w:rPr>
        <w:t>son</w:t>
      </w:r>
      <w:r w:rsidRPr="000C40D4">
        <w:rPr>
          <w:rFonts w:ascii="Times New Roman" w:hAnsi="Times New Roman" w:cs="Times New Roman"/>
          <w:sz w:val="24"/>
          <w:szCs w:val="24"/>
        </w:rPr>
        <w:t xml:space="preserve">. </w:t>
      </w:r>
    </w:p>
    <w:p w14:paraId="35CC1A15" w14:textId="7E30E175" w:rsidR="000C40D4" w:rsidRDefault="000C40D4" w:rsidP="000C40D4">
      <w:pPr>
        <w:spacing w:line="360" w:lineRule="auto"/>
        <w:rPr>
          <w:rFonts w:ascii="Times New Roman" w:hAnsi="Times New Roman" w:cs="Times New Roman"/>
          <w:sz w:val="24"/>
          <w:szCs w:val="24"/>
        </w:rPr>
      </w:pPr>
      <w:r w:rsidRPr="000C40D4">
        <w:rPr>
          <w:rFonts w:ascii="Times New Roman" w:hAnsi="Times New Roman" w:cs="Times New Roman"/>
          <w:sz w:val="24"/>
          <w:szCs w:val="24"/>
        </w:rPr>
        <w:t xml:space="preserve">    A l'intérieur, l'organe de Corti transforme ce mouvement en message électrique, qui est véhiculé par le nerf auditif.</w:t>
      </w:r>
    </w:p>
    <w:p w14:paraId="5F5C7B85" w14:textId="334224D9" w:rsidR="000C40D4" w:rsidRPr="000C40D4" w:rsidRDefault="000C40D4" w:rsidP="000C40D4">
      <w:pPr>
        <w:spacing w:line="360" w:lineRule="auto"/>
        <w:rPr>
          <w:rFonts w:ascii="Times New Roman" w:hAnsi="Times New Roman" w:cs="Times New Roman"/>
          <w:sz w:val="24"/>
          <w:szCs w:val="24"/>
          <w:u w:val="single"/>
          <w:lang w:val="fr-MA"/>
        </w:rPr>
      </w:pPr>
      <w:r>
        <w:rPr>
          <w:rFonts w:ascii="Times New Roman" w:hAnsi="Times New Roman" w:cs="Times New Roman"/>
          <w:b/>
          <w:bCs/>
          <w:sz w:val="24"/>
          <w:szCs w:val="24"/>
        </w:rPr>
        <w:t xml:space="preserve">           </w:t>
      </w:r>
      <w:r w:rsidRPr="000C40D4">
        <w:rPr>
          <w:rFonts w:ascii="Times New Roman" w:hAnsi="Times New Roman" w:cs="Times New Roman"/>
          <w:b/>
          <w:bCs/>
          <w:sz w:val="24"/>
          <w:szCs w:val="24"/>
          <w:u w:val="single"/>
        </w:rPr>
        <w:t>3/Le nerf auditif</w:t>
      </w:r>
    </w:p>
    <w:p w14:paraId="34463F6A" w14:textId="27DCDECF" w:rsidR="000C40D4" w:rsidRPr="000C40D4" w:rsidRDefault="000C40D4" w:rsidP="000C40D4">
      <w:pPr>
        <w:spacing w:line="360" w:lineRule="auto"/>
        <w:ind w:firstLine="708"/>
        <w:rPr>
          <w:rFonts w:ascii="Times New Roman" w:hAnsi="Times New Roman" w:cs="Times New Roman"/>
          <w:sz w:val="24"/>
          <w:szCs w:val="24"/>
          <w:lang w:val="fr-MA"/>
        </w:rPr>
      </w:pPr>
      <w:r w:rsidRPr="000C40D4">
        <w:rPr>
          <w:rFonts w:ascii="Times New Roman" w:hAnsi="Times New Roman" w:cs="Times New Roman"/>
          <w:sz w:val="24"/>
          <w:szCs w:val="24"/>
        </w:rPr>
        <w:t>Il transmet le message électrique fabriqué dans la cochlée vers plusieurs régions du cerveau.</w:t>
      </w:r>
    </w:p>
    <w:p w14:paraId="12B90E32" w14:textId="77777777" w:rsidR="00B12582" w:rsidRPr="00B12582" w:rsidRDefault="00B12582" w:rsidP="000C40D4">
      <w:pPr>
        <w:spacing w:line="360" w:lineRule="auto"/>
        <w:rPr>
          <w:rFonts w:ascii="Times New Roman" w:hAnsi="Times New Roman" w:cs="Times New Roman"/>
          <w:sz w:val="24"/>
          <w:szCs w:val="24"/>
          <w:lang w:val="fr-MA"/>
        </w:rPr>
      </w:pPr>
    </w:p>
    <w:p w14:paraId="1D99C370" w14:textId="77777777" w:rsidR="000C40D4" w:rsidRPr="000C40D4" w:rsidRDefault="000C40D4" w:rsidP="000C40D4">
      <w:pPr>
        <w:jc w:val="center"/>
        <w:rPr>
          <w:rFonts w:ascii="Times New Roman" w:hAnsi="Times New Roman" w:cs="Times New Roman"/>
          <w:b/>
          <w:bCs/>
          <w:sz w:val="32"/>
          <w:szCs w:val="32"/>
          <w:u w:val="single"/>
          <w:lang w:val="fr-MA"/>
        </w:rPr>
      </w:pPr>
      <w:r w:rsidRPr="000C40D4">
        <w:rPr>
          <w:rFonts w:ascii="Times New Roman" w:hAnsi="Times New Roman" w:cs="Times New Roman"/>
          <w:b/>
          <w:bCs/>
          <w:sz w:val="32"/>
          <w:szCs w:val="32"/>
          <w:u w:val="single"/>
        </w:rPr>
        <w:lastRenderedPageBreak/>
        <w:t>LEXIQUE</w:t>
      </w:r>
    </w:p>
    <w:p w14:paraId="598D7FCC" w14:textId="77777777" w:rsidR="000C40D4" w:rsidRPr="000C40D4" w:rsidRDefault="000C40D4" w:rsidP="00FB4BC5">
      <w:pPr>
        <w:numPr>
          <w:ilvl w:val="0"/>
          <w:numId w:val="128"/>
        </w:numPr>
        <w:spacing w:line="360" w:lineRule="auto"/>
        <w:jc w:val="both"/>
        <w:rPr>
          <w:rFonts w:ascii="Times New Roman" w:hAnsi="Times New Roman" w:cs="Times New Roman"/>
          <w:sz w:val="24"/>
          <w:szCs w:val="24"/>
          <w:lang w:val="fr-MA"/>
        </w:rPr>
      </w:pPr>
      <w:r w:rsidRPr="000C40D4">
        <w:rPr>
          <w:rFonts w:ascii="Times New Roman" w:hAnsi="Times New Roman" w:cs="Times New Roman"/>
          <w:b/>
          <w:bCs/>
          <w:sz w:val="24"/>
          <w:szCs w:val="24"/>
        </w:rPr>
        <w:t>Hypoacousie : diminution de l’acuité auditive.</w:t>
      </w:r>
    </w:p>
    <w:p w14:paraId="246C8DD4" w14:textId="77777777" w:rsidR="000C40D4" w:rsidRPr="000C40D4" w:rsidRDefault="000C40D4" w:rsidP="00FB4BC5">
      <w:pPr>
        <w:numPr>
          <w:ilvl w:val="0"/>
          <w:numId w:val="128"/>
        </w:numPr>
        <w:spacing w:line="360" w:lineRule="auto"/>
        <w:jc w:val="both"/>
        <w:rPr>
          <w:rFonts w:ascii="Times New Roman" w:hAnsi="Times New Roman" w:cs="Times New Roman"/>
          <w:sz w:val="24"/>
          <w:szCs w:val="24"/>
          <w:lang w:val="fr-MA"/>
        </w:rPr>
      </w:pPr>
      <w:r w:rsidRPr="000C40D4">
        <w:rPr>
          <w:rFonts w:ascii="Times New Roman" w:hAnsi="Times New Roman" w:cs="Times New Roman"/>
          <w:b/>
          <w:bCs/>
          <w:sz w:val="24"/>
          <w:szCs w:val="24"/>
        </w:rPr>
        <w:t>Presbyacousie : modification de l’ouïe liée au vieillissement naturel (entend mieux de loin que de près et perçoit mieux la voix chuchotée que la voix haute (l’organe accommode moins facilement et est troublé par une trop grande sonorité).</w:t>
      </w:r>
    </w:p>
    <w:p w14:paraId="7389B3E3" w14:textId="77777777" w:rsidR="000C40D4" w:rsidRPr="000C40D4" w:rsidRDefault="000C40D4" w:rsidP="00FB4BC5">
      <w:pPr>
        <w:numPr>
          <w:ilvl w:val="0"/>
          <w:numId w:val="128"/>
        </w:numPr>
        <w:spacing w:line="360" w:lineRule="auto"/>
        <w:jc w:val="both"/>
        <w:rPr>
          <w:rFonts w:ascii="Times New Roman" w:hAnsi="Times New Roman" w:cs="Times New Roman"/>
          <w:sz w:val="24"/>
          <w:szCs w:val="24"/>
          <w:lang w:val="fr-MA"/>
        </w:rPr>
      </w:pPr>
      <w:r w:rsidRPr="000C40D4">
        <w:rPr>
          <w:rFonts w:ascii="Times New Roman" w:hAnsi="Times New Roman" w:cs="Times New Roman"/>
          <w:b/>
          <w:bCs/>
          <w:sz w:val="24"/>
          <w:szCs w:val="24"/>
        </w:rPr>
        <w:t>Otalgie : douleur siégeant au niveau de l’oreille.</w:t>
      </w:r>
    </w:p>
    <w:p w14:paraId="04C6FC50" w14:textId="05B4319F" w:rsidR="000C40D4" w:rsidRPr="000C40D4" w:rsidRDefault="000C40D4" w:rsidP="00FB4BC5">
      <w:pPr>
        <w:numPr>
          <w:ilvl w:val="0"/>
          <w:numId w:val="128"/>
        </w:numPr>
        <w:spacing w:line="360" w:lineRule="auto"/>
        <w:jc w:val="both"/>
        <w:rPr>
          <w:rFonts w:ascii="Times New Roman" w:hAnsi="Times New Roman" w:cs="Times New Roman"/>
          <w:sz w:val="24"/>
          <w:szCs w:val="24"/>
          <w:lang w:val="fr-MA"/>
        </w:rPr>
      </w:pPr>
      <w:r w:rsidRPr="000C40D4">
        <w:rPr>
          <w:rFonts w:ascii="Times New Roman" w:hAnsi="Times New Roman" w:cs="Times New Roman"/>
          <w:b/>
          <w:bCs/>
          <w:sz w:val="24"/>
          <w:szCs w:val="24"/>
        </w:rPr>
        <w:t>Otorrhée : écoulement qui se fait par l’oreille, quels qu’en soient la nature et le point de départ.</w:t>
      </w:r>
    </w:p>
    <w:p w14:paraId="799E39C5" w14:textId="77777777" w:rsidR="000C40D4" w:rsidRPr="000C40D4" w:rsidRDefault="000C40D4" w:rsidP="00FB4BC5">
      <w:pPr>
        <w:numPr>
          <w:ilvl w:val="0"/>
          <w:numId w:val="128"/>
        </w:numPr>
        <w:spacing w:line="360" w:lineRule="auto"/>
        <w:jc w:val="both"/>
        <w:rPr>
          <w:rFonts w:ascii="Times New Roman" w:hAnsi="Times New Roman" w:cs="Times New Roman"/>
          <w:sz w:val="24"/>
          <w:szCs w:val="24"/>
          <w:lang w:val="fr-MA"/>
        </w:rPr>
      </w:pPr>
      <w:r w:rsidRPr="000C40D4">
        <w:rPr>
          <w:rFonts w:ascii="Times New Roman" w:hAnsi="Times New Roman" w:cs="Times New Roman"/>
          <w:b/>
          <w:bCs/>
          <w:sz w:val="24"/>
          <w:szCs w:val="24"/>
        </w:rPr>
        <w:t>Acouphènes : bruits anormaux perçus par l’oreille, comme sifflements, bourdonnements.</w:t>
      </w:r>
    </w:p>
    <w:p w14:paraId="461B4329" w14:textId="547E50C2" w:rsidR="000C40D4" w:rsidRPr="000C40D4" w:rsidRDefault="000C40D4" w:rsidP="00FB4BC5">
      <w:pPr>
        <w:numPr>
          <w:ilvl w:val="0"/>
          <w:numId w:val="128"/>
        </w:numPr>
        <w:spacing w:line="360" w:lineRule="auto"/>
        <w:jc w:val="both"/>
        <w:rPr>
          <w:rFonts w:ascii="Times New Roman" w:hAnsi="Times New Roman" w:cs="Times New Roman"/>
          <w:sz w:val="24"/>
          <w:szCs w:val="24"/>
          <w:lang w:val="fr-MA"/>
        </w:rPr>
      </w:pPr>
      <w:r w:rsidRPr="000C40D4">
        <w:rPr>
          <w:rFonts w:ascii="Times New Roman" w:hAnsi="Times New Roman" w:cs="Times New Roman"/>
          <w:b/>
          <w:bCs/>
          <w:sz w:val="24"/>
          <w:szCs w:val="24"/>
        </w:rPr>
        <w:t xml:space="preserve">Nystagmus : secousse rythmée et synergique des deux yeux, habituellement constituée d’une secousse lente </w:t>
      </w:r>
      <w:r w:rsidR="0055466E" w:rsidRPr="000C40D4">
        <w:rPr>
          <w:rFonts w:ascii="Times New Roman" w:hAnsi="Times New Roman" w:cs="Times New Roman"/>
          <w:b/>
          <w:bCs/>
          <w:sz w:val="24"/>
          <w:szCs w:val="24"/>
        </w:rPr>
        <w:t>et d’une</w:t>
      </w:r>
      <w:r w:rsidRPr="000C40D4">
        <w:rPr>
          <w:rFonts w:ascii="Times New Roman" w:hAnsi="Times New Roman" w:cs="Times New Roman"/>
          <w:b/>
          <w:bCs/>
          <w:sz w:val="24"/>
          <w:szCs w:val="24"/>
        </w:rPr>
        <w:t xml:space="preserve"> secousse rapide en sens contraire. Il traduit la plupart du temps un trouble vestibulaire. Involontaire, horizontal ou vertical.</w:t>
      </w:r>
    </w:p>
    <w:p w14:paraId="1EEC5AD5" w14:textId="069898B9" w:rsidR="000C40D4" w:rsidRPr="00CE6F43" w:rsidRDefault="000C40D4" w:rsidP="00FB4BC5">
      <w:pPr>
        <w:numPr>
          <w:ilvl w:val="0"/>
          <w:numId w:val="128"/>
        </w:numPr>
        <w:spacing w:line="360" w:lineRule="auto"/>
        <w:jc w:val="both"/>
        <w:rPr>
          <w:rFonts w:ascii="Times New Roman" w:hAnsi="Times New Roman" w:cs="Times New Roman"/>
          <w:sz w:val="24"/>
          <w:szCs w:val="24"/>
          <w:lang w:val="fr-MA"/>
        </w:rPr>
      </w:pPr>
      <w:r w:rsidRPr="000C40D4">
        <w:rPr>
          <w:rFonts w:ascii="Times New Roman" w:hAnsi="Times New Roman" w:cs="Times New Roman"/>
          <w:b/>
          <w:bCs/>
          <w:sz w:val="24"/>
          <w:szCs w:val="24"/>
        </w:rPr>
        <w:t>Cophose : abolition complète du sens de l’ouïe.</w:t>
      </w:r>
    </w:p>
    <w:p w14:paraId="2727B398" w14:textId="3921A583" w:rsidR="000C40D4" w:rsidRDefault="000C40D4" w:rsidP="00CE6F43">
      <w:pPr>
        <w:spacing w:line="360" w:lineRule="auto"/>
        <w:jc w:val="both"/>
        <w:rPr>
          <w:rFonts w:ascii="Times New Roman" w:hAnsi="Times New Roman" w:cs="Times New Roman"/>
          <w:b/>
          <w:bCs/>
          <w:sz w:val="24"/>
          <w:szCs w:val="24"/>
        </w:rPr>
      </w:pPr>
    </w:p>
    <w:p w14:paraId="5AD75D84" w14:textId="132B835F" w:rsidR="000C40D4" w:rsidRDefault="000C40D4" w:rsidP="00CE6F43">
      <w:pPr>
        <w:spacing w:line="360" w:lineRule="auto"/>
        <w:jc w:val="both"/>
        <w:rPr>
          <w:rFonts w:ascii="Times New Roman" w:hAnsi="Times New Roman" w:cs="Times New Roman"/>
          <w:b/>
          <w:bCs/>
          <w:sz w:val="24"/>
          <w:szCs w:val="24"/>
        </w:rPr>
      </w:pPr>
    </w:p>
    <w:p w14:paraId="075B9501" w14:textId="5F6FF165" w:rsidR="000C40D4" w:rsidRDefault="000C40D4" w:rsidP="00CE6F43">
      <w:pPr>
        <w:spacing w:line="360" w:lineRule="auto"/>
        <w:jc w:val="both"/>
        <w:rPr>
          <w:rFonts w:ascii="Times New Roman" w:hAnsi="Times New Roman" w:cs="Times New Roman"/>
          <w:b/>
          <w:bCs/>
          <w:sz w:val="24"/>
          <w:szCs w:val="24"/>
        </w:rPr>
      </w:pPr>
    </w:p>
    <w:p w14:paraId="648CAC12" w14:textId="03B21C76" w:rsidR="000C40D4" w:rsidRDefault="000C40D4" w:rsidP="00CE6F43">
      <w:pPr>
        <w:spacing w:line="360" w:lineRule="auto"/>
        <w:jc w:val="both"/>
        <w:rPr>
          <w:rFonts w:ascii="Times New Roman" w:hAnsi="Times New Roman" w:cs="Times New Roman"/>
          <w:b/>
          <w:bCs/>
          <w:sz w:val="24"/>
          <w:szCs w:val="24"/>
        </w:rPr>
      </w:pPr>
    </w:p>
    <w:p w14:paraId="62FAA040" w14:textId="43E298BB" w:rsidR="000C40D4" w:rsidRDefault="000C40D4" w:rsidP="00CE6F43">
      <w:pPr>
        <w:spacing w:line="360" w:lineRule="auto"/>
        <w:jc w:val="both"/>
        <w:rPr>
          <w:rFonts w:ascii="Times New Roman" w:hAnsi="Times New Roman" w:cs="Times New Roman"/>
          <w:b/>
          <w:bCs/>
          <w:sz w:val="24"/>
          <w:szCs w:val="24"/>
        </w:rPr>
      </w:pPr>
    </w:p>
    <w:p w14:paraId="670A23D6" w14:textId="0B0DA3C9" w:rsidR="000C40D4" w:rsidRDefault="000C40D4" w:rsidP="00CE6F43">
      <w:pPr>
        <w:spacing w:line="360" w:lineRule="auto"/>
        <w:jc w:val="both"/>
        <w:rPr>
          <w:rFonts w:ascii="Times New Roman" w:hAnsi="Times New Roman" w:cs="Times New Roman"/>
          <w:b/>
          <w:bCs/>
          <w:sz w:val="24"/>
          <w:szCs w:val="24"/>
        </w:rPr>
      </w:pPr>
    </w:p>
    <w:p w14:paraId="2550FDBC" w14:textId="2F22D31D" w:rsidR="000C40D4" w:rsidRDefault="000C40D4" w:rsidP="00CE6F43">
      <w:pPr>
        <w:spacing w:line="360" w:lineRule="auto"/>
        <w:jc w:val="both"/>
        <w:rPr>
          <w:rFonts w:ascii="Times New Roman" w:hAnsi="Times New Roman" w:cs="Times New Roman"/>
          <w:b/>
          <w:bCs/>
          <w:sz w:val="24"/>
          <w:szCs w:val="24"/>
        </w:rPr>
      </w:pPr>
    </w:p>
    <w:p w14:paraId="6609D3C1" w14:textId="220D7340" w:rsidR="000C40D4" w:rsidRDefault="000C40D4" w:rsidP="00CE6F43">
      <w:pPr>
        <w:spacing w:line="360" w:lineRule="auto"/>
        <w:jc w:val="both"/>
        <w:rPr>
          <w:rFonts w:ascii="Times New Roman" w:hAnsi="Times New Roman" w:cs="Times New Roman"/>
          <w:b/>
          <w:bCs/>
          <w:sz w:val="24"/>
          <w:szCs w:val="24"/>
        </w:rPr>
      </w:pPr>
    </w:p>
    <w:p w14:paraId="790B1372" w14:textId="38F5FB45" w:rsidR="000C40D4" w:rsidRDefault="000C40D4" w:rsidP="00CE6F43">
      <w:pPr>
        <w:spacing w:line="360" w:lineRule="auto"/>
        <w:jc w:val="both"/>
        <w:rPr>
          <w:rFonts w:ascii="Times New Roman" w:hAnsi="Times New Roman" w:cs="Times New Roman"/>
          <w:b/>
          <w:bCs/>
          <w:sz w:val="24"/>
          <w:szCs w:val="24"/>
        </w:rPr>
      </w:pPr>
    </w:p>
    <w:p w14:paraId="29DF6D4D" w14:textId="4F8AACF0" w:rsidR="00CE6F43" w:rsidRDefault="00CE6F43" w:rsidP="00CE6F43">
      <w:pPr>
        <w:pStyle w:val="Heading1"/>
        <w:jc w:val="center"/>
        <w:rPr>
          <w:rFonts w:ascii="Engravers MT" w:hAnsi="Engravers MT"/>
          <w:color w:val="auto"/>
        </w:rPr>
      </w:pPr>
      <w:r w:rsidRPr="00195BA0">
        <w:rPr>
          <w:rFonts w:ascii="Engravers MT" w:hAnsi="Engravers MT"/>
          <w:color w:val="auto"/>
        </w:rPr>
        <w:lastRenderedPageBreak/>
        <w:t>« (</w:t>
      </w:r>
      <w:r>
        <w:rPr>
          <w:rFonts w:ascii="Engravers MT" w:hAnsi="Engravers MT"/>
          <w:color w:val="auto"/>
        </w:rPr>
        <w:t>((L’œil</w:t>
      </w:r>
      <w:r>
        <w:rPr>
          <w:rFonts w:ascii="Engravers MT" w:hAnsi="Engravers MT"/>
          <w:color w:val="auto"/>
          <w:u w:val="single"/>
        </w:rPr>
        <w:t>)</w:t>
      </w:r>
      <w:r w:rsidRPr="00195BA0">
        <w:rPr>
          <w:rFonts w:ascii="Engravers MT" w:hAnsi="Engravers MT"/>
          <w:color w:val="auto"/>
        </w:rPr>
        <w:t>)) »</w:t>
      </w:r>
    </w:p>
    <w:p w14:paraId="16194A1B" w14:textId="0959CEE6" w:rsidR="00CE6F43" w:rsidRPr="00CE6F43" w:rsidRDefault="00CE6F43" w:rsidP="00CE6F43">
      <w:pPr>
        <w:rPr>
          <w:rFonts w:ascii="Times New Roman" w:hAnsi="Times New Roman" w:cs="Times New Roman"/>
          <w:b/>
          <w:bCs/>
          <w:sz w:val="28"/>
          <w:szCs w:val="28"/>
          <w:u w:val="single"/>
          <w:lang w:val="fr-MA"/>
        </w:rPr>
      </w:pPr>
      <w:r w:rsidRPr="00CE6F43">
        <w:rPr>
          <w:rFonts w:ascii="Times New Roman" w:hAnsi="Times New Roman" w:cs="Times New Roman"/>
          <w:b/>
          <w:bCs/>
          <w:sz w:val="28"/>
          <w:szCs w:val="28"/>
          <w:u w:val="single"/>
          <w:lang w:val="fr-MA"/>
        </w:rPr>
        <w:t xml:space="preserve">Introduction </w:t>
      </w:r>
    </w:p>
    <w:p w14:paraId="5830E9B3" w14:textId="77777777" w:rsidR="00CE6F43" w:rsidRPr="00CE6F43" w:rsidRDefault="00CE6F43" w:rsidP="00FB4BC5">
      <w:pPr>
        <w:pStyle w:val="ListParagraph"/>
        <w:numPr>
          <w:ilvl w:val="0"/>
          <w:numId w:val="130"/>
        </w:numPr>
        <w:jc w:val="both"/>
        <w:rPr>
          <w:rFonts w:ascii="Times New Roman" w:hAnsi="Times New Roman" w:cs="Times New Roman"/>
          <w:sz w:val="24"/>
          <w:szCs w:val="24"/>
          <w:lang w:val="fr-MA"/>
        </w:rPr>
      </w:pPr>
      <w:r w:rsidRPr="00CE6F43">
        <w:rPr>
          <w:rFonts w:ascii="Times New Roman" w:hAnsi="Times New Roman" w:cs="Times New Roman"/>
          <w:sz w:val="24"/>
          <w:szCs w:val="24"/>
        </w:rPr>
        <w:t xml:space="preserve">L'œil est une merveille de la nature, un des organes les plus perfectionnés de notre corps. Miroir de nos émotions et de nos pensées secrètes. </w:t>
      </w:r>
    </w:p>
    <w:p w14:paraId="3EDF02E5" w14:textId="0F1AEB05" w:rsidR="00CE6F43" w:rsidRPr="00CE6F43" w:rsidRDefault="00CE6F43" w:rsidP="00FB4BC5">
      <w:pPr>
        <w:pStyle w:val="ListParagraph"/>
        <w:numPr>
          <w:ilvl w:val="0"/>
          <w:numId w:val="130"/>
        </w:numPr>
        <w:jc w:val="both"/>
        <w:rPr>
          <w:rFonts w:ascii="Times New Roman" w:hAnsi="Times New Roman" w:cs="Times New Roman"/>
          <w:sz w:val="24"/>
          <w:szCs w:val="24"/>
          <w:lang w:val="fr-MA"/>
        </w:rPr>
      </w:pPr>
      <w:r w:rsidRPr="00CE6F43">
        <w:rPr>
          <w:rFonts w:ascii="Times New Roman" w:hAnsi="Times New Roman" w:cs="Times New Roman"/>
          <w:sz w:val="24"/>
          <w:szCs w:val="24"/>
        </w:rPr>
        <w:t>L’œil est une caméra réflexe très perfectionnée composée de 1</w:t>
      </w:r>
      <w:r w:rsidR="00BA36D9">
        <w:rPr>
          <w:rFonts w:ascii="Times New Roman" w:hAnsi="Times New Roman" w:cs="Times New Roman"/>
          <w:sz w:val="24"/>
          <w:szCs w:val="24"/>
        </w:rPr>
        <w:t>1</w:t>
      </w:r>
      <w:r w:rsidRPr="00CE6F43">
        <w:rPr>
          <w:rFonts w:ascii="Times New Roman" w:hAnsi="Times New Roman" w:cs="Times New Roman"/>
          <w:sz w:val="24"/>
          <w:szCs w:val="24"/>
        </w:rPr>
        <w:t xml:space="preserve"> éléments.</w:t>
      </w:r>
    </w:p>
    <w:p w14:paraId="3B1C777B" w14:textId="25742733" w:rsidR="00CE6F43" w:rsidRPr="00CE6F43" w:rsidRDefault="00CE6F43" w:rsidP="00FB4BC5">
      <w:pPr>
        <w:numPr>
          <w:ilvl w:val="0"/>
          <w:numId w:val="129"/>
        </w:numPr>
        <w:tabs>
          <w:tab w:val="num" w:pos="720"/>
        </w:tabs>
        <w:jc w:val="both"/>
        <w:rPr>
          <w:rFonts w:ascii="Times New Roman" w:hAnsi="Times New Roman" w:cs="Times New Roman"/>
          <w:sz w:val="24"/>
          <w:szCs w:val="24"/>
          <w:lang w:val="fr-MA"/>
        </w:rPr>
      </w:pPr>
      <w:r w:rsidRPr="00CE6F43">
        <w:rPr>
          <w:rFonts w:ascii="Times New Roman" w:hAnsi="Times New Roman" w:cs="Times New Roman"/>
          <w:sz w:val="24"/>
          <w:szCs w:val="24"/>
        </w:rPr>
        <w:t>L’œil est une sphère d'environ 25 mm de diamètre.</w:t>
      </w:r>
    </w:p>
    <w:p w14:paraId="4E20762D" w14:textId="16B6DE6F" w:rsidR="00CE6F43" w:rsidRPr="00BA36D9" w:rsidRDefault="00CE6F43" w:rsidP="00FB4BC5">
      <w:pPr>
        <w:numPr>
          <w:ilvl w:val="0"/>
          <w:numId w:val="129"/>
        </w:numPr>
        <w:jc w:val="both"/>
        <w:rPr>
          <w:rFonts w:ascii="Times New Roman" w:hAnsi="Times New Roman" w:cs="Times New Roman"/>
          <w:sz w:val="24"/>
          <w:szCs w:val="24"/>
          <w:lang w:val="fr-MA"/>
        </w:rPr>
      </w:pPr>
      <w:r w:rsidRPr="00CE6F43">
        <w:rPr>
          <w:rFonts w:ascii="Times New Roman" w:hAnsi="Times New Roman" w:cs="Times New Roman"/>
          <w:sz w:val="24"/>
          <w:szCs w:val="24"/>
        </w:rPr>
        <w:t>C'est un organe mobile contenu dans une cavité appelée globe oculaire, qui lui empêche tout mouvement de translation (avant-arrière), mais qui lui permet la rotation grâce à des muscles permettant d’orienter le regard dans une infinité de directions.  C'est ce qu'on appelle le champ visuel</w:t>
      </w:r>
    </w:p>
    <w:p w14:paraId="008003F9" w14:textId="5D3FCEB6" w:rsidR="00BA36D9" w:rsidRPr="00CE6F43" w:rsidRDefault="00BA36D9" w:rsidP="00BA36D9">
      <w:pPr>
        <w:ind w:left="360"/>
        <w:jc w:val="both"/>
        <w:rPr>
          <w:rFonts w:ascii="Times New Roman" w:hAnsi="Times New Roman" w:cs="Times New Roman"/>
          <w:sz w:val="24"/>
          <w:szCs w:val="24"/>
          <w:lang w:val="fr-MA"/>
        </w:rPr>
      </w:pPr>
      <w:r>
        <w:rPr>
          <w:noProof/>
        </w:rPr>
        <w:drawing>
          <wp:inline distT="0" distB="0" distL="0" distR="0" wp14:anchorId="3CEDED00" wp14:editId="74F7D755">
            <wp:extent cx="5010150" cy="34004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10150" cy="3400425"/>
                    </a:xfrm>
                    <a:prstGeom prst="rect">
                      <a:avLst/>
                    </a:prstGeom>
                    <a:noFill/>
                    <a:ln>
                      <a:noFill/>
                    </a:ln>
                  </pic:spPr>
                </pic:pic>
              </a:graphicData>
            </a:graphic>
          </wp:inline>
        </w:drawing>
      </w:r>
    </w:p>
    <w:p w14:paraId="5151D589" w14:textId="77777777" w:rsidR="00CE6F43" w:rsidRPr="00CE6F43" w:rsidRDefault="00CE6F43" w:rsidP="00796250">
      <w:pPr>
        <w:jc w:val="both"/>
        <w:rPr>
          <w:rFonts w:ascii="Times New Roman" w:hAnsi="Times New Roman" w:cs="Times New Roman"/>
          <w:sz w:val="24"/>
          <w:szCs w:val="24"/>
          <w:lang w:val="fr-MA"/>
        </w:rPr>
      </w:pPr>
      <w:r w:rsidRPr="00CE6F43">
        <w:rPr>
          <w:rFonts w:ascii="Times New Roman" w:hAnsi="Times New Roman" w:cs="Times New Roman"/>
          <w:b/>
          <w:bCs/>
          <w:sz w:val="24"/>
          <w:szCs w:val="24"/>
          <w:u w:val="single"/>
        </w:rPr>
        <w:t>1/ La cornée</w:t>
      </w:r>
    </w:p>
    <w:p w14:paraId="4B79BBDD" w14:textId="77777777" w:rsidR="00CE6F43" w:rsidRPr="00CE6F43" w:rsidRDefault="00CE6F43" w:rsidP="00FB4BC5">
      <w:pPr>
        <w:numPr>
          <w:ilvl w:val="0"/>
          <w:numId w:val="131"/>
        </w:numPr>
        <w:tabs>
          <w:tab w:val="num" w:pos="720"/>
        </w:tabs>
        <w:jc w:val="both"/>
        <w:rPr>
          <w:rFonts w:ascii="Times New Roman" w:hAnsi="Times New Roman" w:cs="Times New Roman"/>
          <w:sz w:val="24"/>
          <w:szCs w:val="24"/>
          <w:lang w:val="fr-MA"/>
        </w:rPr>
      </w:pPr>
      <w:r w:rsidRPr="00CE6F43">
        <w:rPr>
          <w:rFonts w:ascii="Times New Roman" w:hAnsi="Times New Roman" w:cs="Times New Roman"/>
          <w:sz w:val="24"/>
          <w:szCs w:val="24"/>
        </w:rPr>
        <w:t>La cornée : c'est le prolongement plus bombé de la sclérotique. La frontière sclérotique-cornée s'appelle le limbe.</w:t>
      </w:r>
    </w:p>
    <w:p w14:paraId="1828F7FC" w14:textId="6B6C5B5B" w:rsidR="00CE6F43" w:rsidRPr="00CE6F43" w:rsidRDefault="00CE6F43" w:rsidP="00FB4BC5">
      <w:pPr>
        <w:numPr>
          <w:ilvl w:val="0"/>
          <w:numId w:val="131"/>
        </w:numPr>
        <w:tabs>
          <w:tab w:val="num" w:pos="720"/>
        </w:tabs>
        <w:jc w:val="both"/>
        <w:rPr>
          <w:rFonts w:ascii="Times New Roman" w:hAnsi="Times New Roman" w:cs="Times New Roman"/>
          <w:sz w:val="24"/>
          <w:szCs w:val="24"/>
          <w:lang w:val="fr-MA"/>
        </w:rPr>
      </w:pPr>
      <w:r w:rsidRPr="00CE6F43">
        <w:rPr>
          <w:rFonts w:ascii="Times New Roman" w:hAnsi="Times New Roman" w:cs="Times New Roman"/>
          <w:sz w:val="24"/>
          <w:szCs w:val="24"/>
        </w:rPr>
        <w:t>La cornée est très innervée donc très sensible. Elle est transparente et doit le rester pour assurer une bonne vision.</w:t>
      </w:r>
    </w:p>
    <w:p w14:paraId="0F09D220" w14:textId="7F13C3DB" w:rsidR="00CE6F43" w:rsidRDefault="00CE6F43" w:rsidP="00CE6F43">
      <w:pPr>
        <w:spacing w:line="360" w:lineRule="auto"/>
        <w:jc w:val="center"/>
        <w:rPr>
          <w:rFonts w:ascii="Times New Roman" w:hAnsi="Times New Roman" w:cs="Times New Roman"/>
          <w:sz w:val="24"/>
          <w:szCs w:val="24"/>
          <w:lang w:val="fr-MA"/>
        </w:rPr>
      </w:pPr>
      <w:r w:rsidRPr="00CE6F43">
        <w:rPr>
          <w:rFonts w:ascii="Times New Roman" w:hAnsi="Times New Roman" w:cs="Times New Roman"/>
          <w:noProof/>
          <w:sz w:val="24"/>
          <w:szCs w:val="24"/>
        </w:rPr>
        <w:drawing>
          <wp:inline distT="0" distB="0" distL="0" distR="0" wp14:anchorId="1157238F" wp14:editId="1156A96A">
            <wp:extent cx="2090420" cy="1276350"/>
            <wp:effectExtent l="0" t="0" r="0" b="0"/>
            <wp:docPr id="53"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82"/>
                    <a:srcRect/>
                    <a:stretch>
                      <a:fillRect/>
                    </a:stretch>
                  </pic:blipFill>
                  <pic:spPr bwMode="auto">
                    <a:xfrm>
                      <a:off x="0" y="0"/>
                      <a:ext cx="2090752" cy="1276553"/>
                    </a:xfrm>
                    <a:prstGeom prst="rect">
                      <a:avLst/>
                    </a:prstGeom>
                    <a:noFill/>
                    <a:ln w="9525">
                      <a:noFill/>
                      <a:miter lim="800000"/>
                      <a:headEnd/>
                      <a:tailEnd/>
                    </a:ln>
                  </pic:spPr>
                </pic:pic>
              </a:graphicData>
            </a:graphic>
          </wp:inline>
        </w:drawing>
      </w:r>
    </w:p>
    <w:p w14:paraId="344DB38D" w14:textId="27BB13AD" w:rsidR="00CE6F43" w:rsidRPr="00CE6F43" w:rsidRDefault="0092261A" w:rsidP="00796250">
      <w:pPr>
        <w:rPr>
          <w:rFonts w:ascii="Times New Roman" w:hAnsi="Times New Roman" w:cs="Times New Roman"/>
          <w:sz w:val="24"/>
          <w:szCs w:val="24"/>
          <w:lang w:val="fr-MA"/>
        </w:rPr>
      </w:pPr>
      <w:r w:rsidRPr="0092261A">
        <w:rPr>
          <w:rFonts w:ascii="Times New Roman" w:hAnsi="Times New Roman" w:cs="Times New Roman"/>
          <w:b/>
          <w:bCs/>
          <w:sz w:val="24"/>
          <w:szCs w:val="24"/>
        </w:rPr>
        <w:lastRenderedPageBreak/>
        <w:t>2/</w:t>
      </w:r>
      <w:r w:rsidRPr="0092261A">
        <w:rPr>
          <w:rFonts w:ascii="Times New Roman" w:hAnsi="Times New Roman" w:cs="Times New Roman"/>
          <w:b/>
          <w:bCs/>
          <w:sz w:val="24"/>
          <w:szCs w:val="24"/>
          <w:u w:val="single"/>
        </w:rPr>
        <w:t>La choroïde</w:t>
      </w:r>
    </w:p>
    <w:p w14:paraId="4A44F61D" w14:textId="144364B6" w:rsidR="0092261A" w:rsidRPr="0092261A" w:rsidRDefault="0092261A" w:rsidP="00FB4BC5">
      <w:pPr>
        <w:numPr>
          <w:ilvl w:val="0"/>
          <w:numId w:val="132"/>
        </w:numPr>
        <w:jc w:val="both"/>
        <w:rPr>
          <w:rFonts w:ascii="Times New Roman" w:hAnsi="Times New Roman" w:cs="Times New Roman"/>
          <w:sz w:val="24"/>
          <w:szCs w:val="24"/>
          <w:lang w:val="fr-MA"/>
        </w:rPr>
      </w:pPr>
      <w:r w:rsidRPr="0092261A">
        <w:rPr>
          <w:rFonts w:ascii="Times New Roman" w:hAnsi="Times New Roman" w:cs="Times New Roman"/>
          <w:sz w:val="24"/>
          <w:szCs w:val="24"/>
        </w:rPr>
        <w:t>Couche pigmentée</w:t>
      </w:r>
      <w:r>
        <w:rPr>
          <w:rFonts w:ascii="Times New Roman" w:hAnsi="Times New Roman" w:cs="Times New Roman"/>
          <w:sz w:val="24"/>
          <w:szCs w:val="24"/>
        </w:rPr>
        <w:t xml:space="preserve">        </w:t>
      </w:r>
    </w:p>
    <w:p w14:paraId="52A29D09" w14:textId="77777777" w:rsidR="0092261A" w:rsidRPr="0092261A" w:rsidRDefault="0092261A" w:rsidP="00FB4BC5">
      <w:pPr>
        <w:numPr>
          <w:ilvl w:val="0"/>
          <w:numId w:val="132"/>
        </w:numPr>
        <w:jc w:val="both"/>
        <w:rPr>
          <w:rFonts w:ascii="Times New Roman" w:hAnsi="Times New Roman" w:cs="Times New Roman"/>
          <w:sz w:val="24"/>
          <w:szCs w:val="24"/>
          <w:lang w:val="fr-MA"/>
        </w:rPr>
      </w:pPr>
      <w:r w:rsidRPr="0092261A">
        <w:rPr>
          <w:rFonts w:ascii="Times New Roman" w:hAnsi="Times New Roman" w:cs="Times New Roman"/>
          <w:sz w:val="24"/>
          <w:szCs w:val="24"/>
        </w:rPr>
        <w:t>Forme la chambre noire</w:t>
      </w:r>
    </w:p>
    <w:p w14:paraId="436F4EB1" w14:textId="77777777" w:rsidR="0092261A" w:rsidRPr="0092261A" w:rsidRDefault="0092261A" w:rsidP="00FB4BC5">
      <w:pPr>
        <w:numPr>
          <w:ilvl w:val="0"/>
          <w:numId w:val="132"/>
        </w:numPr>
        <w:jc w:val="both"/>
        <w:rPr>
          <w:rFonts w:ascii="Times New Roman" w:hAnsi="Times New Roman" w:cs="Times New Roman"/>
          <w:sz w:val="24"/>
          <w:szCs w:val="24"/>
          <w:lang w:val="fr-MA"/>
        </w:rPr>
      </w:pPr>
      <w:r w:rsidRPr="0092261A">
        <w:rPr>
          <w:rFonts w:ascii="Times New Roman" w:hAnsi="Times New Roman" w:cs="Times New Roman"/>
          <w:sz w:val="24"/>
          <w:szCs w:val="24"/>
        </w:rPr>
        <w:t>La choroïde est une couche richement vascularisée qui assure la nutrition de l'iris et de la rétine. Elle est située entre la sclérotique et la rétine.</w:t>
      </w:r>
    </w:p>
    <w:p w14:paraId="20A5FFBF" w14:textId="3DFF45D1" w:rsidR="0092261A" w:rsidRPr="0092261A" w:rsidRDefault="0092261A" w:rsidP="00FB4BC5">
      <w:pPr>
        <w:numPr>
          <w:ilvl w:val="0"/>
          <w:numId w:val="132"/>
        </w:numPr>
        <w:jc w:val="both"/>
        <w:rPr>
          <w:rFonts w:ascii="Times New Roman" w:hAnsi="Times New Roman" w:cs="Times New Roman"/>
          <w:sz w:val="24"/>
          <w:szCs w:val="24"/>
          <w:lang w:val="fr-MA"/>
        </w:rPr>
      </w:pPr>
      <w:r w:rsidRPr="0092261A">
        <w:rPr>
          <w:rFonts w:ascii="Times New Roman" w:hAnsi="Times New Roman" w:cs="Times New Roman"/>
          <w:sz w:val="24"/>
          <w:szCs w:val="24"/>
        </w:rPr>
        <w:t>Elle contient de nombreux pigments colorés et forme</w:t>
      </w:r>
      <w:r>
        <w:rPr>
          <w:rFonts w:ascii="Times New Roman" w:hAnsi="Times New Roman" w:cs="Times New Roman"/>
          <w:sz w:val="24"/>
          <w:szCs w:val="24"/>
          <w:lang w:val="fr-MA"/>
        </w:rPr>
        <w:t xml:space="preserve"> </w:t>
      </w:r>
      <w:r w:rsidRPr="0092261A">
        <w:rPr>
          <w:rFonts w:ascii="Times New Roman" w:hAnsi="Times New Roman" w:cs="Times New Roman"/>
          <w:sz w:val="24"/>
          <w:szCs w:val="24"/>
        </w:rPr>
        <w:t xml:space="preserve">donc un écran. Elle maintient l'intérieur de l'œil en chambre noire. </w:t>
      </w:r>
    </w:p>
    <w:p w14:paraId="4CC99862" w14:textId="6E9CAECD" w:rsidR="00CE6F43" w:rsidRDefault="00796250" w:rsidP="00796250">
      <w:pPr>
        <w:spacing w:line="360" w:lineRule="auto"/>
        <w:jc w:val="center"/>
        <w:rPr>
          <w:rFonts w:ascii="Times New Roman" w:hAnsi="Times New Roman" w:cs="Times New Roman"/>
          <w:sz w:val="24"/>
          <w:szCs w:val="24"/>
          <w:lang w:val="fr-MA"/>
        </w:rPr>
      </w:pPr>
      <w:r w:rsidRPr="00796250">
        <w:rPr>
          <w:rFonts w:ascii="Times New Roman" w:hAnsi="Times New Roman" w:cs="Times New Roman"/>
          <w:noProof/>
          <w:sz w:val="24"/>
          <w:szCs w:val="24"/>
        </w:rPr>
        <w:drawing>
          <wp:inline distT="0" distB="0" distL="0" distR="0" wp14:anchorId="34785301" wp14:editId="422F56A4">
            <wp:extent cx="1895475" cy="1143000"/>
            <wp:effectExtent l="0" t="0" r="0" b="0"/>
            <wp:docPr id="55"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83"/>
                    <a:srcRect/>
                    <a:stretch>
                      <a:fillRect/>
                    </a:stretch>
                  </pic:blipFill>
                  <pic:spPr bwMode="auto">
                    <a:xfrm>
                      <a:off x="0" y="0"/>
                      <a:ext cx="1895475" cy="1143000"/>
                    </a:xfrm>
                    <a:prstGeom prst="rect">
                      <a:avLst/>
                    </a:prstGeom>
                    <a:noFill/>
                    <a:ln w="9525">
                      <a:noFill/>
                      <a:miter lim="800000"/>
                      <a:headEnd/>
                      <a:tailEnd/>
                    </a:ln>
                  </pic:spPr>
                </pic:pic>
              </a:graphicData>
            </a:graphic>
          </wp:inline>
        </w:drawing>
      </w:r>
    </w:p>
    <w:p w14:paraId="4D081718" w14:textId="77777777" w:rsidR="00796250" w:rsidRPr="00796250" w:rsidRDefault="00796250" w:rsidP="002C1DC2">
      <w:pPr>
        <w:rPr>
          <w:rFonts w:ascii="Times New Roman" w:hAnsi="Times New Roman" w:cs="Times New Roman"/>
          <w:sz w:val="24"/>
          <w:szCs w:val="24"/>
          <w:lang w:val="fr-MA"/>
        </w:rPr>
      </w:pPr>
      <w:r w:rsidRPr="00796250">
        <w:rPr>
          <w:rFonts w:ascii="Times New Roman" w:hAnsi="Times New Roman" w:cs="Times New Roman"/>
          <w:b/>
          <w:bCs/>
          <w:sz w:val="24"/>
          <w:szCs w:val="24"/>
          <w:u w:val="single"/>
        </w:rPr>
        <w:t>3/L'iris</w:t>
      </w:r>
    </w:p>
    <w:p w14:paraId="4A6ADAE5" w14:textId="16C8B718" w:rsidR="00796250" w:rsidRPr="00796250" w:rsidRDefault="00796250" w:rsidP="00FB4BC5">
      <w:pPr>
        <w:numPr>
          <w:ilvl w:val="0"/>
          <w:numId w:val="133"/>
        </w:numPr>
        <w:rPr>
          <w:rFonts w:ascii="Times New Roman" w:hAnsi="Times New Roman" w:cs="Times New Roman"/>
          <w:sz w:val="24"/>
          <w:szCs w:val="24"/>
          <w:lang w:val="fr-MA"/>
        </w:rPr>
      </w:pPr>
      <w:r w:rsidRPr="00796250">
        <w:rPr>
          <w:rFonts w:ascii="Times New Roman" w:hAnsi="Times New Roman" w:cs="Times New Roman"/>
          <w:sz w:val="24"/>
          <w:szCs w:val="24"/>
        </w:rPr>
        <w:t>Donne la couleur à l’œil ;</w:t>
      </w:r>
    </w:p>
    <w:p w14:paraId="005C619B" w14:textId="53ADE1C2" w:rsidR="00796250" w:rsidRPr="00796250" w:rsidRDefault="00796250" w:rsidP="00FB4BC5">
      <w:pPr>
        <w:numPr>
          <w:ilvl w:val="0"/>
          <w:numId w:val="133"/>
        </w:numPr>
        <w:rPr>
          <w:rFonts w:ascii="Times New Roman" w:hAnsi="Times New Roman" w:cs="Times New Roman"/>
          <w:sz w:val="24"/>
          <w:szCs w:val="24"/>
          <w:lang w:val="fr-MA"/>
        </w:rPr>
      </w:pPr>
      <w:r w:rsidRPr="00796250">
        <w:rPr>
          <w:rFonts w:ascii="Times New Roman" w:hAnsi="Times New Roman" w:cs="Times New Roman"/>
          <w:sz w:val="24"/>
          <w:szCs w:val="24"/>
        </w:rPr>
        <w:t>Règle la dilatation de la pupille ;</w:t>
      </w:r>
    </w:p>
    <w:p w14:paraId="26C7BB7D" w14:textId="325F19B0" w:rsidR="00796250" w:rsidRPr="00796250" w:rsidRDefault="00796250" w:rsidP="00FB4BC5">
      <w:pPr>
        <w:numPr>
          <w:ilvl w:val="0"/>
          <w:numId w:val="133"/>
        </w:numPr>
        <w:rPr>
          <w:rFonts w:ascii="Times New Roman" w:hAnsi="Times New Roman" w:cs="Times New Roman"/>
          <w:sz w:val="24"/>
          <w:szCs w:val="24"/>
          <w:lang w:val="fr-MA"/>
        </w:rPr>
      </w:pPr>
      <w:r w:rsidRPr="00796250">
        <w:rPr>
          <w:rFonts w:ascii="Times New Roman" w:hAnsi="Times New Roman" w:cs="Times New Roman"/>
          <w:sz w:val="24"/>
          <w:szCs w:val="24"/>
        </w:rPr>
        <w:t>C'est un diaphragme circulaire se réglant</w:t>
      </w:r>
      <w:r>
        <w:rPr>
          <w:rFonts w:ascii="Times New Roman" w:hAnsi="Times New Roman" w:cs="Times New Roman"/>
          <w:sz w:val="24"/>
          <w:szCs w:val="24"/>
          <w:lang w:val="fr-MA"/>
        </w:rPr>
        <w:t xml:space="preserve"> </w:t>
      </w:r>
      <w:r w:rsidRPr="00796250">
        <w:rPr>
          <w:rFonts w:ascii="Times New Roman" w:hAnsi="Times New Roman" w:cs="Times New Roman"/>
          <w:sz w:val="24"/>
          <w:szCs w:val="24"/>
        </w:rPr>
        <w:t xml:space="preserve">automatiquement suivant la quantité de lumière reçue. </w:t>
      </w:r>
      <w:r w:rsidRPr="00796250">
        <w:rPr>
          <w:rFonts w:ascii="Times New Roman" w:hAnsi="Times New Roman" w:cs="Times New Roman"/>
          <w:sz w:val="24"/>
          <w:szCs w:val="24"/>
        </w:rPr>
        <w:tab/>
      </w:r>
    </w:p>
    <w:p w14:paraId="0BEAD7AD" w14:textId="3994FEA8" w:rsidR="00796250" w:rsidRDefault="00796250" w:rsidP="00796250">
      <w:pPr>
        <w:spacing w:line="360" w:lineRule="auto"/>
        <w:jc w:val="center"/>
        <w:rPr>
          <w:rFonts w:ascii="Times New Roman" w:hAnsi="Times New Roman" w:cs="Times New Roman"/>
          <w:sz w:val="24"/>
          <w:szCs w:val="24"/>
          <w:lang w:val="fr-MA"/>
        </w:rPr>
      </w:pPr>
      <w:r w:rsidRPr="00796250">
        <w:rPr>
          <w:rFonts w:ascii="Times New Roman" w:hAnsi="Times New Roman" w:cs="Times New Roman"/>
          <w:noProof/>
          <w:sz w:val="24"/>
          <w:szCs w:val="24"/>
        </w:rPr>
        <w:drawing>
          <wp:inline distT="0" distB="0" distL="0" distR="0" wp14:anchorId="72820987" wp14:editId="3CE9E268">
            <wp:extent cx="1895475" cy="1114425"/>
            <wp:effectExtent l="0" t="0" r="0" b="0"/>
            <wp:docPr id="56"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84"/>
                    <a:srcRect/>
                    <a:stretch>
                      <a:fillRect/>
                    </a:stretch>
                  </pic:blipFill>
                  <pic:spPr bwMode="auto">
                    <a:xfrm>
                      <a:off x="0" y="0"/>
                      <a:ext cx="1895475" cy="1114425"/>
                    </a:xfrm>
                    <a:prstGeom prst="rect">
                      <a:avLst/>
                    </a:prstGeom>
                    <a:noFill/>
                    <a:ln w="9525">
                      <a:noFill/>
                      <a:miter lim="800000"/>
                      <a:headEnd/>
                      <a:tailEnd/>
                    </a:ln>
                  </pic:spPr>
                </pic:pic>
              </a:graphicData>
            </a:graphic>
          </wp:inline>
        </w:drawing>
      </w:r>
    </w:p>
    <w:p w14:paraId="748FD819" w14:textId="739F7F81" w:rsidR="00796250" w:rsidRPr="00796250" w:rsidRDefault="00796250" w:rsidP="002C1DC2">
      <w:pPr>
        <w:rPr>
          <w:rFonts w:ascii="Times New Roman" w:hAnsi="Times New Roman" w:cs="Times New Roman"/>
          <w:sz w:val="24"/>
          <w:szCs w:val="24"/>
          <w:lang w:val="fr-MA"/>
        </w:rPr>
      </w:pPr>
      <w:r w:rsidRPr="00796250">
        <w:rPr>
          <w:rFonts w:ascii="Times New Roman" w:hAnsi="Times New Roman" w:cs="Times New Roman"/>
          <w:b/>
          <w:bCs/>
          <w:sz w:val="24"/>
          <w:szCs w:val="24"/>
          <w:u w:val="single"/>
        </w:rPr>
        <w:t>4/</w:t>
      </w:r>
      <w:r w:rsidR="002C1DC2">
        <w:rPr>
          <w:rFonts w:ascii="Times New Roman" w:hAnsi="Times New Roman" w:cs="Times New Roman"/>
          <w:b/>
          <w:bCs/>
          <w:sz w:val="24"/>
          <w:szCs w:val="24"/>
          <w:u w:val="single"/>
        </w:rPr>
        <w:t xml:space="preserve"> </w:t>
      </w:r>
      <w:r w:rsidRPr="00796250">
        <w:rPr>
          <w:rFonts w:ascii="Times New Roman" w:hAnsi="Times New Roman" w:cs="Times New Roman"/>
          <w:b/>
          <w:bCs/>
          <w:sz w:val="24"/>
          <w:szCs w:val="24"/>
          <w:u w:val="single"/>
        </w:rPr>
        <w:t>La pupille</w:t>
      </w:r>
    </w:p>
    <w:p w14:paraId="4D623D34" w14:textId="1FC9E646" w:rsidR="00796250" w:rsidRPr="00796250" w:rsidRDefault="00796250" w:rsidP="00FB4BC5">
      <w:pPr>
        <w:numPr>
          <w:ilvl w:val="0"/>
          <w:numId w:val="134"/>
        </w:numPr>
        <w:rPr>
          <w:rFonts w:ascii="Times New Roman" w:hAnsi="Times New Roman" w:cs="Times New Roman"/>
          <w:sz w:val="24"/>
          <w:szCs w:val="24"/>
          <w:lang w:val="fr-MA"/>
        </w:rPr>
      </w:pPr>
      <w:r w:rsidRPr="00796250">
        <w:rPr>
          <w:rFonts w:ascii="Times New Roman" w:hAnsi="Times New Roman" w:cs="Times New Roman"/>
          <w:sz w:val="24"/>
          <w:szCs w:val="24"/>
        </w:rPr>
        <w:t xml:space="preserve">Trou circulaire au milieu de l’iris ;    </w:t>
      </w:r>
    </w:p>
    <w:p w14:paraId="4CD2D320" w14:textId="218278F7" w:rsidR="00796250" w:rsidRPr="00796250" w:rsidRDefault="00796250" w:rsidP="00FB4BC5">
      <w:pPr>
        <w:numPr>
          <w:ilvl w:val="0"/>
          <w:numId w:val="134"/>
        </w:numPr>
        <w:rPr>
          <w:rFonts w:ascii="Times New Roman" w:hAnsi="Times New Roman" w:cs="Times New Roman"/>
          <w:sz w:val="24"/>
          <w:szCs w:val="24"/>
          <w:lang w:val="fr-MA"/>
        </w:rPr>
      </w:pPr>
      <w:r w:rsidRPr="00796250">
        <w:rPr>
          <w:rFonts w:ascii="Times New Roman" w:hAnsi="Times New Roman" w:cs="Times New Roman"/>
          <w:sz w:val="24"/>
          <w:szCs w:val="24"/>
        </w:rPr>
        <w:t>Diaphragme de l’œil ;</w:t>
      </w:r>
    </w:p>
    <w:p w14:paraId="4EFA474B" w14:textId="315AFAEB" w:rsidR="00796250" w:rsidRPr="00796250" w:rsidRDefault="00796250" w:rsidP="00FB4BC5">
      <w:pPr>
        <w:numPr>
          <w:ilvl w:val="0"/>
          <w:numId w:val="134"/>
        </w:numPr>
        <w:rPr>
          <w:rFonts w:ascii="Times New Roman" w:hAnsi="Times New Roman" w:cs="Times New Roman"/>
          <w:sz w:val="24"/>
          <w:szCs w:val="24"/>
          <w:lang w:val="fr-MA"/>
        </w:rPr>
      </w:pPr>
      <w:r w:rsidRPr="00796250">
        <w:rPr>
          <w:rFonts w:ascii="Times New Roman" w:hAnsi="Times New Roman" w:cs="Times New Roman"/>
          <w:sz w:val="24"/>
          <w:szCs w:val="24"/>
        </w:rPr>
        <w:t>Taille variable en fonction de la lumière ;</w:t>
      </w:r>
    </w:p>
    <w:p w14:paraId="728DEBD3" w14:textId="291667CB" w:rsidR="00796250" w:rsidRPr="00796250" w:rsidRDefault="00796250" w:rsidP="00FB4BC5">
      <w:pPr>
        <w:numPr>
          <w:ilvl w:val="0"/>
          <w:numId w:val="134"/>
        </w:numPr>
        <w:rPr>
          <w:rFonts w:ascii="Times New Roman" w:hAnsi="Times New Roman" w:cs="Times New Roman"/>
          <w:sz w:val="24"/>
          <w:szCs w:val="24"/>
          <w:lang w:val="fr-MA"/>
        </w:rPr>
      </w:pPr>
      <w:r w:rsidRPr="00796250">
        <w:rPr>
          <w:rFonts w:ascii="Times New Roman" w:hAnsi="Times New Roman" w:cs="Times New Roman"/>
          <w:sz w:val="24"/>
          <w:szCs w:val="24"/>
        </w:rPr>
        <w:t>Son diamètre en lumière normale est de 3 à 6mm.</w:t>
      </w:r>
    </w:p>
    <w:p w14:paraId="78769063" w14:textId="7D831700" w:rsidR="00796250" w:rsidRPr="00796250" w:rsidRDefault="00796250" w:rsidP="00FB4BC5">
      <w:pPr>
        <w:numPr>
          <w:ilvl w:val="0"/>
          <w:numId w:val="134"/>
        </w:numPr>
        <w:rPr>
          <w:rFonts w:ascii="Times New Roman" w:hAnsi="Times New Roman" w:cs="Times New Roman"/>
          <w:sz w:val="24"/>
          <w:szCs w:val="24"/>
          <w:lang w:val="fr-MA"/>
        </w:rPr>
      </w:pPr>
      <w:r w:rsidRPr="00796250">
        <w:rPr>
          <w:rFonts w:ascii="Times New Roman" w:hAnsi="Times New Roman" w:cs="Times New Roman"/>
          <w:sz w:val="24"/>
          <w:szCs w:val="24"/>
        </w:rPr>
        <w:t>L'augmentation du diamètre de la pupille s'appelle :</w:t>
      </w:r>
      <w:r>
        <w:rPr>
          <w:rFonts w:ascii="Times New Roman" w:hAnsi="Times New Roman" w:cs="Times New Roman"/>
          <w:sz w:val="24"/>
          <w:szCs w:val="24"/>
          <w:lang w:val="fr-MA"/>
        </w:rPr>
        <w:t xml:space="preserve"> </w:t>
      </w:r>
      <w:r w:rsidRPr="00796250">
        <w:rPr>
          <w:rFonts w:ascii="Times New Roman" w:hAnsi="Times New Roman" w:cs="Times New Roman"/>
          <w:sz w:val="24"/>
          <w:szCs w:val="24"/>
        </w:rPr>
        <w:t>mydriase, et la diminution de ce diamètre s'appelle :</w:t>
      </w:r>
      <w:r>
        <w:rPr>
          <w:rFonts w:ascii="Times New Roman" w:hAnsi="Times New Roman" w:cs="Times New Roman"/>
          <w:sz w:val="24"/>
          <w:szCs w:val="24"/>
          <w:lang w:val="fr-MA"/>
        </w:rPr>
        <w:t xml:space="preserve"> </w:t>
      </w:r>
      <w:r w:rsidRPr="00796250">
        <w:rPr>
          <w:rFonts w:ascii="Times New Roman" w:hAnsi="Times New Roman" w:cs="Times New Roman"/>
          <w:sz w:val="24"/>
          <w:szCs w:val="24"/>
        </w:rPr>
        <w:t>myosis.</w:t>
      </w:r>
    </w:p>
    <w:p w14:paraId="23FA3E7C" w14:textId="530F899C" w:rsidR="00796250" w:rsidRDefault="00805A09" w:rsidP="00805A09">
      <w:pPr>
        <w:spacing w:line="360" w:lineRule="auto"/>
        <w:jc w:val="center"/>
        <w:rPr>
          <w:rFonts w:ascii="Times New Roman" w:hAnsi="Times New Roman" w:cs="Times New Roman"/>
          <w:sz w:val="24"/>
          <w:szCs w:val="24"/>
          <w:lang w:val="fr-MA"/>
        </w:rPr>
      </w:pPr>
      <w:r w:rsidRPr="00805A09">
        <w:rPr>
          <w:rFonts w:ascii="Times New Roman" w:hAnsi="Times New Roman" w:cs="Times New Roman"/>
          <w:noProof/>
          <w:sz w:val="24"/>
          <w:szCs w:val="24"/>
        </w:rPr>
        <w:lastRenderedPageBreak/>
        <w:drawing>
          <wp:inline distT="0" distB="0" distL="0" distR="0" wp14:anchorId="7843F4B2" wp14:editId="68CE729B">
            <wp:extent cx="1895475" cy="1247775"/>
            <wp:effectExtent l="0" t="0" r="0" b="0"/>
            <wp:docPr id="58"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85"/>
                    <a:srcRect/>
                    <a:stretch>
                      <a:fillRect/>
                    </a:stretch>
                  </pic:blipFill>
                  <pic:spPr bwMode="auto">
                    <a:xfrm>
                      <a:off x="0" y="0"/>
                      <a:ext cx="1895475" cy="1247775"/>
                    </a:xfrm>
                    <a:prstGeom prst="rect">
                      <a:avLst/>
                    </a:prstGeom>
                    <a:noFill/>
                    <a:ln w="9525">
                      <a:noFill/>
                      <a:miter lim="800000"/>
                      <a:headEnd/>
                      <a:tailEnd/>
                    </a:ln>
                  </pic:spPr>
                </pic:pic>
              </a:graphicData>
            </a:graphic>
          </wp:inline>
        </w:drawing>
      </w:r>
    </w:p>
    <w:p w14:paraId="421C6E6F" w14:textId="77777777" w:rsidR="00805A09" w:rsidRPr="00805A09" w:rsidRDefault="00805A09" w:rsidP="00805A09">
      <w:pPr>
        <w:rPr>
          <w:rFonts w:ascii="Times New Roman" w:hAnsi="Times New Roman" w:cs="Times New Roman"/>
          <w:sz w:val="24"/>
          <w:szCs w:val="24"/>
          <w:lang w:val="fr-MA"/>
        </w:rPr>
      </w:pPr>
      <w:r w:rsidRPr="00805A09">
        <w:rPr>
          <w:rFonts w:ascii="Times New Roman" w:hAnsi="Times New Roman" w:cs="Times New Roman"/>
          <w:b/>
          <w:bCs/>
          <w:sz w:val="24"/>
          <w:szCs w:val="24"/>
          <w:u w:val="single"/>
        </w:rPr>
        <w:t>5/Le Cristallin</w:t>
      </w:r>
    </w:p>
    <w:p w14:paraId="57C55DB5" w14:textId="68B1F725" w:rsidR="00805A09" w:rsidRPr="00805A09" w:rsidRDefault="00805A09" w:rsidP="00FB4BC5">
      <w:pPr>
        <w:numPr>
          <w:ilvl w:val="0"/>
          <w:numId w:val="135"/>
        </w:numPr>
        <w:rPr>
          <w:rFonts w:ascii="Times New Roman" w:hAnsi="Times New Roman" w:cs="Times New Roman"/>
          <w:sz w:val="24"/>
          <w:szCs w:val="24"/>
          <w:lang w:val="fr-MA"/>
        </w:rPr>
      </w:pPr>
      <w:r w:rsidRPr="00805A09">
        <w:rPr>
          <w:rFonts w:ascii="Times New Roman" w:hAnsi="Times New Roman" w:cs="Times New Roman"/>
          <w:sz w:val="24"/>
          <w:szCs w:val="24"/>
        </w:rPr>
        <w:t>Lentille transparente ;</w:t>
      </w:r>
    </w:p>
    <w:p w14:paraId="49A8CA3C" w14:textId="18ABF3C2" w:rsidR="00805A09" w:rsidRPr="00805A09" w:rsidRDefault="00805A09" w:rsidP="00FB4BC5">
      <w:pPr>
        <w:numPr>
          <w:ilvl w:val="0"/>
          <w:numId w:val="135"/>
        </w:numPr>
        <w:rPr>
          <w:rFonts w:ascii="Times New Roman" w:hAnsi="Times New Roman" w:cs="Times New Roman"/>
          <w:sz w:val="24"/>
          <w:szCs w:val="24"/>
          <w:lang w:val="fr-MA"/>
        </w:rPr>
      </w:pPr>
      <w:r w:rsidRPr="00805A09">
        <w:rPr>
          <w:rFonts w:ascii="Times New Roman" w:hAnsi="Times New Roman" w:cs="Times New Roman"/>
          <w:sz w:val="24"/>
          <w:szCs w:val="24"/>
        </w:rPr>
        <w:t>Objectif de l’œil ;</w:t>
      </w:r>
    </w:p>
    <w:p w14:paraId="6B6345B2" w14:textId="4EA5348A" w:rsidR="00805A09" w:rsidRPr="00805A09" w:rsidRDefault="00805A09" w:rsidP="00FB4BC5">
      <w:pPr>
        <w:numPr>
          <w:ilvl w:val="0"/>
          <w:numId w:val="135"/>
        </w:numPr>
        <w:rPr>
          <w:rFonts w:ascii="Times New Roman" w:hAnsi="Times New Roman" w:cs="Times New Roman"/>
          <w:sz w:val="24"/>
          <w:szCs w:val="24"/>
          <w:lang w:val="fr-MA"/>
        </w:rPr>
      </w:pPr>
      <w:r w:rsidRPr="00805A09">
        <w:rPr>
          <w:rFonts w:ascii="Times New Roman" w:hAnsi="Times New Roman" w:cs="Times New Roman"/>
          <w:sz w:val="24"/>
          <w:szCs w:val="24"/>
        </w:rPr>
        <w:t>Le cristallin : c'est une lentille transparente. Il est vascularisé.</w:t>
      </w:r>
    </w:p>
    <w:p w14:paraId="5A75BF10" w14:textId="77777777" w:rsidR="00805A09" w:rsidRPr="00805A09" w:rsidRDefault="00805A09" w:rsidP="00FB4BC5">
      <w:pPr>
        <w:numPr>
          <w:ilvl w:val="0"/>
          <w:numId w:val="135"/>
        </w:numPr>
        <w:rPr>
          <w:rFonts w:ascii="Times New Roman" w:hAnsi="Times New Roman" w:cs="Times New Roman"/>
          <w:sz w:val="24"/>
          <w:szCs w:val="24"/>
          <w:lang w:val="fr-MA"/>
        </w:rPr>
      </w:pPr>
      <w:r w:rsidRPr="00805A09">
        <w:rPr>
          <w:rFonts w:ascii="Times New Roman" w:hAnsi="Times New Roman" w:cs="Times New Roman"/>
          <w:sz w:val="24"/>
          <w:szCs w:val="24"/>
        </w:rPr>
        <w:t>Sa courbure peut varier, d'où variation de sa puissance. C'est l'accommodation.</w:t>
      </w:r>
    </w:p>
    <w:p w14:paraId="722FBD53" w14:textId="77777777" w:rsidR="00805A09" w:rsidRPr="00805A09" w:rsidRDefault="00805A09" w:rsidP="00FB4BC5">
      <w:pPr>
        <w:numPr>
          <w:ilvl w:val="0"/>
          <w:numId w:val="135"/>
        </w:numPr>
        <w:rPr>
          <w:rFonts w:ascii="Times New Roman" w:hAnsi="Times New Roman" w:cs="Times New Roman"/>
          <w:sz w:val="24"/>
          <w:szCs w:val="24"/>
          <w:lang w:val="fr-MA"/>
        </w:rPr>
      </w:pPr>
      <w:r w:rsidRPr="00805A09">
        <w:rPr>
          <w:rFonts w:ascii="Times New Roman" w:hAnsi="Times New Roman" w:cs="Times New Roman"/>
          <w:sz w:val="24"/>
          <w:szCs w:val="24"/>
        </w:rPr>
        <w:t>Le cristallin se bombe, il augmente sa puissance.</w:t>
      </w:r>
    </w:p>
    <w:p w14:paraId="1FD4CE39" w14:textId="085EC134" w:rsidR="00805A09" w:rsidRPr="00B40268" w:rsidRDefault="00805A09" w:rsidP="00FB4BC5">
      <w:pPr>
        <w:numPr>
          <w:ilvl w:val="0"/>
          <w:numId w:val="135"/>
        </w:numPr>
        <w:rPr>
          <w:rFonts w:ascii="Times New Roman" w:hAnsi="Times New Roman" w:cs="Times New Roman"/>
          <w:sz w:val="24"/>
          <w:szCs w:val="24"/>
          <w:lang w:val="fr-MA"/>
        </w:rPr>
      </w:pPr>
      <w:r w:rsidRPr="00805A09">
        <w:rPr>
          <w:rFonts w:ascii="Times New Roman" w:hAnsi="Times New Roman" w:cs="Times New Roman"/>
          <w:sz w:val="24"/>
          <w:szCs w:val="24"/>
        </w:rPr>
        <w:t>Avec l'âge, il y a perte de l'élasticité du cristallin. C'est</w:t>
      </w:r>
      <w:r>
        <w:rPr>
          <w:rFonts w:ascii="Times New Roman" w:hAnsi="Times New Roman" w:cs="Times New Roman"/>
          <w:sz w:val="24"/>
          <w:szCs w:val="24"/>
          <w:lang w:val="fr-MA"/>
        </w:rPr>
        <w:t xml:space="preserve"> </w:t>
      </w:r>
      <w:r w:rsidRPr="00805A09">
        <w:rPr>
          <w:rFonts w:ascii="Times New Roman" w:hAnsi="Times New Roman" w:cs="Times New Roman"/>
          <w:sz w:val="24"/>
          <w:szCs w:val="24"/>
        </w:rPr>
        <w:t>la presbytie.</w:t>
      </w:r>
    </w:p>
    <w:p w14:paraId="3626AF4D" w14:textId="5EC9024D" w:rsidR="00B40268" w:rsidRDefault="00B40268" w:rsidP="00B40268">
      <w:pPr>
        <w:ind w:left="720"/>
        <w:jc w:val="center"/>
        <w:rPr>
          <w:rFonts w:ascii="Times New Roman" w:hAnsi="Times New Roman" w:cs="Times New Roman"/>
          <w:sz w:val="24"/>
          <w:szCs w:val="24"/>
          <w:lang w:val="fr-MA"/>
        </w:rPr>
      </w:pPr>
      <w:r w:rsidRPr="00B40268">
        <w:rPr>
          <w:rFonts w:ascii="Times New Roman" w:hAnsi="Times New Roman" w:cs="Times New Roman"/>
          <w:noProof/>
          <w:sz w:val="24"/>
          <w:szCs w:val="24"/>
        </w:rPr>
        <w:drawing>
          <wp:inline distT="0" distB="0" distL="0" distR="0" wp14:anchorId="3FB019F9" wp14:editId="3F028585">
            <wp:extent cx="1895475" cy="1200150"/>
            <wp:effectExtent l="0" t="0" r="0" b="0"/>
            <wp:docPr id="59"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86"/>
                    <a:srcRect/>
                    <a:stretch>
                      <a:fillRect/>
                    </a:stretch>
                  </pic:blipFill>
                  <pic:spPr bwMode="auto">
                    <a:xfrm>
                      <a:off x="0" y="0"/>
                      <a:ext cx="1895475" cy="1200150"/>
                    </a:xfrm>
                    <a:prstGeom prst="rect">
                      <a:avLst/>
                    </a:prstGeom>
                    <a:noFill/>
                    <a:ln w="9525">
                      <a:noFill/>
                      <a:miter lim="800000"/>
                      <a:headEnd/>
                      <a:tailEnd/>
                    </a:ln>
                  </pic:spPr>
                </pic:pic>
              </a:graphicData>
            </a:graphic>
          </wp:inline>
        </w:drawing>
      </w:r>
    </w:p>
    <w:p w14:paraId="38192A90" w14:textId="77777777" w:rsidR="00B40268" w:rsidRPr="00B40268" w:rsidRDefault="00B40268" w:rsidP="00B40268">
      <w:pPr>
        <w:ind w:left="720"/>
        <w:rPr>
          <w:rFonts w:ascii="Times New Roman" w:hAnsi="Times New Roman" w:cs="Times New Roman"/>
          <w:sz w:val="24"/>
          <w:szCs w:val="24"/>
          <w:lang w:val="fr-MA"/>
        </w:rPr>
      </w:pPr>
      <w:r w:rsidRPr="00B40268">
        <w:rPr>
          <w:rFonts w:ascii="Times New Roman" w:hAnsi="Times New Roman" w:cs="Times New Roman"/>
          <w:b/>
          <w:bCs/>
          <w:sz w:val="24"/>
          <w:szCs w:val="24"/>
          <w:u w:val="single"/>
        </w:rPr>
        <w:t>6/L'humeur Aqueuse</w:t>
      </w:r>
    </w:p>
    <w:p w14:paraId="3882A3CA" w14:textId="7BF13CEF" w:rsidR="00B40268" w:rsidRPr="00B40268" w:rsidRDefault="00B40268" w:rsidP="00FB4BC5">
      <w:pPr>
        <w:numPr>
          <w:ilvl w:val="0"/>
          <w:numId w:val="136"/>
        </w:numPr>
        <w:rPr>
          <w:rFonts w:ascii="Times New Roman" w:hAnsi="Times New Roman" w:cs="Times New Roman"/>
          <w:sz w:val="24"/>
          <w:szCs w:val="24"/>
          <w:lang w:val="fr-MA"/>
        </w:rPr>
      </w:pPr>
      <w:r w:rsidRPr="00B40268">
        <w:rPr>
          <w:rFonts w:ascii="Times New Roman" w:hAnsi="Times New Roman" w:cs="Times New Roman"/>
          <w:sz w:val="24"/>
          <w:szCs w:val="24"/>
        </w:rPr>
        <w:t>Liquide transparent ; constamment renouvelé</w:t>
      </w:r>
    </w:p>
    <w:p w14:paraId="06D24F2F" w14:textId="413D9A37" w:rsidR="00B40268" w:rsidRPr="00B40268" w:rsidRDefault="00B40268" w:rsidP="00FB4BC5">
      <w:pPr>
        <w:numPr>
          <w:ilvl w:val="0"/>
          <w:numId w:val="136"/>
        </w:numPr>
        <w:rPr>
          <w:rFonts w:ascii="Times New Roman" w:hAnsi="Times New Roman" w:cs="Times New Roman"/>
          <w:sz w:val="24"/>
          <w:szCs w:val="24"/>
          <w:lang w:val="fr-MA"/>
        </w:rPr>
      </w:pPr>
      <w:r w:rsidRPr="00B40268">
        <w:rPr>
          <w:rFonts w:ascii="Times New Roman" w:hAnsi="Times New Roman" w:cs="Times New Roman"/>
          <w:sz w:val="24"/>
          <w:szCs w:val="24"/>
        </w:rPr>
        <w:t xml:space="preserve">Maintient la pression intraoculaire ; </w:t>
      </w:r>
    </w:p>
    <w:p w14:paraId="6E4E72E7" w14:textId="36EC3042" w:rsidR="00B40268" w:rsidRPr="00B40268" w:rsidRDefault="00B40268" w:rsidP="00FB4BC5">
      <w:pPr>
        <w:numPr>
          <w:ilvl w:val="0"/>
          <w:numId w:val="136"/>
        </w:numPr>
        <w:rPr>
          <w:rFonts w:ascii="Times New Roman" w:hAnsi="Times New Roman" w:cs="Times New Roman"/>
          <w:sz w:val="24"/>
          <w:szCs w:val="24"/>
          <w:lang w:val="fr-MA"/>
        </w:rPr>
      </w:pPr>
      <w:r w:rsidRPr="00B40268">
        <w:rPr>
          <w:rFonts w:ascii="Times New Roman" w:hAnsi="Times New Roman" w:cs="Times New Roman"/>
          <w:sz w:val="24"/>
          <w:szCs w:val="24"/>
        </w:rPr>
        <w:t>Elle est produite par les procès ciliaires. Elle passe de la chambre postérieure vers la chambre antérieure à travers la pupille.</w:t>
      </w:r>
    </w:p>
    <w:p w14:paraId="1E0417B7" w14:textId="0420E418" w:rsidR="00B40268" w:rsidRPr="00B40268" w:rsidRDefault="00B40268" w:rsidP="00B40268">
      <w:pPr>
        <w:ind w:left="720"/>
        <w:jc w:val="center"/>
        <w:rPr>
          <w:rFonts w:ascii="Times New Roman" w:hAnsi="Times New Roman" w:cs="Times New Roman"/>
          <w:sz w:val="24"/>
          <w:szCs w:val="24"/>
          <w:lang w:val="fr-MA"/>
        </w:rPr>
      </w:pPr>
      <w:r w:rsidRPr="00B40268">
        <w:rPr>
          <w:rFonts w:ascii="Times New Roman" w:hAnsi="Times New Roman" w:cs="Times New Roman"/>
          <w:noProof/>
          <w:sz w:val="24"/>
          <w:szCs w:val="24"/>
        </w:rPr>
        <w:drawing>
          <wp:inline distT="0" distB="0" distL="0" distR="0" wp14:anchorId="7CDB2A3C" wp14:editId="14BBCC1A">
            <wp:extent cx="2499751" cy="1304925"/>
            <wp:effectExtent l="0" t="0" r="0" b="0"/>
            <wp:docPr id="60"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87"/>
                    <a:srcRect/>
                    <a:stretch>
                      <a:fillRect/>
                    </a:stretch>
                  </pic:blipFill>
                  <pic:spPr bwMode="auto">
                    <a:xfrm>
                      <a:off x="0" y="0"/>
                      <a:ext cx="2507348" cy="1308891"/>
                    </a:xfrm>
                    <a:prstGeom prst="rect">
                      <a:avLst/>
                    </a:prstGeom>
                    <a:noFill/>
                    <a:ln w="9525">
                      <a:noFill/>
                      <a:miter lim="800000"/>
                      <a:headEnd/>
                      <a:tailEnd/>
                    </a:ln>
                  </pic:spPr>
                </pic:pic>
              </a:graphicData>
            </a:graphic>
          </wp:inline>
        </w:drawing>
      </w:r>
    </w:p>
    <w:p w14:paraId="0E5394CA" w14:textId="77777777" w:rsidR="004034C2" w:rsidRPr="004034C2" w:rsidRDefault="004034C2" w:rsidP="004034C2">
      <w:pPr>
        <w:rPr>
          <w:rFonts w:ascii="Times New Roman" w:hAnsi="Times New Roman" w:cs="Times New Roman"/>
          <w:sz w:val="24"/>
          <w:szCs w:val="24"/>
          <w:lang w:val="fr-MA"/>
        </w:rPr>
      </w:pPr>
      <w:r w:rsidRPr="004034C2">
        <w:rPr>
          <w:rFonts w:ascii="Times New Roman" w:hAnsi="Times New Roman" w:cs="Times New Roman"/>
          <w:b/>
          <w:bCs/>
          <w:sz w:val="24"/>
          <w:szCs w:val="24"/>
          <w:u w:val="single"/>
        </w:rPr>
        <w:t>7/ Le corps vitré</w:t>
      </w:r>
    </w:p>
    <w:p w14:paraId="377FB272" w14:textId="7F59ADA4" w:rsidR="004034C2" w:rsidRPr="004034C2" w:rsidRDefault="004034C2" w:rsidP="00FB4BC5">
      <w:pPr>
        <w:numPr>
          <w:ilvl w:val="0"/>
          <w:numId w:val="137"/>
        </w:numPr>
        <w:rPr>
          <w:rFonts w:ascii="Times New Roman" w:hAnsi="Times New Roman" w:cs="Times New Roman"/>
          <w:sz w:val="24"/>
          <w:szCs w:val="24"/>
          <w:lang w:val="fr-MA"/>
        </w:rPr>
      </w:pPr>
      <w:r w:rsidRPr="004034C2">
        <w:rPr>
          <w:rFonts w:ascii="Times New Roman" w:hAnsi="Times New Roman" w:cs="Times New Roman"/>
          <w:sz w:val="24"/>
          <w:szCs w:val="24"/>
        </w:rPr>
        <w:t>Masse gélatineuse claire, Capable d'amortir les chocs ;</w:t>
      </w:r>
    </w:p>
    <w:p w14:paraId="38ED8792" w14:textId="3C0C4A70" w:rsidR="004034C2" w:rsidRPr="004034C2" w:rsidRDefault="004034C2" w:rsidP="00FB4BC5">
      <w:pPr>
        <w:numPr>
          <w:ilvl w:val="0"/>
          <w:numId w:val="137"/>
        </w:numPr>
        <w:rPr>
          <w:rFonts w:ascii="Times New Roman" w:hAnsi="Times New Roman" w:cs="Times New Roman"/>
          <w:sz w:val="24"/>
          <w:szCs w:val="24"/>
          <w:lang w:val="fr-MA"/>
        </w:rPr>
      </w:pPr>
      <w:r w:rsidRPr="004034C2">
        <w:rPr>
          <w:rFonts w:ascii="Times New Roman" w:hAnsi="Times New Roman" w:cs="Times New Roman"/>
          <w:sz w:val="24"/>
          <w:szCs w:val="24"/>
        </w:rPr>
        <w:lastRenderedPageBreak/>
        <w:t>90% du volume de l’œil ;</w:t>
      </w:r>
    </w:p>
    <w:p w14:paraId="0B76C2CF" w14:textId="47F9EF12" w:rsidR="004034C2" w:rsidRPr="004034C2" w:rsidRDefault="004034C2" w:rsidP="00FB4BC5">
      <w:pPr>
        <w:numPr>
          <w:ilvl w:val="0"/>
          <w:numId w:val="137"/>
        </w:numPr>
        <w:rPr>
          <w:rFonts w:ascii="Times New Roman" w:hAnsi="Times New Roman" w:cs="Times New Roman"/>
          <w:sz w:val="24"/>
          <w:szCs w:val="24"/>
          <w:lang w:val="fr-MA"/>
        </w:rPr>
      </w:pPr>
      <w:r w:rsidRPr="004034C2">
        <w:rPr>
          <w:rFonts w:ascii="Times New Roman" w:hAnsi="Times New Roman" w:cs="Times New Roman"/>
          <w:sz w:val="24"/>
          <w:szCs w:val="24"/>
        </w:rPr>
        <w:t>C'est un tissu conjonctif transparent. Il est entouré par une membrane appelée membrane hyaloïdienne.</w:t>
      </w:r>
    </w:p>
    <w:p w14:paraId="661C3FB6" w14:textId="77777777" w:rsidR="004034C2" w:rsidRPr="004034C2" w:rsidRDefault="004034C2" w:rsidP="00FB4BC5">
      <w:pPr>
        <w:numPr>
          <w:ilvl w:val="0"/>
          <w:numId w:val="137"/>
        </w:numPr>
        <w:rPr>
          <w:rFonts w:ascii="Times New Roman" w:hAnsi="Times New Roman" w:cs="Times New Roman"/>
          <w:sz w:val="24"/>
          <w:szCs w:val="24"/>
          <w:lang w:val="fr-MA"/>
        </w:rPr>
      </w:pPr>
      <w:r w:rsidRPr="004034C2">
        <w:rPr>
          <w:rFonts w:ascii="Times New Roman" w:hAnsi="Times New Roman" w:cs="Times New Roman"/>
          <w:sz w:val="24"/>
          <w:szCs w:val="24"/>
        </w:rPr>
        <w:t>C'est un matériau de remplissage. Il représente les 4/5 du volume de l'œil, et est le premier constituant de l'œil.</w:t>
      </w:r>
    </w:p>
    <w:p w14:paraId="64C51204" w14:textId="77777777" w:rsidR="004034C2" w:rsidRPr="004034C2" w:rsidRDefault="004034C2" w:rsidP="00FB4BC5">
      <w:pPr>
        <w:numPr>
          <w:ilvl w:val="0"/>
          <w:numId w:val="137"/>
        </w:numPr>
        <w:rPr>
          <w:rFonts w:ascii="Times New Roman" w:hAnsi="Times New Roman" w:cs="Times New Roman"/>
          <w:sz w:val="24"/>
          <w:szCs w:val="24"/>
          <w:lang w:val="fr-MA"/>
        </w:rPr>
      </w:pPr>
      <w:r w:rsidRPr="004034C2">
        <w:rPr>
          <w:rFonts w:ascii="Times New Roman" w:hAnsi="Times New Roman" w:cs="Times New Roman"/>
          <w:sz w:val="24"/>
          <w:szCs w:val="24"/>
        </w:rPr>
        <w:t>Son rôle est de maintenir la rigidité du globe oculaire, et de maintenir la rétine en place bien collée contre le fond du globe oculaire.</w:t>
      </w:r>
    </w:p>
    <w:p w14:paraId="161F15B1" w14:textId="6B679AE2" w:rsidR="00805A09" w:rsidRPr="00CE6F43" w:rsidRDefault="004034C2" w:rsidP="004034C2">
      <w:pPr>
        <w:jc w:val="center"/>
        <w:rPr>
          <w:rFonts w:ascii="Times New Roman" w:hAnsi="Times New Roman" w:cs="Times New Roman"/>
          <w:sz w:val="24"/>
          <w:szCs w:val="24"/>
          <w:lang w:val="fr-MA"/>
        </w:rPr>
      </w:pPr>
      <w:r w:rsidRPr="004034C2">
        <w:rPr>
          <w:rFonts w:ascii="Times New Roman" w:hAnsi="Times New Roman" w:cs="Times New Roman"/>
          <w:noProof/>
          <w:sz w:val="24"/>
          <w:szCs w:val="24"/>
        </w:rPr>
        <w:drawing>
          <wp:inline distT="0" distB="0" distL="0" distR="0" wp14:anchorId="00ADCBAA" wp14:editId="5D5BFCF9">
            <wp:extent cx="1895475" cy="1104900"/>
            <wp:effectExtent l="0" t="0" r="0" b="0"/>
            <wp:docPr id="61"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88"/>
                    <a:srcRect/>
                    <a:stretch>
                      <a:fillRect/>
                    </a:stretch>
                  </pic:blipFill>
                  <pic:spPr bwMode="auto">
                    <a:xfrm>
                      <a:off x="0" y="0"/>
                      <a:ext cx="1895475" cy="1104900"/>
                    </a:xfrm>
                    <a:prstGeom prst="rect">
                      <a:avLst/>
                    </a:prstGeom>
                    <a:noFill/>
                    <a:ln w="9525">
                      <a:noFill/>
                      <a:miter lim="800000"/>
                      <a:headEnd/>
                      <a:tailEnd/>
                    </a:ln>
                  </pic:spPr>
                </pic:pic>
              </a:graphicData>
            </a:graphic>
          </wp:inline>
        </w:drawing>
      </w:r>
    </w:p>
    <w:p w14:paraId="7184FA73" w14:textId="77777777" w:rsidR="00CB41A1" w:rsidRPr="00CB41A1" w:rsidRDefault="00CB41A1" w:rsidP="00CB41A1">
      <w:pPr>
        <w:jc w:val="both"/>
        <w:rPr>
          <w:rFonts w:ascii="Times New Roman" w:hAnsi="Times New Roman" w:cs="Times New Roman"/>
          <w:b/>
          <w:bCs/>
          <w:sz w:val="24"/>
          <w:szCs w:val="24"/>
          <w:lang w:val="fr-MA"/>
        </w:rPr>
      </w:pPr>
      <w:r w:rsidRPr="00283DFB">
        <w:rPr>
          <w:rFonts w:ascii="Times New Roman" w:hAnsi="Times New Roman" w:cs="Times New Roman"/>
          <w:b/>
          <w:bCs/>
          <w:sz w:val="24"/>
          <w:szCs w:val="24"/>
          <w:u w:val="single"/>
        </w:rPr>
        <w:t>8/La rétine</w:t>
      </w:r>
    </w:p>
    <w:p w14:paraId="1588FF26" w14:textId="00CFB19A" w:rsidR="00CB41A1" w:rsidRPr="00CB41A1" w:rsidRDefault="00CB41A1" w:rsidP="00FB4BC5">
      <w:pPr>
        <w:numPr>
          <w:ilvl w:val="0"/>
          <w:numId w:val="138"/>
        </w:numPr>
        <w:jc w:val="both"/>
        <w:rPr>
          <w:rFonts w:ascii="Times New Roman" w:hAnsi="Times New Roman" w:cs="Times New Roman"/>
          <w:sz w:val="24"/>
          <w:szCs w:val="24"/>
          <w:lang w:val="fr-MA"/>
        </w:rPr>
      </w:pPr>
      <w:r w:rsidRPr="00CB41A1">
        <w:rPr>
          <w:rFonts w:ascii="Times New Roman" w:hAnsi="Times New Roman" w:cs="Times New Roman"/>
          <w:sz w:val="24"/>
          <w:szCs w:val="24"/>
        </w:rPr>
        <w:t>Membrane nerveuse hypersensible ;</w:t>
      </w:r>
    </w:p>
    <w:p w14:paraId="43B10189" w14:textId="399E7868" w:rsidR="00CB41A1" w:rsidRPr="00CB41A1" w:rsidRDefault="00CB41A1" w:rsidP="00FB4BC5">
      <w:pPr>
        <w:numPr>
          <w:ilvl w:val="0"/>
          <w:numId w:val="138"/>
        </w:numPr>
        <w:jc w:val="both"/>
        <w:rPr>
          <w:rFonts w:ascii="Times New Roman" w:hAnsi="Times New Roman" w:cs="Times New Roman"/>
          <w:sz w:val="24"/>
          <w:szCs w:val="24"/>
          <w:lang w:val="fr-MA"/>
        </w:rPr>
      </w:pPr>
      <w:r w:rsidRPr="00CB41A1">
        <w:rPr>
          <w:rFonts w:ascii="Times New Roman" w:hAnsi="Times New Roman" w:cs="Times New Roman"/>
          <w:sz w:val="24"/>
          <w:szCs w:val="24"/>
        </w:rPr>
        <w:t xml:space="preserve">Tapisse le fond de l’œil ; </w:t>
      </w:r>
    </w:p>
    <w:p w14:paraId="7894CF77" w14:textId="7812A84B" w:rsidR="00CB41A1" w:rsidRPr="00CB41A1" w:rsidRDefault="00CB41A1" w:rsidP="00FB4BC5">
      <w:pPr>
        <w:numPr>
          <w:ilvl w:val="0"/>
          <w:numId w:val="138"/>
        </w:numPr>
        <w:jc w:val="both"/>
        <w:rPr>
          <w:rFonts w:ascii="Times New Roman" w:hAnsi="Times New Roman" w:cs="Times New Roman"/>
          <w:sz w:val="24"/>
          <w:szCs w:val="24"/>
          <w:lang w:val="fr-MA"/>
        </w:rPr>
      </w:pPr>
      <w:r w:rsidRPr="00CB41A1">
        <w:rPr>
          <w:rFonts w:ascii="Times New Roman" w:hAnsi="Times New Roman" w:cs="Times New Roman"/>
          <w:sz w:val="24"/>
          <w:szCs w:val="24"/>
        </w:rPr>
        <w:t>C'est la pellicule (film) ;</w:t>
      </w:r>
    </w:p>
    <w:p w14:paraId="7FE7FB3E" w14:textId="76F32EEB" w:rsidR="00CB41A1" w:rsidRPr="00CB41A1" w:rsidRDefault="00CB41A1" w:rsidP="00FB4BC5">
      <w:pPr>
        <w:numPr>
          <w:ilvl w:val="0"/>
          <w:numId w:val="138"/>
        </w:numPr>
        <w:jc w:val="both"/>
        <w:rPr>
          <w:rFonts w:ascii="Times New Roman" w:hAnsi="Times New Roman" w:cs="Times New Roman"/>
          <w:sz w:val="24"/>
          <w:szCs w:val="24"/>
          <w:lang w:val="fr-MA"/>
        </w:rPr>
      </w:pPr>
      <w:r w:rsidRPr="00CB41A1">
        <w:rPr>
          <w:rFonts w:ascii="Times New Roman" w:hAnsi="Times New Roman" w:cs="Times New Roman"/>
          <w:sz w:val="24"/>
          <w:szCs w:val="24"/>
        </w:rPr>
        <w:t>C'est un tissu sensible et fragile. C'est la membrane la plus interne. Elle est très vascularisée : important réseau de veines et artères ;</w:t>
      </w:r>
    </w:p>
    <w:p w14:paraId="019E72D6" w14:textId="6A5BE2C8" w:rsidR="00CB41A1" w:rsidRPr="00CB41A1" w:rsidRDefault="00CB41A1" w:rsidP="00FB4BC5">
      <w:pPr>
        <w:numPr>
          <w:ilvl w:val="0"/>
          <w:numId w:val="138"/>
        </w:numPr>
        <w:jc w:val="both"/>
        <w:rPr>
          <w:rFonts w:ascii="Times New Roman" w:hAnsi="Times New Roman" w:cs="Times New Roman"/>
          <w:sz w:val="24"/>
          <w:szCs w:val="24"/>
          <w:lang w:val="fr-MA"/>
        </w:rPr>
      </w:pPr>
      <w:r w:rsidRPr="00CB41A1">
        <w:rPr>
          <w:rFonts w:ascii="Times New Roman" w:hAnsi="Times New Roman" w:cs="Times New Roman"/>
          <w:sz w:val="24"/>
          <w:szCs w:val="24"/>
        </w:rPr>
        <w:t xml:space="preserve">La rétine est une plaque hypersensible. Elle est composée de centaines de millions de cellules nerveuses ; Le rôle de ces cellules est capital. </w:t>
      </w:r>
    </w:p>
    <w:p w14:paraId="621804C5" w14:textId="0C00FB11" w:rsidR="00CB41A1" w:rsidRPr="00CB41A1" w:rsidRDefault="00CB41A1" w:rsidP="00CB41A1">
      <w:pPr>
        <w:ind w:left="720"/>
        <w:jc w:val="center"/>
        <w:rPr>
          <w:rFonts w:ascii="Times New Roman" w:hAnsi="Times New Roman" w:cs="Times New Roman"/>
          <w:sz w:val="24"/>
          <w:szCs w:val="24"/>
          <w:lang w:val="fr-MA"/>
        </w:rPr>
      </w:pPr>
      <w:r w:rsidRPr="00CB41A1">
        <w:rPr>
          <w:rFonts w:ascii="Times New Roman" w:hAnsi="Times New Roman" w:cs="Times New Roman"/>
          <w:noProof/>
          <w:sz w:val="24"/>
          <w:szCs w:val="24"/>
        </w:rPr>
        <w:drawing>
          <wp:inline distT="0" distB="0" distL="0" distR="0" wp14:anchorId="1CAC7C37" wp14:editId="69310888">
            <wp:extent cx="1895475" cy="1219200"/>
            <wp:effectExtent l="0" t="0" r="0" b="0"/>
            <wp:docPr id="63"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89"/>
                    <a:srcRect/>
                    <a:stretch>
                      <a:fillRect/>
                    </a:stretch>
                  </pic:blipFill>
                  <pic:spPr bwMode="auto">
                    <a:xfrm>
                      <a:off x="0" y="0"/>
                      <a:ext cx="1895475" cy="1219200"/>
                    </a:xfrm>
                    <a:prstGeom prst="rect">
                      <a:avLst/>
                    </a:prstGeom>
                    <a:noFill/>
                    <a:ln w="9525">
                      <a:noFill/>
                      <a:miter lim="800000"/>
                      <a:headEnd/>
                      <a:tailEnd/>
                    </a:ln>
                  </pic:spPr>
                </pic:pic>
              </a:graphicData>
            </a:graphic>
          </wp:inline>
        </w:drawing>
      </w:r>
    </w:p>
    <w:p w14:paraId="622A8E74" w14:textId="77777777" w:rsidR="00CB41A1" w:rsidRPr="00CB41A1" w:rsidRDefault="00CB41A1" w:rsidP="00CB41A1">
      <w:pPr>
        <w:jc w:val="both"/>
        <w:rPr>
          <w:rFonts w:ascii="Times New Roman" w:hAnsi="Times New Roman" w:cs="Times New Roman"/>
          <w:b/>
          <w:bCs/>
          <w:sz w:val="24"/>
          <w:szCs w:val="24"/>
          <w:u w:val="single"/>
          <w:lang w:val="fr-MA"/>
        </w:rPr>
      </w:pPr>
      <w:r w:rsidRPr="00CB41A1">
        <w:rPr>
          <w:rFonts w:ascii="Times New Roman" w:hAnsi="Times New Roman" w:cs="Times New Roman"/>
          <w:b/>
          <w:bCs/>
          <w:sz w:val="24"/>
          <w:szCs w:val="24"/>
          <w:u w:val="single"/>
        </w:rPr>
        <w:t>9/La macula et la fovéa</w:t>
      </w:r>
    </w:p>
    <w:p w14:paraId="15A7F400" w14:textId="77777777" w:rsidR="00CB41A1" w:rsidRPr="00CB41A1" w:rsidRDefault="00CB41A1" w:rsidP="00CB41A1">
      <w:pPr>
        <w:jc w:val="both"/>
        <w:rPr>
          <w:rFonts w:ascii="Times New Roman" w:hAnsi="Times New Roman" w:cs="Times New Roman"/>
          <w:sz w:val="24"/>
          <w:szCs w:val="24"/>
          <w:lang w:val="fr-MA"/>
        </w:rPr>
      </w:pPr>
      <w:r w:rsidRPr="00CB41A1">
        <w:rPr>
          <w:rFonts w:ascii="Times New Roman" w:hAnsi="Times New Roman" w:cs="Times New Roman"/>
          <w:sz w:val="24"/>
          <w:szCs w:val="24"/>
        </w:rPr>
        <w:t>- Dépression située sur l'axe optique</w:t>
      </w:r>
    </w:p>
    <w:p w14:paraId="67486124" w14:textId="77777777" w:rsidR="00CB41A1" w:rsidRPr="00CB41A1" w:rsidRDefault="00CB41A1" w:rsidP="00CB41A1">
      <w:pPr>
        <w:jc w:val="both"/>
        <w:rPr>
          <w:rFonts w:ascii="Times New Roman" w:hAnsi="Times New Roman" w:cs="Times New Roman"/>
          <w:sz w:val="24"/>
          <w:szCs w:val="24"/>
          <w:lang w:val="fr-MA"/>
        </w:rPr>
      </w:pPr>
      <w:r w:rsidRPr="00CB41A1">
        <w:rPr>
          <w:rFonts w:ascii="Times New Roman" w:hAnsi="Times New Roman" w:cs="Times New Roman"/>
          <w:sz w:val="24"/>
          <w:szCs w:val="24"/>
        </w:rPr>
        <w:t>- Concentration de cônes</w:t>
      </w:r>
    </w:p>
    <w:p w14:paraId="5EC3844F" w14:textId="476102F7" w:rsidR="00CB41A1" w:rsidRDefault="00CB41A1" w:rsidP="00CB41A1">
      <w:pPr>
        <w:jc w:val="both"/>
        <w:rPr>
          <w:rFonts w:ascii="Times New Roman" w:hAnsi="Times New Roman" w:cs="Times New Roman"/>
          <w:sz w:val="24"/>
          <w:szCs w:val="24"/>
        </w:rPr>
      </w:pPr>
      <w:r w:rsidRPr="00CB41A1">
        <w:rPr>
          <w:rFonts w:ascii="Times New Roman" w:hAnsi="Times New Roman" w:cs="Times New Roman"/>
          <w:sz w:val="24"/>
          <w:szCs w:val="24"/>
        </w:rPr>
        <w:t>- Permet la vision des détails en éclairage diurne.</w:t>
      </w:r>
    </w:p>
    <w:p w14:paraId="6FBB8DC0" w14:textId="66EE36AC" w:rsidR="00CB41A1" w:rsidRDefault="00CB41A1" w:rsidP="00CB41A1">
      <w:pPr>
        <w:jc w:val="center"/>
        <w:rPr>
          <w:rFonts w:ascii="Times New Roman" w:hAnsi="Times New Roman" w:cs="Times New Roman"/>
          <w:sz w:val="24"/>
          <w:szCs w:val="24"/>
          <w:lang w:val="fr-MA"/>
        </w:rPr>
      </w:pPr>
      <w:r w:rsidRPr="00CB41A1">
        <w:rPr>
          <w:rFonts w:ascii="Times New Roman" w:hAnsi="Times New Roman" w:cs="Times New Roman"/>
          <w:noProof/>
          <w:sz w:val="24"/>
          <w:szCs w:val="24"/>
        </w:rPr>
        <w:lastRenderedPageBreak/>
        <w:drawing>
          <wp:inline distT="0" distB="0" distL="0" distR="0" wp14:anchorId="727A705C" wp14:editId="2F43F6A3">
            <wp:extent cx="1895475" cy="1143000"/>
            <wp:effectExtent l="0" t="0" r="0" b="0"/>
            <wp:docPr id="84"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90"/>
                    <a:srcRect/>
                    <a:stretch>
                      <a:fillRect/>
                    </a:stretch>
                  </pic:blipFill>
                  <pic:spPr bwMode="auto">
                    <a:xfrm>
                      <a:off x="0" y="0"/>
                      <a:ext cx="1895475" cy="1143000"/>
                    </a:xfrm>
                    <a:prstGeom prst="rect">
                      <a:avLst/>
                    </a:prstGeom>
                    <a:noFill/>
                    <a:ln w="9525">
                      <a:noFill/>
                      <a:miter lim="800000"/>
                      <a:headEnd/>
                      <a:tailEnd/>
                    </a:ln>
                  </pic:spPr>
                </pic:pic>
              </a:graphicData>
            </a:graphic>
          </wp:inline>
        </w:drawing>
      </w:r>
    </w:p>
    <w:p w14:paraId="125BF8BD" w14:textId="77777777" w:rsidR="00E8121C" w:rsidRPr="00E8121C" w:rsidRDefault="00E8121C" w:rsidP="00E8121C">
      <w:pPr>
        <w:rPr>
          <w:rFonts w:ascii="Times New Roman" w:hAnsi="Times New Roman" w:cs="Times New Roman"/>
          <w:sz w:val="24"/>
          <w:szCs w:val="24"/>
          <w:lang w:val="fr-MA"/>
        </w:rPr>
      </w:pPr>
      <w:r w:rsidRPr="00E8121C">
        <w:rPr>
          <w:rFonts w:ascii="Times New Roman" w:hAnsi="Times New Roman" w:cs="Times New Roman"/>
          <w:b/>
          <w:bCs/>
          <w:sz w:val="24"/>
          <w:szCs w:val="24"/>
          <w:u w:val="single"/>
        </w:rPr>
        <w:t>10/Le fond d'œil</w:t>
      </w:r>
    </w:p>
    <w:p w14:paraId="6D6233B6" w14:textId="3B96313D" w:rsidR="00E8121C" w:rsidRDefault="00E8121C" w:rsidP="00E8121C">
      <w:pPr>
        <w:ind w:firstLine="708"/>
        <w:rPr>
          <w:rFonts w:ascii="Times New Roman" w:hAnsi="Times New Roman" w:cs="Times New Roman"/>
          <w:sz w:val="24"/>
          <w:szCs w:val="24"/>
        </w:rPr>
      </w:pPr>
      <w:r w:rsidRPr="00E8121C">
        <w:rPr>
          <w:rFonts w:ascii="Times New Roman" w:hAnsi="Times New Roman" w:cs="Times New Roman"/>
          <w:sz w:val="24"/>
          <w:szCs w:val="24"/>
        </w:rPr>
        <w:t>L'observation des veines et des artères permet de déceler certains problèmes tel que l’hypertension artérielle, le diabète...</w:t>
      </w:r>
    </w:p>
    <w:p w14:paraId="1B28E7E0" w14:textId="6068EFD6" w:rsidR="00E8121C" w:rsidRDefault="00E8121C" w:rsidP="00E8121C">
      <w:pPr>
        <w:ind w:firstLine="708"/>
        <w:rPr>
          <w:rFonts w:ascii="Times New Roman" w:hAnsi="Times New Roman" w:cs="Times New Roman"/>
          <w:sz w:val="24"/>
          <w:szCs w:val="24"/>
          <w:lang w:val="fr-MA"/>
        </w:rPr>
      </w:pPr>
      <w:r w:rsidRPr="00E8121C">
        <w:rPr>
          <w:rFonts w:ascii="Times New Roman" w:hAnsi="Times New Roman" w:cs="Times New Roman"/>
          <w:noProof/>
          <w:sz w:val="24"/>
          <w:szCs w:val="24"/>
        </w:rPr>
        <w:drawing>
          <wp:inline distT="0" distB="0" distL="0" distR="0" wp14:anchorId="73284AF5" wp14:editId="1FC2AF4D">
            <wp:extent cx="4571365" cy="1885950"/>
            <wp:effectExtent l="0" t="0" r="0" b="0"/>
            <wp:docPr id="85"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91"/>
                    <a:srcRect/>
                    <a:stretch>
                      <a:fillRect/>
                    </a:stretch>
                  </pic:blipFill>
                  <pic:spPr bwMode="auto">
                    <a:xfrm>
                      <a:off x="0" y="0"/>
                      <a:ext cx="4578627" cy="1888946"/>
                    </a:xfrm>
                    <a:prstGeom prst="rect">
                      <a:avLst/>
                    </a:prstGeom>
                    <a:noFill/>
                    <a:ln w="9525">
                      <a:noFill/>
                      <a:miter lim="800000"/>
                      <a:headEnd/>
                      <a:tailEnd/>
                    </a:ln>
                  </pic:spPr>
                </pic:pic>
              </a:graphicData>
            </a:graphic>
          </wp:inline>
        </w:drawing>
      </w:r>
    </w:p>
    <w:p w14:paraId="34C5C83F" w14:textId="77777777" w:rsidR="00A27265" w:rsidRDefault="00A27265" w:rsidP="00E8121C">
      <w:pPr>
        <w:ind w:firstLine="708"/>
        <w:rPr>
          <w:rFonts w:ascii="Times New Roman" w:hAnsi="Times New Roman" w:cs="Times New Roman"/>
          <w:sz w:val="24"/>
          <w:szCs w:val="24"/>
          <w:lang w:val="fr-MA"/>
        </w:rPr>
      </w:pPr>
    </w:p>
    <w:p w14:paraId="244CF65F" w14:textId="77777777" w:rsidR="00A27265" w:rsidRPr="00A27265" w:rsidRDefault="00A27265" w:rsidP="00A27265">
      <w:pPr>
        <w:ind w:firstLine="708"/>
        <w:rPr>
          <w:rFonts w:ascii="Times New Roman" w:hAnsi="Times New Roman" w:cs="Times New Roman"/>
          <w:sz w:val="24"/>
          <w:szCs w:val="24"/>
          <w:lang w:val="fr-MA"/>
        </w:rPr>
      </w:pPr>
      <w:r w:rsidRPr="00A27265">
        <w:rPr>
          <w:rFonts w:ascii="Times New Roman" w:hAnsi="Times New Roman" w:cs="Times New Roman"/>
          <w:b/>
          <w:bCs/>
          <w:sz w:val="24"/>
          <w:szCs w:val="24"/>
          <w:u w:val="single"/>
        </w:rPr>
        <w:t>11/Le nerf optique</w:t>
      </w:r>
    </w:p>
    <w:p w14:paraId="37946A16" w14:textId="77777777" w:rsidR="00A27265" w:rsidRPr="00A27265" w:rsidRDefault="00A27265" w:rsidP="00FB4BC5">
      <w:pPr>
        <w:numPr>
          <w:ilvl w:val="0"/>
          <w:numId w:val="139"/>
        </w:numPr>
        <w:rPr>
          <w:rFonts w:ascii="Times New Roman" w:hAnsi="Times New Roman" w:cs="Times New Roman"/>
          <w:sz w:val="24"/>
          <w:szCs w:val="24"/>
          <w:lang w:val="fr-MA"/>
        </w:rPr>
      </w:pPr>
      <w:r w:rsidRPr="00A27265">
        <w:rPr>
          <w:rFonts w:ascii="Times New Roman" w:hAnsi="Times New Roman" w:cs="Times New Roman"/>
          <w:sz w:val="24"/>
          <w:szCs w:val="24"/>
        </w:rPr>
        <w:t>Transmet les informations au cerveau</w:t>
      </w:r>
    </w:p>
    <w:p w14:paraId="20C1AE85" w14:textId="60F1A8D4" w:rsidR="00A27265" w:rsidRPr="00A27265" w:rsidRDefault="00A27265" w:rsidP="00FB4BC5">
      <w:pPr>
        <w:numPr>
          <w:ilvl w:val="0"/>
          <w:numId w:val="139"/>
        </w:numPr>
        <w:rPr>
          <w:rFonts w:ascii="Times New Roman" w:hAnsi="Times New Roman" w:cs="Times New Roman"/>
          <w:sz w:val="24"/>
          <w:szCs w:val="24"/>
          <w:lang w:val="fr-MA"/>
        </w:rPr>
      </w:pPr>
      <w:r w:rsidRPr="00A27265">
        <w:rPr>
          <w:rFonts w:ascii="Times New Roman" w:hAnsi="Times New Roman" w:cs="Times New Roman"/>
          <w:sz w:val="24"/>
          <w:szCs w:val="24"/>
        </w:rPr>
        <w:t xml:space="preserve"> Toutes les fibres optiques issues des cellules visuelles convergent vers un point précis de la rétine : la papille. </w:t>
      </w:r>
    </w:p>
    <w:p w14:paraId="4150E594" w14:textId="77777777" w:rsidR="00A27265" w:rsidRPr="00A27265" w:rsidRDefault="00A27265" w:rsidP="00A27265">
      <w:pPr>
        <w:ind w:firstLine="708"/>
        <w:rPr>
          <w:rFonts w:ascii="Times New Roman" w:hAnsi="Times New Roman" w:cs="Times New Roman"/>
          <w:sz w:val="24"/>
          <w:szCs w:val="24"/>
          <w:lang w:val="fr-MA"/>
        </w:rPr>
      </w:pPr>
      <w:r w:rsidRPr="00A27265">
        <w:rPr>
          <w:rFonts w:ascii="Times New Roman" w:hAnsi="Times New Roman" w:cs="Times New Roman"/>
          <w:sz w:val="24"/>
          <w:szCs w:val="24"/>
        </w:rPr>
        <w:t xml:space="preserve">     Ce point ne contient donc pas de cellules visuelles mais seulement les fibres nerveuses. La papille est donc un point de l'œil qui ne voit pas. On l'appelle aussi la tache aveugle. En ce point débouche aussi le réseau veineux et artériel de la rétine.</w:t>
      </w:r>
    </w:p>
    <w:p w14:paraId="5784409F" w14:textId="31E6A8F4" w:rsidR="00A27265" w:rsidRPr="00A27265" w:rsidRDefault="00A27265" w:rsidP="00FB4BC5">
      <w:pPr>
        <w:numPr>
          <w:ilvl w:val="0"/>
          <w:numId w:val="140"/>
        </w:numPr>
        <w:rPr>
          <w:rFonts w:ascii="Times New Roman" w:hAnsi="Times New Roman" w:cs="Times New Roman"/>
          <w:sz w:val="24"/>
          <w:szCs w:val="24"/>
          <w:lang w:val="fr-MA"/>
        </w:rPr>
      </w:pPr>
      <w:r w:rsidRPr="00A27265">
        <w:rPr>
          <w:rFonts w:ascii="Times New Roman" w:hAnsi="Times New Roman" w:cs="Times New Roman"/>
          <w:sz w:val="24"/>
          <w:szCs w:val="24"/>
        </w:rPr>
        <w:t>Les fibres optiques se rejoignent toutes là pour former un câble appelé le nerf optique. Il mesure 4 mm de diamètre et 5 cm de long.</w:t>
      </w:r>
    </w:p>
    <w:p w14:paraId="78EC6D9B" w14:textId="505D56B7" w:rsidR="00A27265" w:rsidRDefault="00A27265" w:rsidP="00A27265">
      <w:pPr>
        <w:ind w:left="720"/>
        <w:jc w:val="center"/>
        <w:rPr>
          <w:rFonts w:ascii="Times New Roman" w:hAnsi="Times New Roman" w:cs="Times New Roman"/>
          <w:sz w:val="24"/>
          <w:szCs w:val="24"/>
          <w:lang w:val="fr-MA"/>
        </w:rPr>
      </w:pPr>
      <w:r w:rsidRPr="00A27265">
        <w:rPr>
          <w:rFonts w:ascii="Times New Roman" w:hAnsi="Times New Roman" w:cs="Times New Roman"/>
          <w:noProof/>
          <w:sz w:val="24"/>
          <w:szCs w:val="24"/>
        </w:rPr>
        <w:drawing>
          <wp:inline distT="0" distB="0" distL="0" distR="0" wp14:anchorId="6694E166" wp14:editId="733EEED5">
            <wp:extent cx="1895475" cy="1114425"/>
            <wp:effectExtent l="0" t="0" r="0" b="0"/>
            <wp:docPr id="86"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92"/>
                    <a:srcRect/>
                    <a:stretch>
                      <a:fillRect/>
                    </a:stretch>
                  </pic:blipFill>
                  <pic:spPr bwMode="auto">
                    <a:xfrm>
                      <a:off x="0" y="0"/>
                      <a:ext cx="1895475" cy="1114425"/>
                    </a:xfrm>
                    <a:prstGeom prst="rect">
                      <a:avLst/>
                    </a:prstGeom>
                    <a:noFill/>
                    <a:ln w="9525">
                      <a:noFill/>
                      <a:miter lim="800000"/>
                      <a:headEnd/>
                      <a:tailEnd/>
                    </a:ln>
                  </pic:spPr>
                </pic:pic>
              </a:graphicData>
            </a:graphic>
          </wp:inline>
        </w:drawing>
      </w:r>
    </w:p>
    <w:p w14:paraId="1FE82C30" w14:textId="77777777" w:rsidR="00780653" w:rsidRPr="00780653" w:rsidRDefault="00780653" w:rsidP="00780653"/>
    <w:p w14:paraId="227A37B0" w14:textId="49FB7FD8" w:rsidR="00700EC4" w:rsidRPr="00195BA0" w:rsidRDefault="00700EC4" w:rsidP="00700EC4">
      <w:pPr>
        <w:pStyle w:val="Heading1"/>
        <w:jc w:val="center"/>
        <w:rPr>
          <w:rFonts w:ascii="Engravers MT" w:hAnsi="Engravers MT"/>
          <w:color w:val="auto"/>
        </w:rPr>
      </w:pPr>
      <w:r w:rsidRPr="00195BA0">
        <w:rPr>
          <w:rFonts w:ascii="Engravers MT" w:hAnsi="Engravers MT"/>
          <w:color w:val="auto"/>
        </w:rPr>
        <w:lastRenderedPageBreak/>
        <w:t>« (</w:t>
      </w:r>
      <w:r w:rsidR="00384BC0">
        <w:rPr>
          <w:rFonts w:ascii="Engravers MT" w:hAnsi="Engravers MT"/>
          <w:color w:val="auto"/>
        </w:rPr>
        <w:t>((système</w:t>
      </w:r>
      <w:r>
        <w:rPr>
          <w:rFonts w:ascii="Engravers MT" w:hAnsi="Engravers MT"/>
          <w:color w:val="auto"/>
        </w:rPr>
        <w:t xml:space="preserve"> nerveux</w:t>
      </w:r>
      <w:r w:rsidRPr="00195BA0">
        <w:rPr>
          <w:rFonts w:ascii="Engravers MT" w:hAnsi="Engravers MT"/>
          <w:color w:val="auto"/>
        </w:rPr>
        <w:t>))) »</w:t>
      </w:r>
    </w:p>
    <w:p w14:paraId="45B7245E" w14:textId="77777777" w:rsidR="00700EC4" w:rsidRPr="00992E91" w:rsidRDefault="00700EC4" w:rsidP="00700EC4">
      <w:pPr>
        <w:spacing w:after="0" w:line="360" w:lineRule="auto"/>
        <w:jc w:val="both"/>
        <w:rPr>
          <w:rFonts w:ascii="Times New Roman" w:hAnsi="Times New Roman" w:cs="Times New Roman"/>
          <w:sz w:val="24"/>
          <w:szCs w:val="24"/>
        </w:rPr>
      </w:pPr>
      <w:r w:rsidRPr="005825D6">
        <w:rPr>
          <w:rFonts w:asciiTheme="majorBidi" w:hAnsiTheme="majorBidi" w:cstheme="majorBidi"/>
          <w:b/>
          <w:bCs/>
          <w:sz w:val="24"/>
          <w:szCs w:val="24"/>
          <w:u w:val="single"/>
        </w:rPr>
        <w:t>Objectifs pédagogiques </w:t>
      </w:r>
    </w:p>
    <w:p w14:paraId="1DFB044A" w14:textId="77777777" w:rsidR="003F280E" w:rsidRDefault="003F280E" w:rsidP="006D5FAF">
      <w:pPr>
        <w:pStyle w:val="ListParagraph"/>
        <w:numPr>
          <w:ilvl w:val="0"/>
          <w:numId w:val="103"/>
        </w:numPr>
        <w:spacing w:after="120"/>
        <w:rPr>
          <w:rFonts w:asciiTheme="majorBidi" w:hAnsiTheme="majorBidi" w:cstheme="majorBidi"/>
          <w:b/>
          <w:bCs/>
          <w:sz w:val="24"/>
          <w:szCs w:val="24"/>
        </w:rPr>
      </w:pPr>
      <w:r>
        <w:rPr>
          <w:rFonts w:asciiTheme="majorBidi" w:hAnsiTheme="majorBidi" w:cstheme="majorBidi"/>
          <w:b/>
          <w:bCs/>
          <w:sz w:val="24"/>
          <w:szCs w:val="24"/>
        </w:rPr>
        <w:t xml:space="preserve">Décrire :  - </w:t>
      </w:r>
      <w:r w:rsidR="00700EC4">
        <w:rPr>
          <w:rFonts w:asciiTheme="majorBidi" w:hAnsiTheme="majorBidi" w:cstheme="majorBidi"/>
          <w:b/>
          <w:bCs/>
          <w:sz w:val="24"/>
          <w:szCs w:val="24"/>
        </w:rPr>
        <w:t>Le neurone ;</w:t>
      </w:r>
    </w:p>
    <w:p w14:paraId="41E05211" w14:textId="77777777" w:rsidR="00700EC4" w:rsidRPr="003F280E" w:rsidRDefault="003F280E" w:rsidP="003F280E">
      <w:pPr>
        <w:pStyle w:val="ListParagraph"/>
        <w:spacing w:after="120"/>
        <w:ind w:left="2160"/>
        <w:rPr>
          <w:rFonts w:asciiTheme="majorBidi" w:hAnsiTheme="majorBidi" w:cstheme="majorBidi"/>
          <w:b/>
          <w:bCs/>
          <w:sz w:val="24"/>
          <w:szCs w:val="24"/>
        </w:rPr>
      </w:pPr>
      <w:r>
        <w:rPr>
          <w:rFonts w:asciiTheme="majorBidi" w:hAnsiTheme="majorBidi" w:cstheme="majorBidi"/>
          <w:b/>
          <w:bCs/>
          <w:sz w:val="24"/>
          <w:szCs w:val="24"/>
        </w:rPr>
        <w:t xml:space="preserve">      -</w:t>
      </w:r>
      <w:r w:rsidR="00700EC4" w:rsidRPr="003F280E">
        <w:rPr>
          <w:rFonts w:asciiTheme="majorBidi" w:hAnsiTheme="majorBidi" w:cstheme="majorBidi"/>
          <w:b/>
          <w:bCs/>
          <w:sz w:val="24"/>
          <w:szCs w:val="24"/>
        </w:rPr>
        <w:t>Le système nerveux central ;</w:t>
      </w:r>
    </w:p>
    <w:p w14:paraId="55B91F14" w14:textId="77777777" w:rsidR="00701305" w:rsidRDefault="003F280E" w:rsidP="00701305">
      <w:pPr>
        <w:pStyle w:val="ListParagraph"/>
        <w:spacing w:after="120"/>
        <w:ind w:left="1440"/>
        <w:rPr>
          <w:rFonts w:asciiTheme="majorBidi" w:hAnsiTheme="majorBidi" w:cstheme="majorBidi"/>
          <w:b/>
          <w:bCs/>
          <w:sz w:val="24"/>
          <w:szCs w:val="24"/>
        </w:rPr>
      </w:pPr>
      <w:r>
        <w:rPr>
          <w:rFonts w:asciiTheme="majorBidi" w:hAnsiTheme="majorBidi" w:cstheme="majorBidi"/>
          <w:b/>
          <w:bCs/>
          <w:sz w:val="24"/>
          <w:szCs w:val="24"/>
        </w:rPr>
        <w:t xml:space="preserve">                  -</w:t>
      </w:r>
      <w:r w:rsidR="00700EC4">
        <w:rPr>
          <w:rFonts w:asciiTheme="majorBidi" w:hAnsiTheme="majorBidi" w:cstheme="majorBidi"/>
          <w:b/>
          <w:bCs/>
          <w:sz w:val="24"/>
          <w:szCs w:val="24"/>
        </w:rPr>
        <w:t>Le système nerveux périphérique </w:t>
      </w:r>
    </w:p>
    <w:p w14:paraId="39EA385A" w14:textId="77777777" w:rsidR="00700EC4" w:rsidRPr="00034CE4" w:rsidRDefault="00701305" w:rsidP="00034CE4">
      <w:pPr>
        <w:pStyle w:val="ListParagraph"/>
        <w:spacing w:after="120"/>
        <w:ind w:left="1440"/>
        <w:rPr>
          <w:rFonts w:asciiTheme="majorBidi" w:hAnsiTheme="majorBidi" w:cstheme="majorBidi"/>
          <w:b/>
          <w:bCs/>
          <w:sz w:val="24"/>
          <w:szCs w:val="24"/>
        </w:rPr>
      </w:pPr>
      <w:r>
        <w:rPr>
          <w:rFonts w:asciiTheme="majorBidi" w:hAnsiTheme="majorBidi" w:cstheme="majorBidi"/>
          <w:b/>
          <w:bCs/>
          <w:sz w:val="24"/>
          <w:szCs w:val="24"/>
        </w:rPr>
        <w:t xml:space="preserve">                  - </w:t>
      </w:r>
      <w:r w:rsidR="00700EC4" w:rsidRPr="00701305">
        <w:rPr>
          <w:rFonts w:asciiTheme="majorBidi" w:hAnsiTheme="majorBidi" w:cstheme="majorBidi"/>
          <w:b/>
          <w:bCs/>
          <w:sz w:val="24"/>
          <w:szCs w:val="24"/>
        </w:rPr>
        <w:t>Le système nerveux végétatif.</w:t>
      </w:r>
    </w:p>
    <w:p w14:paraId="6980B8B9" w14:textId="77777777" w:rsidR="00700EC4" w:rsidRPr="006C3188" w:rsidRDefault="00700EC4" w:rsidP="00700EC4">
      <w:pPr>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Plan du cours :</w:t>
      </w:r>
    </w:p>
    <w:p w14:paraId="0A3B7DDB" w14:textId="77777777" w:rsidR="00700EC4" w:rsidRDefault="003F280E" w:rsidP="00700EC4">
      <w:pPr>
        <w:pStyle w:val="ListParagraph"/>
        <w:numPr>
          <w:ilvl w:val="0"/>
          <w:numId w:val="36"/>
        </w:numPr>
        <w:spacing w:after="0" w:line="360" w:lineRule="auto"/>
        <w:jc w:val="both"/>
        <w:rPr>
          <w:rFonts w:asciiTheme="majorBidi" w:hAnsiTheme="majorBidi" w:cstheme="majorBidi"/>
          <w:sz w:val="24"/>
          <w:szCs w:val="24"/>
        </w:rPr>
      </w:pPr>
      <w:r>
        <w:rPr>
          <w:rFonts w:asciiTheme="majorBidi" w:hAnsiTheme="majorBidi" w:cstheme="majorBidi"/>
          <w:sz w:val="24"/>
          <w:szCs w:val="24"/>
        </w:rPr>
        <w:t>Définition ;</w:t>
      </w:r>
    </w:p>
    <w:p w14:paraId="2757FC92" w14:textId="77777777" w:rsidR="00700EC4" w:rsidRPr="007F2F2C" w:rsidRDefault="003F280E" w:rsidP="00700EC4">
      <w:pPr>
        <w:pStyle w:val="ListParagraph"/>
        <w:numPr>
          <w:ilvl w:val="0"/>
          <w:numId w:val="36"/>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Organisation du </w:t>
      </w:r>
      <w:r w:rsidR="002A54E0">
        <w:rPr>
          <w:rFonts w:asciiTheme="majorBidi" w:hAnsiTheme="majorBidi" w:cstheme="majorBidi"/>
          <w:sz w:val="24"/>
          <w:szCs w:val="24"/>
        </w:rPr>
        <w:t>système</w:t>
      </w:r>
      <w:r>
        <w:rPr>
          <w:rFonts w:asciiTheme="majorBidi" w:hAnsiTheme="majorBidi" w:cstheme="majorBidi"/>
          <w:sz w:val="24"/>
          <w:szCs w:val="24"/>
        </w:rPr>
        <w:t xml:space="preserve"> nerveux</w:t>
      </w:r>
      <w:r w:rsidR="00700EC4" w:rsidRPr="007F2F2C">
        <w:rPr>
          <w:rFonts w:asciiTheme="majorBidi" w:hAnsiTheme="majorBidi" w:cstheme="majorBidi"/>
          <w:sz w:val="24"/>
          <w:szCs w:val="24"/>
        </w:rPr>
        <w:t>;</w:t>
      </w:r>
    </w:p>
    <w:p w14:paraId="758147D9" w14:textId="77777777" w:rsidR="00700EC4" w:rsidRDefault="003F280E" w:rsidP="00700EC4">
      <w:pPr>
        <w:pStyle w:val="ListParagraph"/>
        <w:numPr>
          <w:ilvl w:val="0"/>
          <w:numId w:val="36"/>
        </w:numPr>
        <w:spacing w:after="0" w:line="360" w:lineRule="auto"/>
        <w:jc w:val="both"/>
        <w:rPr>
          <w:rFonts w:asciiTheme="majorBidi" w:hAnsiTheme="majorBidi" w:cstheme="majorBidi"/>
          <w:sz w:val="24"/>
          <w:szCs w:val="24"/>
        </w:rPr>
      </w:pPr>
      <w:r>
        <w:rPr>
          <w:rFonts w:asciiTheme="majorBidi" w:hAnsiTheme="majorBidi" w:cstheme="majorBidi"/>
          <w:sz w:val="24"/>
          <w:szCs w:val="24"/>
        </w:rPr>
        <w:t>Le tissu nerveux ;</w:t>
      </w:r>
    </w:p>
    <w:p w14:paraId="7BAE55BA" w14:textId="77777777" w:rsidR="003F280E" w:rsidRPr="003F280E" w:rsidRDefault="003F280E" w:rsidP="00700EC4">
      <w:pPr>
        <w:pStyle w:val="ListParagraph"/>
        <w:numPr>
          <w:ilvl w:val="0"/>
          <w:numId w:val="36"/>
        </w:numPr>
        <w:spacing w:after="0" w:line="360" w:lineRule="auto"/>
        <w:jc w:val="both"/>
        <w:rPr>
          <w:rFonts w:asciiTheme="majorBidi" w:hAnsiTheme="majorBidi" w:cstheme="majorBidi"/>
          <w:sz w:val="24"/>
          <w:szCs w:val="24"/>
        </w:rPr>
      </w:pPr>
      <w:r w:rsidRPr="003F280E">
        <w:rPr>
          <w:rFonts w:asciiTheme="majorBidi" w:eastAsia="Times New Roman" w:hAnsiTheme="majorBidi" w:cstheme="majorBidi"/>
          <w:sz w:val="24"/>
          <w:szCs w:val="24"/>
        </w:rPr>
        <w:t>Le système nerveux central</w:t>
      </w:r>
      <w:r>
        <w:rPr>
          <w:rFonts w:asciiTheme="majorBidi" w:eastAsia="Times New Roman" w:hAnsiTheme="majorBidi" w:cstheme="majorBidi"/>
          <w:sz w:val="24"/>
          <w:szCs w:val="24"/>
        </w:rPr>
        <w:t> ;</w:t>
      </w:r>
    </w:p>
    <w:p w14:paraId="6A1BB12F" w14:textId="77777777" w:rsidR="003F280E" w:rsidRDefault="003F280E" w:rsidP="00700EC4">
      <w:pPr>
        <w:pStyle w:val="ListParagraph"/>
        <w:numPr>
          <w:ilvl w:val="0"/>
          <w:numId w:val="36"/>
        </w:numPr>
        <w:spacing w:after="0" w:line="360" w:lineRule="auto"/>
        <w:jc w:val="both"/>
        <w:rPr>
          <w:rFonts w:asciiTheme="majorBidi" w:hAnsiTheme="majorBidi" w:cstheme="majorBidi"/>
          <w:sz w:val="24"/>
          <w:szCs w:val="24"/>
        </w:rPr>
      </w:pPr>
      <w:r w:rsidRPr="003F280E">
        <w:rPr>
          <w:rFonts w:asciiTheme="majorBidi" w:eastAsia="Times New Roman" w:hAnsiTheme="majorBidi" w:cstheme="majorBidi"/>
          <w:sz w:val="24"/>
          <w:szCs w:val="24"/>
        </w:rPr>
        <w:t>Le système nerveux</w:t>
      </w:r>
      <w:r>
        <w:rPr>
          <w:rFonts w:asciiTheme="majorBidi" w:eastAsia="Times New Roman" w:hAnsiTheme="majorBidi" w:cstheme="majorBidi"/>
          <w:sz w:val="24"/>
          <w:szCs w:val="24"/>
        </w:rPr>
        <w:t xml:space="preserve"> </w:t>
      </w:r>
      <w:r w:rsidRPr="003F280E">
        <w:rPr>
          <w:rFonts w:asciiTheme="majorBidi" w:hAnsiTheme="majorBidi" w:cstheme="majorBidi"/>
          <w:sz w:val="24"/>
          <w:szCs w:val="24"/>
        </w:rPr>
        <w:t>périphérique</w:t>
      </w:r>
      <w:r>
        <w:rPr>
          <w:rFonts w:asciiTheme="majorBidi" w:hAnsiTheme="majorBidi" w:cstheme="majorBidi"/>
          <w:sz w:val="24"/>
          <w:szCs w:val="24"/>
        </w:rPr>
        <w:t> ;</w:t>
      </w:r>
    </w:p>
    <w:p w14:paraId="43695894" w14:textId="77777777" w:rsidR="003F280E" w:rsidRPr="003F280E" w:rsidRDefault="003F280E" w:rsidP="00700EC4">
      <w:pPr>
        <w:pStyle w:val="ListParagraph"/>
        <w:numPr>
          <w:ilvl w:val="0"/>
          <w:numId w:val="36"/>
        </w:numPr>
        <w:spacing w:after="0" w:line="360" w:lineRule="auto"/>
        <w:jc w:val="both"/>
        <w:rPr>
          <w:rFonts w:asciiTheme="majorBidi" w:hAnsiTheme="majorBidi" w:cstheme="majorBidi"/>
          <w:sz w:val="24"/>
          <w:szCs w:val="24"/>
        </w:rPr>
      </w:pPr>
      <w:r w:rsidRPr="003F280E">
        <w:rPr>
          <w:rFonts w:asciiTheme="majorBidi" w:hAnsiTheme="majorBidi" w:cstheme="majorBidi"/>
          <w:sz w:val="24"/>
          <w:szCs w:val="24"/>
        </w:rPr>
        <w:t>Le système nerveux végétatif</w:t>
      </w:r>
      <w:r>
        <w:rPr>
          <w:rFonts w:asciiTheme="majorBidi" w:hAnsiTheme="majorBidi" w:cstheme="majorBidi"/>
          <w:sz w:val="24"/>
          <w:szCs w:val="24"/>
        </w:rPr>
        <w:t>.</w:t>
      </w:r>
    </w:p>
    <w:p w14:paraId="3B77ECF3" w14:textId="77777777" w:rsidR="00700EC4" w:rsidRDefault="00700EC4" w:rsidP="00700EC4">
      <w:pPr>
        <w:tabs>
          <w:tab w:val="left" w:pos="2154"/>
        </w:tabs>
        <w:rPr>
          <w:lang w:eastAsia="en-US"/>
        </w:rPr>
      </w:pPr>
    </w:p>
    <w:p w14:paraId="02C9EF30" w14:textId="06571711" w:rsidR="00700EC4" w:rsidRPr="00700EC4" w:rsidRDefault="005E2842" w:rsidP="00034CE4">
      <w:pPr>
        <w:spacing w:before="100" w:beforeAutospacing="1" w:after="100" w:afterAutospacing="1" w:line="240" w:lineRule="auto"/>
        <w:rPr>
          <w:rFonts w:asciiTheme="majorBidi" w:eastAsia="Times New Roman" w:hAnsiTheme="majorBidi" w:cstheme="majorBidi"/>
          <w:b/>
          <w:bCs/>
          <w:sz w:val="24"/>
          <w:szCs w:val="24"/>
          <w:u w:val="single"/>
        </w:rPr>
      </w:pPr>
      <w:r>
        <w:rPr>
          <w:rFonts w:asciiTheme="majorBidi" w:eastAsia="Times New Roman" w:hAnsiTheme="majorBidi" w:cstheme="majorBidi"/>
          <w:b/>
          <w:bCs/>
          <w:sz w:val="24"/>
          <w:szCs w:val="24"/>
          <w:u w:val="single"/>
        </w:rPr>
        <w:t>1</w:t>
      </w:r>
      <w:r w:rsidR="00FB10B0">
        <w:rPr>
          <w:rFonts w:asciiTheme="majorBidi" w:eastAsia="Times New Roman" w:hAnsiTheme="majorBidi" w:cstheme="majorBidi"/>
          <w:b/>
          <w:bCs/>
          <w:sz w:val="24"/>
          <w:szCs w:val="24"/>
          <w:u w:val="single"/>
        </w:rPr>
        <w:t>/ Définition</w:t>
      </w:r>
    </w:p>
    <w:p w14:paraId="17E9ADCD" w14:textId="48DA7112" w:rsidR="00700EC4" w:rsidRPr="00034CE4" w:rsidRDefault="00700EC4" w:rsidP="00034CE4">
      <w:pPr>
        <w:spacing w:before="100" w:beforeAutospacing="1" w:after="0" w:line="360" w:lineRule="auto"/>
        <w:jc w:val="both"/>
        <w:rPr>
          <w:rFonts w:asciiTheme="majorBidi" w:eastAsia="Times New Roman" w:hAnsiTheme="majorBidi" w:cstheme="majorBidi"/>
          <w:sz w:val="24"/>
          <w:szCs w:val="24"/>
        </w:rPr>
      </w:pPr>
      <w:r w:rsidRPr="00700EC4">
        <w:rPr>
          <w:rFonts w:asciiTheme="majorBidi" w:eastAsia="Times New Roman" w:hAnsiTheme="majorBidi" w:cstheme="majorBidi"/>
          <w:sz w:val="21"/>
          <w:szCs w:val="21"/>
        </w:rPr>
        <w:t xml:space="preserve">    </w:t>
      </w:r>
      <w:r w:rsidRPr="00034CE4">
        <w:rPr>
          <w:rFonts w:asciiTheme="majorBidi" w:eastAsia="Times New Roman" w:hAnsiTheme="majorBidi" w:cstheme="majorBidi"/>
          <w:sz w:val="24"/>
          <w:szCs w:val="24"/>
        </w:rPr>
        <w:t xml:space="preserve">Le système nerveux est le centre d'intégration et de traitement des données. C'est le siège des émotions, de la pensée, de la conscience. Mais il a aussi la tâche du </w:t>
      </w:r>
      <w:r w:rsidR="00FB10B0" w:rsidRPr="00034CE4">
        <w:rPr>
          <w:rFonts w:asciiTheme="majorBidi" w:eastAsia="Times New Roman" w:hAnsiTheme="majorBidi" w:cstheme="majorBidi"/>
          <w:sz w:val="24"/>
          <w:szCs w:val="24"/>
        </w:rPr>
        <w:t>maintien</w:t>
      </w:r>
      <w:r w:rsidRPr="00034CE4">
        <w:rPr>
          <w:rFonts w:asciiTheme="majorBidi" w:eastAsia="Times New Roman" w:hAnsiTheme="majorBidi" w:cstheme="majorBidi"/>
          <w:sz w:val="24"/>
          <w:szCs w:val="24"/>
        </w:rPr>
        <w:t xml:space="preserve"> de l'homéostasie. Il remplit trois fonctions </w:t>
      </w:r>
      <w:r w:rsidR="00FB10B0" w:rsidRPr="00034CE4">
        <w:rPr>
          <w:rFonts w:asciiTheme="majorBidi" w:eastAsia="Times New Roman" w:hAnsiTheme="majorBidi" w:cstheme="majorBidi"/>
          <w:sz w:val="24"/>
          <w:szCs w:val="24"/>
        </w:rPr>
        <w:t>liées :</w:t>
      </w:r>
      <w:r w:rsidRPr="00034CE4">
        <w:rPr>
          <w:rFonts w:asciiTheme="majorBidi" w:eastAsia="Times New Roman" w:hAnsiTheme="majorBidi" w:cstheme="majorBidi"/>
          <w:sz w:val="24"/>
          <w:szCs w:val="24"/>
        </w:rPr>
        <w:t xml:space="preserve"> la réception et le transport de l'information sensorielle, mais aussi son intégration et de la réponse à ce stimulus.</w:t>
      </w:r>
    </w:p>
    <w:p w14:paraId="7ABD4F23" w14:textId="77777777" w:rsidR="00700EC4" w:rsidRPr="00700EC4" w:rsidRDefault="005E2842" w:rsidP="00700EC4">
      <w:pPr>
        <w:spacing w:before="100" w:beforeAutospacing="1" w:after="100" w:afterAutospacing="1" w:line="240" w:lineRule="auto"/>
        <w:rPr>
          <w:rFonts w:asciiTheme="majorBidi" w:eastAsia="Times New Roman" w:hAnsiTheme="majorBidi" w:cstheme="majorBidi"/>
          <w:b/>
          <w:bCs/>
          <w:sz w:val="24"/>
          <w:szCs w:val="24"/>
          <w:u w:val="single"/>
        </w:rPr>
      </w:pPr>
      <w:bookmarkStart w:id="7" w:name="Organisation_du_systeme_nerveux"/>
      <w:bookmarkEnd w:id="7"/>
      <w:r>
        <w:rPr>
          <w:rFonts w:asciiTheme="majorBidi" w:eastAsia="Times New Roman" w:hAnsiTheme="majorBidi" w:cstheme="majorBidi"/>
          <w:b/>
          <w:bCs/>
          <w:sz w:val="24"/>
          <w:szCs w:val="24"/>
          <w:u w:val="single"/>
        </w:rPr>
        <w:t xml:space="preserve">2/ </w:t>
      </w:r>
      <w:r w:rsidR="00700EC4" w:rsidRPr="00700EC4">
        <w:rPr>
          <w:rFonts w:asciiTheme="majorBidi" w:eastAsia="Times New Roman" w:hAnsiTheme="majorBidi" w:cstheme="majorBidi"/>
          <w:b/>
          <w:bCs/>
          <w:sz w:val="24"/>
          <w:szCs w:val="24"/>
          <w:u w:val="single"/>
        </w:rPr>
        <w:t>Organisation du système nerveux</w:t>
      </w:r>
    </w:p>
    <w:p w14:paraId="4B91F55D" w14:textId="77777777" w:rsidR="00700EC4" w:rsidRPr="00AA2F0E" w:rsidRDefault="00700EC4" w:rsidP="006D5FAF">
      <w:pPr>
        <w:pStyle w:val="ListParagraph"/>
        <w:numPr>
          <w:ilvl w:val="0"/>
          <w:numId w:val="110"/>
        </w:numPr>
        <w:spacing w:after="0" w:line="360" w:lineRule="auto"/>
        <w:jc w:val="both"/>
        <w:rPr>
          <w:rFonts w:asciiTheme="majorBidi" w:eastAsia="Times New Roman" w:hAnsiTheme="majorBidi" w:cstheme="majorBidi"/>
          <w:sz w:val="21"/>
          <w:szCs w:val="21"/>
        </w:rPr>
      </w:pPr>
      <w:r w:rsidRPr="00AA2F0E">
        <w:rPr>
          <w:rFonts w:asciiTheme="majorBidi" w:eastAsia="Times New Roman" w:hAnsiTheme="majorBidi" w:cstheme="majorBidi"/>
          <w:b/>
          <w:bCs/>
          <w:sz w:val="21"/>
          <w:szCs w:val="21"/>
        </w:rPr>
        <w:t>Système nerveux cérébro-spinal</w:t>
      </w:r>
      <w:r w:rsidRPr="00AA2F0E">
        <w:rPr>
          <w:rFonts w:asciiTheme="majorBidi" w:eastAsia="Times New Roman" w:hAnsiTheme="majorBidi" w:cstheme="majorBidi"/>
          <w:sz w:val="21"/>
        </w:rPr>
        <w:t> </w:t>
      </w:r>
      <w:r w:rsidRPr="00AA2F0E">
        <w:rPr>
          <w:rFonts w:asciiTheme="majorBidi" w:eastAsia="Times New Roman" w:hAnsiTheme="majorBidi" w:cstheme="majorBidi"/>
          <w:sz w:val="21"/>
          <w:szCs w:val="21"/>
        </w:rPr>
        <w:t>:</w:t>
      </w:r>
    </w:p>
    <w:p w14:paraId="397ED02B" w14:textId="77777777" w:rsidR="00700EC4" w:rsidRPr="00700EC4" w:rsidRDefault="00700EC4" w:rsidP="006D5FAF">
      <w:pPr>
        <w:numPr>
          <w:ilvl w:val="0"/>
          <w:numId w:val="108"/>
        </w:numPr>
        <w:spacing w:after="0" w:line="360" w:lineRule="auto"/>
        <w:ind w:left="1281"/>
        <w:jc w:val="both"/>
        <w:rPr>
          <w:rFonts w:asciiTheme="majorBidi" w:eastAsia="Times New Roman" w:hAnsiTheme="majorBidi" w:cstheme="majorBidi"/>
          <w:sz w:val="21"/>
          <w:szCs w:val="21"/>
        </w:rPr>
      </w:pPr>
      <w:r w:rsidRPr="00700EC4">
        <w:rPr>
          <w:rFonts w:asciiTheme="majorBidi" w:eastAsia="Times New Roman" w:hAnsiTheme="majorBidi" w:cstheme="majorBidi"/>
          <w:b/>
          <w:bCs/>
          <w:sz w:val="21"/>
          <w:szCs w:val="21"/>
        </w:rPr>
        <w:t>Système nerveux central</w:t>
      </w:r>
      <w:r w:rsidRPr="00700EC4">
        <w:rPr>
          <w:rFonts w:asciiTheme="majorBidi" w:eastAsia="Times New Roman" w:hAnsiTheme="majorBidi" w:cstheme="majorBidi"/>
          <w:sz w:val="21"/>
        </w:rPr>
        <w:t> </w:t>
      </w:r>
      <w:r w:rsidRPr="00700EC4">
        <w:rPr>
          <w:rFonts w:asciiTheme="majorBidi" w:eastAsia="Times New Roman" w:hAnsiTheme="majorBidi" w:cstheme="majorBidi"/>
          <w:sz w:val="21"/>
          <w:szCs w:val="21"/>
        </w:rPr>
        <w:t>:</w:t>
      </w:r>
    </w:p>
    <w:p w14:paraId="43B46068" w14:textId="77777777" w:rsidR="00700EC4" w:rsidRPr="00700EC4" w:rsidRDefault="00700EC4" w:rsidP="006D5FAF">
      <w:pPr>
        <w:numPr>
          <w:ilvl w:val="0"/>
          <w:numId w:val="104"/>
        </w:numPr>
        <w:spacing w:after="0" w:line="360" w:lineRule="auto"/>
        <w:ind w:left="1655"/>
        <w:jc w:val="both"/>
        <w:rPr>
          <w:rFonts w:asciiTheme="majorBidi" w:eastAsia="Times New Roman" w:hAnsiTheme="majorBidi" w:cstheme="majorBidi"/>
          <w:sz w:val="21"/>
          <w:szCs w:val="21"/>
        </w:rPr>
      </w:pPr>
      <w:r w:rsidRPr="00700EC4">
        <w:rPr>
          <w:rFonts w:asciiTheme="majorBidi" w:eastAsia="Times New Roman" w:hAnsiTheme="majorBidi" w:cstheme="majorBidi"/>
          <w:sz w:val="21"/>
          <w:szCs w:val="21"/>
        </w:rPr>
        <w:t>Encéphale :</w:t>
      </w:r>
    </w:p>
    <w:p w14:paraId="79E35FBA" w14:textId="77777777" w:rsidR="00700EC4" w:rsidRPr="00700EC4" w:rsidRDefault="00700EC4" w:rsidP="006D5FAF">
      <w:pPr>
        <w:numPr>
          <w:ilvl w:val="0"/>
          <w:numId w:val="105"/>
        </w:numPr>
        <w:spacing w:after="0" w:line="360" w:lineRule="auto"/>
        <w:ind w:left="2029"/>
        <w:jc w:val="both"/>
        <w:rPr>
          <w:rFonts w:asciiTheme="majorBidi" w:eastAsia="Times New Roman" w:hAnsiTheme="majorBidi" w:cstheme="majorBidi"/>
          <w:sz w:val="21"/>
          <w:szCs w:val="21"/>
        </w:rPr>
      </w:pPr>
      <w:r w:rsidRPr="00700EC4">
        <w:rPr>
          <w:rFonts w:asciiTheme="majorBidi" w:eastAsia="Times New Roman" w:hAnsiTheme="majorBidi" w:cstheme="majorBidi"/>
          <w:sz w:val="21"/>
          <w:szCs w:val="21"/>
        </w:rPr>
        <w:t>Cerveau.</w:t>
      </w:r>
    </w:p>
    <w:p w14:paraId="22DC5CA1" w14:textId="77777777" w:rsidR="00700EC4" w:rsidRPr="00700EC4" w:rsidRDefault="00700EC4" w:rsidP="006D5FAF">
      <w:pPr>
        <w:numPr>
          <w:ilvl w:val="0"/>
          <w:numId w:val="105"/>
        </w:numPr>
        <w:spacing w:after="0" w:line="360" w:lineRule="auto"/>
        <w:ind w:left="2029"/>
        <w:jc w:val="both"/>
        <w:rPr>
          <w:rFonts w:asciiTheme="majorBidi" w:eastAsia="Times New Roman" w:hAnsiTheme="majorBidi" w:cstheme="majorBidi"/>
          <w:sz w:val="21"/>
          <w:szCs w:val="21"/>
        </w:rPr>
      </w:pPr>
      <w:r w:rsidRPr="00700EC4">
        <w:rPr>
          <w:rFonts w:asciiTheme="majorBidi" w:eastAsia="Times New Roman" w:hAnsiTheme="majorBidi" w:cstheme="majorBidi"/>
          <w:sz w:val="21"/>
          <w:szCs w:val="21"/>
        </w:rPr>
        <w:t>Tronc cérébral.</w:t>
      </w:r>
    </w:p>
    <w:p w14:paraId="205A934E" w14:textId="1B7B79FF" w:rsidR="00BD2412" w:rsidRPr="00BD2412" w:rsidRDefault="00700EC4" w:rsidP="00BD2412">
      <w:pPr>
        <w:numPr>
          <w:ilvl w:val="0"/>
          <w:numId w:val="105"/>
        </w:numPr>
        <w:spacing w:after="0" w:line="360" w:lineRule="auto"/>
        <w:ind w:left="2029"/>
        <w:jc w:val="both"/>
        <w:rPr>
          <w:rFonts w:asciiTheme="majorBidi" w:eastAsia="Times New Roman" w:hAnsiTheme="majorBidi" w:cstheme="majorBidi"/>
          <w:sz w:val="21"/>
          <w:szCs w:val="21"/>
        </w:rPr>
      </w:pPr>
      <w:r w:rsidRPr="00700EC4">
        <w:rPr>
          <w:rFonts w:asciiTheme="majorBidi" w:eastAsia="Times New Roman" w:hAnsiTheme="majorBidi" w:cstheme="majorBidi"/>
          <w:sz w:val="21"/>
          <w:szCs w:val="21"/>
        </w:rPr>
        <w:t>Cervelet.</w:t>
      </w:r>
    </w:p>
    <w:p w14:paraId="54D1ED0F" w14:textId="7D09EABB" w:rsidR="00BD2412" w:rsidRPr="00BD2412" w:rsidRDefault="00BD2412" w:rsidP="00BD2412">
      <w:pPr>
        <w:pStyle w:val="ListParagraph"/>
        <w:numPr>
          <w:ilvl w:val="0"/>
          <w:numId w:val="141"/>
        </w:numPr>
        <w:rPr>
          <w:rFonts w:asciiTheme="majorBidi" w:eastAsia="Times New Roman" w:hAnsiTheme="majorBidi" w:cstheme="majorBidi"/>
          <w:sz w:val="21"/>
          <w:szCs w:val="21"/>
        </w:rPr>
      </w:pPr>
      <w:r w:rsidRPr="00BD2412">
        <w:rPr>
          <w:rFonts w:asciiTheme="majorBidi" w:eastAsia="Times New Roman" w:hAnsiTheme="majorBidi" w:cstheme="majorBidi"/>
          <w:sz w:val="21"/>
          <w:szCs w:val="21"/>
        </w:rPr>
        <w:t>Moelle épinière.</w:t>
      </w:r>
    </w:p>
    <w:p w14:paraId="26F93D2C" w14:textId="77777777" w:rsidR="00700EC4" w:rsidRPr="00700EC4" w:rsidRDefault="00700EC4" w:rsidP="006D5FAF">
      <w:pPr>
        <w:numPr>
          <w:ilvl w:val="0"/>
          <w:numId w:val="109"/>
        </w:numPr>
        <w:spacing w:after="0" w:line="360" w:lineRule="auto"/>
        <w:ind w:left="1281"/>
        <w:jc w:val="both"/>
        <w:rPr>
          <w:rFonts w:asciiTheme="majorBidi" w:eastAsia="Times New Roman" w:hAnsiTheme="majorBidi" w:cstheme="majorBidi"/>
          <w:sz w:val="21"/>
          <w:szCs w:val="21"/>
        </w:rPr>
      </w:pPr>
      <w:r w:rsidRPr="00700EC4">
        <w:rPr>
          <w:rFonts w:asciiTheme="majorBidi" w:eastAsia="Times New Roman" w:hAnsiTheme="majorBidi" w:cstheme="majorBidi"/>
          <w:b/>
          <w:bCs/>
          <w:sz w:val="21"/>
          <w:szCs w:val="21"/>
        </w:rPr>
        <w:t>Système nerveux périphérique</w:t>
      </w:r>
      <w:r w:rsidRPr="00700EC4">
        <w:rPr>
          <w:rFonts w:asciiTheme="majorBidi" w:eastAsia="Times New Roman" w:hAnsiTheme="majorBidi" w:cstheme="majorBidi"/>
          <w:sz w:val="21"/>
        </w:rPr>
        <w:t> </w:t>
      </w:r>
      <w:r w:rsidRPr="00700EC4">
        <w:rPr>
          <w:rFonts w:asciiTheme="majorBidi" w:eastAsia="Times New Roman" w:hAnsiTheme="majorBidi" w:cstheme="majorBidi"/>
          <w:sz w:val="21"/>
          <w:szCs w:val="21"/>
        </w:rPr>
        <w:t>:</w:t>
      </w:r>
    </w:p>
    <w:p w14:paraId="42AC92BB" w14:textId="77777777" w:rsidR="00700EC4" w:rsidRPr="00700EC4" w:rsidRDefault="00700EC4" w:rsidP="006D5FAF">
      <w:pPr>
        <w:numPr>
          <w:ilvl w:val="0"/>
          <w:numId w:val="106"/>
        </w:numPr>
        <w:spacing w:after="0" w:line="360" w:lineRule="auto"/>
        <w:ind w:left="1655"/>
        <w:jc w:val="both"/>
        <w:rPr>
          <w:rFonts w:asciiTheme="majorBidi" w:eastAsia="Times New Roman" w:hAnsiTheme="majorBidi" w:cstheme="majorBidi"/>
          <w:sz w:val="21"/>
          <w:szCs w:val="21"/>
        </w:rPr>
      </w:pPr>
      <w:r w:rsidRPr="00700EC4">
        <w:rPr>
          <w:rFonts w:asciiTheme="majorBidi" w:eastAsia="Times New Roman" w:hAnsiTheme="majorBidi" w:cstheme="majorBidi"/>
          <w:sz w:val="21"/>
          <w:szCs w:val="21"/>
        </w:rPr>
        <w:t>Nerfs crâniens.</w:t>
      </w:r>
    </w:p>
    <w:p w14:paraId="7185F04A" w14:textId="77777777" w:rsidR="00700EC4" w:rsidRPr="00700EC4" w:rsidRDefault="00700EC4" w:rsidP="006D5FAF">
      <w:pPr>
        <w:numPr>
          <w:ilvl w:val="0"/>
          <w:numId w:val="106"/>
        </w:numPr>
        <w:spacing w:after="0" w:line="360" w:lineRule="auto"/>
        <w:ind w:left="1655"/>
        <w:jc w:val="both"/>
        <w:rPr>
          <w:rFonts w:asciiTheme="majorBidi" w:eastAsia="Times New Roman" w:hAnsiTheme="majorBidi" w:cstheme="majorBidi"/>
          <w:sz w:val="21"/>
          <w:szCs w:val="21"/>
        </w:rPr>
      </w:pPr>
      <w:r w:rsidRPr="00700EC4">
        <w:rPr>
          <w:rFonts w:asciiTheme="majorBidi" w:eastAsia="Times New Roman" w:hAnsiTheme="majorBidi" w:cstheme="majorBidi"/>
          <w:sz w:val="21"/>
          <w:szCs w:val="21"/>
        </w:rPr>
        <w:t>Nerfs rachidiens.</w:t>
      </w:r>
    </w:p>
    <w:p w14:paraId="3A60375A" w14:textId="77777777" w:rsidR="00700EC4" w:rsidRPr="00AA2F0E" w:rsidRDefault="00700EC4" w:rsidP="006D5FAF">
      <w:pPr>
        <w:pStyle w:val="ListParagraph"/>
        <w:numPr>
          <w:ilvl w:val="0"/>
          <w:numId w:val="110"/>
        </w:numPr>
        <w:spacing w:after="0" w:line="360" w:lineRule="auto"/>
        <w:jc w:val="both"/>
        <w:rPr>
          <w:rFonts w:asciiTheme="majorBidi" w:eastAsia="Times New Roman" w:hAnsiTheme="majorBidi" w:cstheme="majorBidi"/>
          <w:sz w:val="21"/>
          <w:szCs w:val="21"/>
        </w:rPr>
      </w:pPr>
      <w:r w:rsidRPr="00AA2F0E">
        <w:rPr>
          <w:rFonts w:asciiTheme="majorBidi" w:eastAsia="Times New Roman" w:hAnsiTheme="majorBidi" w:cstheme="majorBidi"/>
          <w:b/>
          <w:bCs/>
          <w:sz w:val="21"/>
          <w:szCs w:val="21"/>
        </w:rPr>
        <w:t>Système nerveux végétatif</w:t>
      </w:r>
      <w:r w:rsidRPr="00AA2F0E">
        <w:rPr>
          <w:rFonts w:asciiTheme="majorBidi" w:eastAsia="Times New Roman" w:hAnsiTheme="majorBidi" w:cstheme="majorBidi"/>
          <w:sz w:val="21"/>
        </w:rPr>
        <w:t> </w:t>
      </w:r>
      <w:r w:rsidRPr="00AA2F0E">
        <w:rPr>
          <w:rFonts w:asciiTheme="majorBidi" w:eastAsia="Times New Roman" w:hAnsiTheme="majorBidi" w:cstheme="majorBidi"/>
          <w:sz w:val="21"/>
          <w:szCs w:val="21"/>
        </w:rPr>
        <w:t>:</w:t>
      </w:r>
    </w:p>
    <w:p w14:paraId="183843E6" w14:textId="77777777" w:rsidR="00700EC4" w:rsidRPr="00A37CA7" w:rsidRDefault="00700EC4" w:rsidP="006D5FAF">
      <w:pPr>
        <w:numPr>
          <w:ilvl w:val="0"/>
          <w:numId w:val="107"/>
        </w:numPr>
        <w:spacing w:after="0" w:line="360" w:lineRule="auto"/>
        <w:ind w:left="1281"/>
        <w:jc w:val="both"/>
        <w:rPr>
          <w:rFonts w:asciiTheme="majorBidi" w:eastAsia="Times New Roman" w:hAnsiTheme="majorBidi" w:cstheme="majorBidi"/>
          <w:sz w:val="21"/>
          <w:szCs w:val="21"/>
        </w:rPr>
      </w:pPr>
      <w:r w:rsidRPr="00A37CA7">
        <w:rPr>
          <w:rFonts w:asciiTheme="majorBidi" w:eastAsia="Times New Roman" w:hAnsiTheme="majorBidi" w:cstheme="majorBidi"/>
          <w:sz w:val="21"/>
          <w:szCs w:val="21"/>
        </w:rPr>
        <w:t>Système nerveux sympathique.</w:t>
      </w:r>
    </w:p>
    <w:p w14:paraId="41919DFB" w14:textId="77777777" w:rsidR="00700EC4" w:rsidRPr="00700EC4" w:rsidRDefault="00700EC4" w:rsidP="006D5FAF">
      <w:pPr>
        <w:numPr>
          <w:ilvl w:val="0"/>
          <w:numId w:val="107"/>
        </w:numPr>
        <w:spacing w:before="100" w:beforeAutospacing="1" w:after="0" w:line="360" w:lineRule="auto"/>
        <w:ind w:left="1281"/>
        <w:jc w:val="both"/>
        <w:rPr>
          <w:rFonts w:asciiTheme="majorBidi" w:eastAsia="Times New Roman" w:hAnsiTheme="majorBidi" w:cstheme="majorBidi"/>
          <w:sz w:val="21"/>
          <w:szCs w:val="21"/>
        </w:rPr>
      </w:pPr>
      <w:r w:rsidRPr="00A37CA7">
        <w:rPr>
          <w:rFonts w:asciiTheme="majorBidi" w:eastAsia="Times New Roman" w:hAnsiTheme="majorBidi" w:cstheme="majorBidi"/>
          <w:sz w:val="21"/>
          <w:szCs w:val="21"/>
        </w:rPr>
        <w:t>Système nerveux parasympathique</w:t>
      </w:r>
      <w:r w:rsidRPr="00700EC4">
        <w:rPr>
          <w:rFonts w:asciiTheme="majorBidi" w:eastAsia="Times New Roman" w:hAnsiTheme="majorBidi" w:cstheme="majorBidi"/>
          <w:sz w:val="21"/>
          <w:szCs w:val="21"/>
        </w:rPr>
        <w:t>.</w:t>
      </w:r>
    </w:p>
    <w:p w14:paraId="0A666E58" w14:textId="611388EC" w:rsidR="00700EC4" w:rsidRPr="00700EC4" w:rsidRDefault="005E2842" w:rsidP="00700EC4">
      <w:pPr>
        <w:spacing w:before="100" w:beforeAutospacing="1" w:after="100" w:afterAutospacing="1" w:line="240" w:lineRule="auto"/>
        <w:rPr>
          <w:rFonts w:asciiTheme="majorBidi" w:eastAsia="Times New Roman" w:hAnsiTheme="majorBidi" w:cstheme="majorBidi"/>
          <w:b/>
          <w:bCs/>
          <w:sz w:val="24"/>
          <w:szCs w:val="24"/>
          <w:u w:val="single"/>
        </w:rPr>
      </w:pPr>
      <w:bookmarkStart w:id="8" w:name="le_neurone"/>
      <w:bookmarkEnd w:id="8"/>
      <w:r>
        <w:rPr>
          <w:rFonts w:asciiTheme="majorBidi" w:eastAsia="Times New Roman" w:hAnsiTheme="majorBidi" w:cstheme="majorBidi"/>
          <w:b/>
          <w:bCs/>
          <w:sz w:val="24"/>
          <w:szCs w:val="24"/>
          <w:u w:val="single"/>
        </w:rPr>
        <w:lastRenderedPageBreak/>
        <w:t xml:space="preserve">3/ </w:t>
      </w:r>
      <w:r w:rsidR="00700EC4" w:rsidRPr="00700EC4">
        <w:rPr>
          <w:rFonts w:asciiTheme="majorBidi" w:eastAsia="Times New Roman" w:hAnsiTheme="majorBidi" w:cstheme="majorBidi"/>
          <w:b/>
          <w:bCs/>
          <w:sz w:val="24"/>
          <w:szCs w:val="24"/>
          <w:u w:val="single"/>
        </w:rPr>
        <w:t>Le tissu nerveux : la cellule nerveuse</w:t>
      </w:r>
      <w:r w:rsidR="00E232DD">
        <w:rPr>
          <w:rFonts w:asciiTheme="majorBidi" w:eastAsia="Times New Roman" w:hAnsiTheme="majorBidi" w:cstheme="majorBidi"/>
          <w:b/>
          <w:bCs/>
          <w:sz w:val="24"/>
          <w:szCs w:val="24"/>
          <w:u w:val="single"/>
        </w:rPr>
        <w:t xml:space="preserve"> ou</w:t>
      </w:r>
      <w:r w:rsidR="00700EC4" w:rsidRPr="00700EC4">
        <w:rPr>
          <w:rFonts w:asciiTheme="majorBidi" w:eastAsia="Times New Roman" w:hAnsiTheme="majorBidi" w:cstheme="majorBidi"/>
          <w:b/>
          <w:bCs/>
          <w:sz w:val="24"/>
          <w:szCs w:val="24"/>
          <w:u w:val="single"/>
        </w:rPr>
        <w:t xml:space="preserve">  neurone</w:t>
      </w:r>
    </w:p>
    <w:p w14:paraId="2663E164" w14:textId="17702484" w:rsidR="00700EC4" w:rsidRPr="00347590" w:rsidRDefault="00700EC4" w:rsidP="00E232DD">
      <w:pPr>
        <w:spacing w:after="0" w:line="360" w:lineRule="auto"/>
        <w:jc w:val="both"/>
        <w:rPr>
          <w:rFonts w:asciiTheme="majorBidi" w:eastAsia="Times New Roman" w:hAnsiTheme="majorBidi" w:cstheme="majorBidi"/>
          <w:b/>
          <w:bCs/>
          <w:sz w:val="24"/>
          <w:szCs w:val="24"/>
          <w:u w:val="single"/>
        </w:rPr>
      </w:pPr>
      <w:r w:rsidRPr="00700EC4">
        <w:rPr>
          <w:rFonts w:asciiTheme="majorBidi" w:eastAsia="Times New Roman" w:hAnsiTheme="majorBidi" w:cstheme="majorBidi"/>
          <w:sz w:val="21"/>
          <w:szCs w:val="21"/>
        </w:rPr>
        <w:t>   </w:t>
      </w:r>
      <w:r w:rsidRPr="00347590">
        <w:rPr>
          <w:rFonts w:asciiTheme="majorBidi" w:eastAsia="Times New Roman" w:hAnsiTheme="majorBidi" w:cstheme="majorBidi"/>
          <w:b/>
          <w:bCs/>
          <w:sz w:val="24"/>
          <w:szCs w:val="24"/>
          <w:u w:val="single"/>
        </w:rPr>
        <w:t>Le neurone</w:t>
      </w:r>
    </w:p>
    <w:p w14:paraId="60CA7BDD" w14:textId="255C4D65" w:rsidR="00700EC4" w:rsidRDefault="00700EC4" w:rsidP="00956564">
      <w:pPr>
        <w:spacing w:after="0" w:line="360" w:lineRule="auto"/>
        <w:jc w:val="both"/>
        <w:rPr>
          <w:rFonts w:asciiTheme="majorBidi" w:eastAsia="Times New Roman" w:hAnsiTheme="majorBidi" w:cstheme="majorBidi"/>
          <w:sz w:val="24"/>
          <w:szCs w:val="24"/>
        </w:rPr>
      </w:pPr>
      <w:r w:rsidRPr="00700EC4">
        <w:rPr>
          <w:rFonts w:asciiTheme="majorBidi" w:eastAsia="Times New Roman" w:hAnsiTheme="majorBidi" w:cstheme="majorBidi"/>
          <w:sz w:val="21"/>
          <w:szCs w:val="21"/>
        </w:rPr>
        <w:t xml:space="preserve">    </w:t>
      </w:r>
      <w:r w:rsidRPr="00956564">
        <w:rPr>
          <w:rFonts w:asciiTheme="majorBidi" w:eastAsia="Times New Roman" w:hAnsiTheme="majorBidi" w:cstheme="majorBidi"/>
          <w:sz w:val="24"/>
          <w:szCs w:val="24"/>
        </w:rPr>
        <w:t xml:space="preserve">Le neurone est une cellule nerveuse, élément de base du tissu nerveux. Il est </w:t>
      </w:r>
      <w:r w:rsidR="00BD2412" w:rsidRPr="00956564">
        <w:rPr>
          <w:rFonts w:asciiTheme="majorBidi" w:eastAsia="Times New Roman" w:hAnsiTheme="majorBidi" w:cstheme="majorBidi"/>
          <w:sz w:val="24"/>
          <w:szCs w:val="24"/>
        </w:rPr>
        <w:t>composé d’une</w:t>
      </w:r>
      <w:r w:rsidRPr="00956564">
        <w:rPr>
          <w:rFonts w:asciiTheme="majorBidi" w:eastAsia="Times New Roman" w:hAnsiTheme="majorBidi" w:cstheme="majorBidi"/>
          <w:sz w:val="24"/>
          <w:szCs w:val="24"/>
        </w:rPr>
        <w:t xml:space="preserve"> membrane, un noyau, du cytoplasme et de neurofibrilles.</w:t>
      </w:r>
      <w:r w:rsidR="005D412E">
        <w:rPr>
          <w:rFonts w:asciiTheme="majorBidi" w:eastAsia="Times New Roman" w:hAnsiTheme="majorBidi" w:cstheme="majorBidi"/>
          <w:sz w:val="24"/>
          <w:szCs w:val="24"/>
        </w:rPr>
        <w:pict w14:anchorId="02CEC366">
          <v:shape id="_x0000_i1031" type="#_x0000_t75" alt="" style="width:24.75pt;height:24.75pt"/>
        </w:pict>
      </w:r>
    </w:p>
    <w:p w14:paraId="52FEB283" w14:textId="77777777" w:rsidR="00B961C8" w:rsidRPr="00956564" w:rsidRDefault="00B961C8" w:rsidP="00B961C8">
      <w:pPr>
        <w:spacing w:after="0" w:line="360" w:lineRule="auto"/>
        <w:jc w:val="center"/>
        <w:rPr>
          <w:rFonts w:asciiTheme="majorBidi" w:eastAsia="Times New Roman" w:hAnsiTheme="majorBidi" w:cstheme="majorBidi"/>
          <w:sz w:val="24"/>
          <w:szCs w:val="24"/>
        </w:rPr>
      </w:pPr>
      <w:r>
        <w:rPr>
          <w:noProof/>
        </w:rPr>
        <w:drawing>
          <wp:inline distT="0" distB="0" distL="0" distR="0" wp14:anchorId="512AC824" wp14:editId="714CEDBC">
            <wp:extent cx="2999065" cy="2296972"/>
            <wp:effectExtent l="19050" t="0" r="0" b="0"/>
            <wp:docPr id="57" name="Image 57" descr="http://anatomieludique.unblog.fr/files/2008/03/neuro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natomieludique.unblog.fr/files/2008/03/neurone1.gif"/>
                    <pic:cNvPicPr>
                      <a:picLocks noChangeAspect="1" noChangeArrowheads="1"/>
                    </pic:cNvPicPr>
                  </pic:nvPicPr>
                  <pic:blipFill>
                    <a:blip r:embed="rId93"/>
                    <a:srcRect/>
                    <a:stretch>
                      <a:fillRect/>
                    </a:stretch>
                  </pic:blipFill>
                  <pic:spPr bwMode="auto">
                    <a:xfrm>
                      <a:off x="0" y="0"/>
                      <a:ext cx="2999105" cy="2297003"/>
                    </a:xfrm>
                    <a:prstGeom prst="rect">
                      <a:avLst/>
                    </a:prstGeom>
                    <a:noFill/>
                    <a:ln w="9525">
                      <a:noFill/>
                      <a:miter lim="800000"/>
                      <a:headEnd/>
                      <a:tailEnd/>
                    </a:ln>
                  </pic:spPr>
                </pic:pic>
              </a:graphicData>
            </a:graphic>
          </wp:inline>
        </w:drawing>
      </w:r>
    </w:p>
    <w:p w14:paraId="101334A4" w14:textId="77777777" w:rsidR="00700EC4" w:rsidRPr="00347590" w:rsidRDefault="00700EC4" w:rsidP="00347590">
      <w:pPr>
        <w:spacing w:before="100" w:beforeAutospacing="1" w:after="100" w:afterAutospacing="1" w:line="240" w:lineRule="auto"/>
        <w:rPr>
          <w:rFonts w:asciiTheme="majorBidi" w:eastAsia="Times New Roman" w:hAnsiTheme="majorBidi" w:cstheme="majorBidi"/>
          <w:i/>
          <w:iCs/>
          <w:sz w:val="24"/>
          <w:szCs w:val="24"/>
          <w:u w:val="single"/>
        </w:rPr>
      </w:pPr>
      <w:r w:rsidRPr="00347590">
        <w:rPr>
          <w:rFonts w:asciiTheme="majorBidi" w:eastAsia="Times New Roman" w:hAnsiTheme="majorBidi" w:cstheme="majorBidi"/>
          <w:i/>
          <w:iCs/>
          <w:sz w:val="24"/>
          <w:szCs w:val="24"/>
          <w:u w:val="single"/>
        </w:rPr>
        <w:t>Le neurone est composé de deux substances</w:t>
      </w:r>
    </w:p>
    <w:p w14:paraId="4BD74461" w14:textId="77777777" w:rsidR="00700EC4" w:rsidRPr="00347590" w:rsidRDefault="00700EC4" w:rsidP="002E38EB">
      <w:pPr>
        <w:numPr>
          <w:ilvl w:val="0"/>
          <w:numId w:val="94"/>
        </w:numPr>
        <w:spacing w:after="0" w:line="360" w:lineRule="auto"/>
        <w:ind w:left="907"/>
        <w:jc w:val="both"/>
        <w:rPr>
          <w:rFonts w:asciiTheme="majorBidi" w:eastAsia="Times New Roman" w:hAnsiTheme="majorBidi" w:cstheme="majorBidi"/>
          <w:sz w:val="24"/>
          <w:szCs w:val="24"/>
        </w:rPr>
      </w:pPr>
      <w:r w:rsidRPr="00347590">
        <w:rPr>
          <w:rFonts w:asciiTheme="majorBidi" w:eastAsia="Times New Roman" w:hAnsiTheme="majorBidi" w:cstheme="majorBidi"/>
          <w:sz w:val="24"/>
          <w:szCs w:val="24"/>
        </w:rPr>
        <w:t>Substance grise : zone formée des corps cellulaires des neurones.</w:t>
      </w:r>
    </w:p>
    <w:p w14:paraId="1C671E0C" w14:textId="77777777" w:rsidR="00700EC4" w:rsidRPr="00347590" w:rsidRDefault="00700EC4" w:rsidP="002E38EB">
      <w:pPr>
        <w:numPr>
          <w:ilvl w:val="0"/>
          <w:numId w:val="94"/>
        </w:numPr>
        <w:spacing w:after="0" w:line="360" w:lineRule="auto"/>
        <w:ind w:left="907"/>
        <w:jc w:val="both"/>
        <w:rPr>
          <w:rFonts w:asciiTheme="majorBidi" w:eastAsia="Times New Roman" w:hAnsiTheme="majorBidi" w:cstheme="majorBidi"/>
          <w:sz w:val="24"/>
          <w:szCs w:val="24"/>
        </w:rPr>
      </w:pPr>
      <w:r w:rsidRPr="00347590">
        <w:rPr>
          <w:rFonts w:asciiTheme="majorBidi" w:eastAsia="Times New Roman" w:hAnsiTheme="majorBidi" w:cstheme="majorBidi"/>
          <w:sz w:val="24"/>
          <w:szCs w:val="24"/>
        </w:rPr>
        <w:t>Substance blanche : zone formée des prolongements des neurones (axone et dendrites).</w:t>
      </w:r>
    </w:p>
    <w:p w14:paraId="3AF87FE9" w14:textId="77777777" w:rsidR="00700EC4" w:rsidRPr="00700EC4" w:rsidRDefault="00700EC4" w:rsidP="00700EC4">
      <w:pPr>
        <w:spacing w:before="100" w:beforeAutospacing="1" w:after="100" w:afterAutospacing="1" w:line="240" w:lineRule="auto"/>
        <w:rPr>
          <w:rFonts w:asciiTheme="majorBidi" w:eastAsia="Times New Roman" w:hAnsiTheme="majorBidi" w:cstheme="majorBidi"/>
          <w:i/>
          <w:iCs/>
          <w:sz w:val="21"/>
          <w:szCs w:val="21"/>
          <w:u w:val="single"/>
        </w:rPr>
      </w:pPr>
      <w:r w:rsidRPr="00347590">
        <w:rPr>
          <w:rFonts w:asciiTheme="majorBidi" w:eastAsia="Times New Roman" w:hAnsiTheme="majorBidi" w:cstheme="majorBidi"/>
          <w:i/>
          <w:iCs/>
          <w:sz w:val="24"/>
          <w:szCs w:val="24"/>
          <w:u w:val="single"/>
        </w:rPr>
        <w:t>Le neurone possède deux prolongements</w:t>
      </w:r>
    </w:p>
    <w:p w14:paraId="6A4FE768" w14:textId="77777777" w:rsidR="00700EC4" w:rsidRPr="00347590" w:rsidRDefault="00700EC4" w:rsidP="002E38EB">
      <w:pPr>
        <w:numPr>
          <w:ilvl w:val="0"/>
          <w:numId w:val="95"/>
        </w:numPr>
        <w:spacing w:after="0" w:line="360" w:lineRule="auto"/>
        <w:ind w:left="907"/>
        <w:jc w:val="both"/>
        <w:rPr>
          <w:rFonts w:asciiTheme="majorBidi" w:eastAsia="Times New Roman" w:hAnsiTheme="majorBidi" w:cstheme="majorBidi"/>
          <w:sz w:val="24"/>
          <w:szCs w:val="24"/>
        </w:rPr>
      </w:pPr>
      <w:r w:rsidRPr="00347590">
        <w:rPr>
          <w:rFonts w:asciiTheme="majorBidi" w:eastAsia="Times New Roman" w:hAnsiTheme="majorBidi" w:cstheme="majorBidi"/>
          <w:b/>
          <w:bCs/>
          <w:sz w:val="24"/>
          <w:szCs w:val="24"/>
          <w:u w:val="single"/>
        </w:rPr>
        <w:t>Dendrites</w:t>
      </w:r>
      <w:r w:rsidRPr="00347590">
        <w:rPr>
          <w:rFonts w:asciiTheme="majorBidi" w:eastAsia="Times New Roman" w:hAnsiTheme="majorBidi" w:cstheme="majorBidi"/>
          <w:sz w:val="24"/>
          <w:szCs w:val="24"/>
        </w:rPr>
        <w:t> : prolongements cellulaires courts aux nombreuses ramifications, assez nombreux. Elles forment la structure réceptrice, recevant de très grands nombres de signaux, grâce à la surface qu'elles couvrent. Leurs points de contact, les synapses, sont des lieux de transmission chimiques (les neurotransmetteurs).</w:t>
      </w:r>
    </w:p>
    <w:p w14:paraId="166D71DA" w14:textId="77777777" w:rsidR="00700EC4" w:rsidRPr="00347590" w:rsidRDefault="00700EC4" w:rsidP="002E38EB">
      <w:pPr>
        <w:numPr>
          <w:ilvl w:val="0"/>
          <w:numId w:val="95"/>
        </w:numPr>
        <w:spacing w:after="0" w:line="360" w:lineRule="auto"/>
        <w:ind w:left="907"/>
        <w:jc w:val="both"/>
        <w:rPr>
          <w:rFonts w:asciiTheme="majorBidi" w:eastAsia="Times New Roman" w:hAnsiTheme="majorBidi" w:cstheme="majorBidi"/>
          <w:sz w:val="24"/>
          <w:szCs w:val="24"/>
        </w:rPr>
      </w:pPr>
      <w:r w:rsidRPr="00347590">
        <w:rPr>
          <w:rFonts w:asciiTheme="majorBidi" w:eastAsia="Times New Roman" w:hAnsiTheme="majorBidi" w:cstheme="majorBidi"/>
          <w:b/>
          <w:bCs/>
          <w:sz w:val="24"/>
          <w:szCs w:val="24"/>
          <w:u w:val="single"/>
        </w:rPr>
        <w:t>Axone</w:t>
      </w:r>
      <w:r w:rsidRPr="00347590">
        <w:rPr>
          <w:rFonts w:asciiTheme="majorBidi" w:eastAsia="Times New Roman" w:hAnsiTheme="majorBidi" w:cstheme="majorBidi"/>
          <w:sz w:val="24"/>
          <w:szCs w:val="24"/>
        </w:rPr>
        <w:t> : prolongement cytoplasmique unique qui transmet l'influx nerveux du corps cellulaires vers l'extrémité de l'arborisation. L'axone est protégé par la gaine de myéline.</w:t>
      </w:r>
    </w:p>
    <w:p w14:paraId="7FB56F57" w14:textId="68D9C27C" w:rsidR="00700EC4" w:rsidRPr="00347590" w:rsidRDefault="00700EC4" w:rsidP="006D5FAF">
      <w:pPr>
        <w:numPr>
          <w:ilvl w:val="0"/>
          <w:numId w:val="112"/>
        </w:numPr>
        <w:spacing w:after="0" w:line="360" w:lineRule="auto"/>
        <w:ind w:left="1281"/>
        <w:jc w:val="both"/>
        <w:rPr>
          <w:rFonts w:asciiTheme="majorBidi" w:eastAsia="Times New Roman" w:hAnsiTheme="majorBidi" w:cstheme="majorBidi"/>
          <w:sz w:val="24"/>
          <w:szCs w:val="24"/>
        </w:rPr>
      </w:pPr>
      <w:r w:rsidRPr="00347590">
        <w:rPr>
          <w:rFonts w:asciiTheme="majorBidi" w:eastAsia="Times New Roman" w:hAnsiTheme="majorBidi" w:cstheme="majorBidi"/>
          <w:sz w:val="24"/>
          <w:szCs w:val="24"/>
        </w:rPr>
        <w:t>La </w:t>
      </w:r>
      <w:r w:rsidRPr="00347590">
        <w:rPr>
          <w:rFonts w:asciiTheme="majorBidi" w:eastAsia="Times New Roman" w:hAnsiTheme="majorBidi" w:cstheme="majorBidi"/>
          <w:b/>
          <w:bCs/>
          <w:sz w:val="24"/>
          <w:szCs w:val="24"/>
        </w:rPr>
        <w:t xml:space="preserve">gaine de </w:t>
      </w:r>
      <w:r w:rsidR="00E232DD" w:rsidRPr="00347590">
        <w:rPr>
          <w:rFonts w:asciiTheme="majorBidi" w:eastAsia="Times New Roman" w:hAnsiTheme="majorBidi" w:cstheme="majorBidi"/>
          <w:b/>
          <w:bCs/>
          <w:sz w:val="24"/>
          <w:szCs w:val="24"/>
        </w:rPr>
        <w:t>myéline</w:t>
      </w:r>
      <w:r w:rsidR="00E232DD" w:rsidRPr="00347590">
        <w:rPr>
          <w:rFonts w:asciiTheme="majorBidi" w:eastAsia="Times New Roman" w:hAnsiTheme="majorBidi" w:cstheme="majorBidi"/>
          <w:sz w:val="24"/>
          <w:szCs w:val="24"/>
        </w:rPr>
        <w:t xml:space="preserve"> :</w:t>
      </w:r>
      <w:r w:rsidRPr="00347590">
        <w:rPr>
          <w:rFonts w:asciiTheme="majorBidi" w:eastAsia="Times New Roman" w:hAnsiTheme="majorBidi" w:cstheme="majorBidi"/>
          <w:sz w:val="24"/>
          <w:szCs w:val="24"/>
        </w:rPr>
        <w:t xml:space="preserve"> cette gaine isole électriquement les axones les uns des autres, mais accroît également la vitesse du transport électrique. La gaine est composée d'un très grand nombre de cellules, dites cellules de Schwann, ne se touchant pas.</w:t>
      </w:r>
    </w:p>
    <w:p w14:paraId="6E7D50D1" w14:textId="6908CE5F" w:rsidR="00700EC4" w:rsidRPr="00700EC4" w:rsidRDefault="005E2842" w:rsidP="00700EC4">
      <w:pPr>
        <w:spacing w:before="100" w:beforeAutospacing="1" w:after="100" w:afterAutospacing="1" w:line="240" w:lineRule="auto"/>
        <w:rPr>
          <w:rFonts w:asciiTheme="majorBidi" w:eastAsia="Times New Roman" w:hAnsiTheme="majorBidi" w:cstheme="majorBidi"/>
          <w:b/>
          <w:bCs/>
          <w:sz w:val="24"/>
          <w:szCs w:val="24"/>
          <w:u w:val="single"/>
        </w:rPr>
      </w:pPr>
      <w:bookmarkStart w:id="9" w:name="Le_systeme_nerveux_central"/>
      <w:bookmarkEnd w:id="9"/>
      <w:r>
        <w:rPr>
          <w:rFonts w:asciiTheme="majorBidi" w:eastAsia="Times New Roman" w:hAnsiTheme="majorBidi" w:cstheme="majorBidi"/>
          <w:b/>
          <w:bCs/>
          <w:sz w:val="24"/>
          <w:szCs w:val="24"/>
          <w:u w:val="single"/>
        </w:rPr>
        <w:lastRenderedPageBreak/>
        <w:t>4</w:t>
      </w:r>
      <w:r w:rsidR="00E232DD">
        <w:rPr>
          <w:rFonts w:asciiTheme="majorBidi" w:eastAsia="Times New Roman" w:hAnsiTheme="majorBidi" w:cstheme="majorBidi"/>
          <w:b/>
          <w:bCs/>
          <w:sz w:val="24"/>
          <w:szCs w:val="24"/>
          <w:u w:val="single"/>
        </w:rPr>
        <w:t>/ Le</w:t>
      </w:r>
      <w:r w:rsidR="00700EC4" w:rsidRPr="00700EC4">
        <w:rPr>
          <w:rFonts w:asciiTheme="majorBidi" w:eastAsia="Times New Roman" w:hAnsiTheme="majorBidi" w:cstheme="majorBidi"/>
          <w:b/>
          <w:bCs/>
          <w:sz w:val="24"/>
          <w:szCs w:val="24"/>
          <w:u w:val="single"/>
        </w:rPr>
        <w:t xml:space="preserve"> système nerveux central</w:t>
      </w:r>
    </w:p>
    <w:p w14:paraId="589257A3" w14:textId="77777777" w:rsidR="00700EC4" w:rsidRPr="00887A1F" w:rsidRDefault="00700EC4" w:rsidP="00887A1F">
      <w:pPr>
        <w:spacing w:after="0" w:line="360" w:lineRule="auto"/>
        <w:jc w:val="both"/>
        <w:rPr>
          <w:rFonts w:asciiTheme="majorBidi" w:eastAsia="Times New Roman" w:hAnsiTheme="majorBidi" w:cstheme="majorBidi"/>
          <w:sz w:val="24"/>
          <w:szCs w:val="24"/>
        </w:rPr>
      </w:pPr>
      <w:r w:rsidRPr="00700EC4">
        <w:rPr>
          <w:rFonts w:asciiTheme="majorBidi" w:eastAsia="Times New Roman" w:hAnsiTheme="majorBidi" w:cstheme="majorBidi"/>
          <w:sz w:val="21"/>
          <w:szCs w:val="21"/>
        </w:rPr>
        <w:t xml:space="preserve">    </w:t>
      </w:r>
      <w:r w:rsidRPr="00887A1F">
        <w:rPr>
          <w:rFonts w:asciiTheme="majorBidi" w:eastAsia="Times New Roman" w:hAnsiTheme="majorBidi" w:cstheme="majorBidi"/>
          <w:sz w:val="24"/>
          <w:szCs w:val="24"/>
        </w:rPr>
        <w:t>Le système nerveux central comporte deux parties :</w:t>
      </w:r>
    </w:p>
    <w:p w14:paraId="0138EFD8" w14:textId="77777777" w:rsidR="00700EC4" w:rsidRPr="00887A1F" w:rsidRDefault="00700EC4" w:rsidP="002E38EB">
      <w:pPr>
        <w:numPr>
          <w:ilvl w:val="0"/>
          <w:numId w:val="96"/>
        </w:numPr>
        <w:spacing w:after="0" w:line="360" w:lineRule="auto"/>
        <w:ind w:left="907"/>
        <w:jc w:val="both"/>
        <w:rPr>
          <w:rFonts w:asciiTheme="majorBidi" w:eastAsia="Times New Roman" w:hAnsiTheme="majorBidi" w:cstheme="majorBidi"/>
          <w:sz w:val="24"/>
          <w:szCs w:val="24"/>
        </w:rPr>
      </w:pPr>
      <w:r w:rsidRPr="00887A1F">
        <w:rPr>
          <w:rFonts w:asciiTheme="majorBidi" w:eastAsia="Times New Roman" w:hAnsiTheme="majorBidi" w:cstheme="majorBidi"/>
          <w:sz w:val="24"/>
          <w:szCs w:val="24"/>
        </w:rPr>
        <w:t>L'encéphale.</w:t>
      </w:r>
    </w:p>
    <w:p w14:paraId="0055ECF7" w14:textId="77777777" w:rsidR="00700EC4" w:rsidRDefault="00700EC4" w:rsidP="002E38EB">
      <w:pPr>
        <w:numPr>
          <w:ilvl w:val="0"/>
          <w:numId w:val="96"/>
        </w:numPr>
        <w:spacing w:after="0" w:line="360" w:lineRule="auto"/>
        <w:ind w:left="907"/>
        <w:jc w:val="both"/>
        <w:rPr>
          <w:rFonts w:asciiTheme="majorBidi" w:eastAsia="Times New Roman" w:hAnsiTheme="majorBidi" w:cstheme="majorBidi"/>
          <w:sz w:val="24"/>
          <w:szCs w:val="24"/>
        </w:rPr>
      </w:pPr>
      <w:r w:rsidRPr="00887A1F">
        <w:rPr>
          <w:rFonts w:asciiTheme="majorBidi" w:eastAsia="Times New Roman" w:hAnsiTheme="majorBidi" w:cstheme="majorBidi"/>
          <w:sz w:val="24"/>
          <w:szCs w:val="24"/>
        </w:rPr>
        <w:t>La moelle épinière.</w:t>
      </w:r>
    </w:p>
    <w:p w14:paraId="7B707BBF" w14:textId="77777777" w:rsidR="00693E0B" w:rsidRPr="00887A1F" w:rsidRDefault="0097792A" w:rsidP="0097792A">
      <w:pPr>
        <w:spacing w:after="0" w:line="360" w:lineRule="auto"/>
        <w:jc w:val="center"/>
        <w:rPr>
          <w:rFonts w:asciiTheme="majorBidi" w:eastAsia="Times New Roman" w:hAnsiTheme="majorBidi" w:cstheme="majorBidi"/>
          <w:sz w:val="24"/>
          <w:szCs w:val="24"/>
        </w:rPr>
      </w:pPr>
      <w:r>
        <w:rPr>
          <w:noProof/>
        </w:rPr>
        <w:drawing>
          <wp:inline distT="0" distB="0" distL="0" distR="0" wp14:anchorId="2F494247" wp14:editId="288076BC">
            <wp:extent cx="3335655" cy="2523490"/>
            <wp:effectExtent l="19050" t="0" r="0" b="0"/>
            <wp:docPr id="32" name="Image 65" descr="http://www.cap-concours.fr/docs/cadm/images/3sad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ap-concours.fr/docs/cadm/images/3sad0301.png"/>
                    <pic:cNvPicPr>
                      <a:picLocks noChangeAspect="1" noChangeArrowheads="1"/>
                    </pic:cNvPicPr>
                  </pic:nvPicPr>
                  <pic:blipFill>
                    <a:blip r:embed="rId94"/>
                    <a:srcRect/>
                    <a:stretch>
                      <a:fillRect/>
                    </a:stretch>
                  </pic:blipFill>
                  <pic:spPr bwMode="auto">
                    <a:xfrm>
                      <a:off x="0" y="0"/>
                      <a:ext cx="3335655" cy="2523490"/>
                    </a:xfrm>
                    <a:prstGeom prst="rect">
                      <a:avLst/>
                    </a:prstGeom>
                    <a:noFill/>
                    <a:ln w="9525">
                      <a:noFill/>
                      <a:miter lim="800000"/>
                      <a:headEnd/>
                      <a:tailEnd/>
                    </a:ln>
                  </pic:spPr>
                </pic:pic>
              </a:graphicData>
            </a:graphic>
          </wp:inline>
        </w:drawing>
      </w:r>
    </w:p>
    <w:p w14:paraId="254846AF" w14:textId="77777777" w:rsidR="00700EC4" w:rsidRPr="00693E0B" w:rsidRDefault="00693E0B" w:rsidP="00693E0B">
      <w:pPr>
        <w:spacing w:after="0" w:line="360" w:lineRule="auto"/>
        <w:rPr>
          <w:rFonts w:asciiTheme="majorBidi" w:eastAsia="Times New Roman" w:hAnsiTheme="majorBidi" w:cstheme="majorBidi"/>
          <w:b/>
          <w:bCs/>
          <w:sz w:val="24"/>
          <w:szCs w:val="24"/>
          <w:u w:val="single"/>
        </w:rPr>
      </w:pPr>
      <w:r>
        <w:rPr>
          <w:rFonts w:asciiTheme="majorBidi" w:eastAsia="Times New Roman" w:hAnsiTheme="majorBidi" w:cstheme="majorBidi"/>
          <w:b/>
          <w:bCs/>
          <w:sz w:val="21"/>
          <w:szCs w:val="21"/>
          <w:u w:val="single"/>
        </w:rPr>
        <w:t xml:space="preserve">A/ </w:t>
      </w:r>
      <w:r w:rsidR="00700EC4" w:rsidRPr="00693E0B">
        <w:rPr>
          <w:rFonts w:asciiTheme="majorBidi" w:eastAsia="Times New Roman" w:hAnsiTheme="majorBidi" w:cstheme="majorBidi"/>
          <w:b/>
          <w:bCs/>
          <w:sz w:val="24"/>
          <w:szCs w:val="24"/>
          <w:u w:val="single"/>
        </w:rPr>
        <w:t>L'encéphale</w:t>
      </w:r>
    </w:p>
    <w:p w14:paraId="60CC7220" w14:textId="77777777" w:rsidR="00700EC4" w:rsidRPr="00693E0B" w:rsidRDefault="00700EC4" w:rsidP="00693E0B">
      <w:pPr>
        <w:spacing w:after="0" w:line="360" w:lineRule="auto"/>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    L'encéphale est constitué de 3 parties :</w:t>
      </w:r>
    </w:p>
    <w:p w14:paraId="1E432B91" w14:textId="77777777" w:rsidR="00700EC4" w:rsidRPr="00693E0B" w:rsidRDefault="00700EC4" w:rsidP="002E38EB">
      <w:pPr>
        <w:numPr>
          <w:ilvl w:val="0"/>
          <w:numId w:val="97"/>
        </w:numPr>
        <w:spacing w:after="0" w:line="360" w:lineRule="auto"/>
        <w:ind w:left="907"/>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Le cerveau.</w:t>
      </w:r>
    </w:p>
    <w:p w14:paraId="11EB0969" w14:textId="77777777" w:rsidR="00700EC4" w:rsidRPr="00693E0B" w:rsidRDefault="00700EC4" w:rsidP="002E38EB">
      <w:pPr>
        <w:numPr>
          <w:ilvl w:val="0"/>
          <w:numId w:val="97"/>
        </w:numPr>
        <w:spacing w:after="0" w:line="360" w:lineRule="auto"/>
        <w:ind w:left="907"/>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Le tronc cérébral.</w:t>
      </w:r>
    </w:p>
    <w:p w14:paraId="00D4A94F" w14:textId="77777777" w:rsidR="00700EC4" w:rsidRPr="00693E0B" w:rsidRDefault="00700EC4" w:rsidP="002E38EB">
      <w:pPr>
        <w:numPr>
          <w:ilvl w:val="0"/>
          <w:numId w:val="97"/>
        </w:numPr>
        <w:spacing w:after="0" w:line="360" w:lineRule="auto"/>
        <w:ind w:left="907"/>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Le cervelet.</w:t>
      </w:r>
    </w:p>
    <w:p w14:paraId="796FFCF5" w14:textId="77777777" w:rsidR="00700EC4" w:rsidRPr="00693E0B" w:rsidRDefault="00700EC4" w:rsidP="006D5FAF">
      <w:pPr>
        <w:pStyle w:val="ListParagraph"/>
        <w:numPr>
          <w:ilvl w:val="0"/>
          <w:numId w:val="113"/>
        </w:numPr>
        <w:spacing w:after="0" w:line="360" w:lineRule="auto"/>
        <w:rPr>
          <w:rFonts w:asciiTheme="majorBidi" w:eastAsia="Times New Roman" w:hAnsiTheme="majorBidi" w:cstheme="majorBidi"/>
          <w:b/>
          <w:bCs/>
          <w:i/>
          <w:iCs/>
          <w:sz w:val="24"/>
          <w:szCs w:val="24"/>
          <w:u w:val="single"/>
        </w:rPr>
      </w:pPr>
      <w:r w:rsidRPr="00693E0B">
        <w:rPr>
          <w:rFonts w:asciiTheme="majorBidi" w:eastAsia="Times New Roman" w:hAnsiTheme="majorBidi" w:cstheme="majorBidi"/>
          <w:b/>
          <w:bCs/>
          <w:i/>
          <w:iCs/>
          <w:sz w:val="24"/>
          <w:szCs w:val="24"/>
          <w:u w:val="single"/>
        </w:rPr>
        <w:t>Le cerveau</w:t>
      </w:r>
    </w:p>
    <w:p w14:paraId="58484B39" w14:textId="77777777" w:rsidR="00700EC4" w:rsidRPr="00693E0B" w:rsidRDefault="00700EC4" w:rsidP="00693E0B">
      <w:pPr>
        <w:spacing w:after="0" w:line="360" w:lineRule="auto"/>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    Le cerveau est logé dans la partie supérieure et antérieure de la boîte crânienne.</w:t>
      </w:r>
    </w:p>
    <w:p w14:paraId="687AB7A0" w14:textId="77777777" w:rsidR="00700EC4" w:rsidRPr="00693E0B" w:rsidRDefault="00700EC4" w:rsidP="00693E0B">
      <w:pPr>
        <w:spacing w:after="0" w:line="360" w:lineRule="auto"/>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    Il est constitué de 2 hémisphère cérébraux creusés par les ventricules contenants le liquide céphalo-rachidien.</w:t>
      </w:r>
    </w:p>
    <w:p w14:paraId="46E360DF" w14:textId="77777777" w:rsidR="00700EC4" w:rsidRPr="00693E0B" w:rsidRDefault="00700EC4" w:rsidP="00693E0B">
      <w:pPr>
        <w:spacing w:after="0" w:line="360" w:lineRule="auto"/>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    Chaque hémisphère est marqué par des scissures qui délimitent les lobes : 4 lobes par hémisphère :</w:t>
      </w:r>
    </w:p>
    <w:p w14:paraId="1C082C7F" w14:textId="77777777" w:rsidR="00700EC4" w:rsidRPr="00693E0B" w:rsidRDefault="00700EC4" w:rsidP="002E38EB">
      <w:pPr>
        <w:numPr>
          <w:ilvl w:val="0"/>
          <w:numId w:val="98"/>
        </w:numPr>
        <w:spacing w:after="0" w:line="360" w:lineRule="auto"/>
        <w:ind w:left="907"/>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Lobe frontal.</w:t>
      </w:r>
    </w:p>
    <w:p w14:paraId="009FC3AE" w14:textId="77777777" w:rsidR="00700EC4" w:rsidRPr="00693E0B" w:rsidRDefault="00700EC4" w:rsidP="002E38EB">
      <w:pPr>
        <w:numPr>
          <w:ilvl w:val="0"/>
          <w:numId w:val="98"/>
        </w:numPr>
        <w:spacing w:after="0" w:line="360" w:lineRule="auto"/>
        <w:ind w:left="907"/>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Lobe pariétal.</w:t>
      </w:r>
    </w:p>
    <w:p w14:paraId="0C229EE4" w14:textId="500A4F0D" w:rsidR="00700EC4" w:rsidRDefault="00700EC4" w:rsidP="00DA12A0">
      <w:pPr>
        <w:numPr>
          <w:ilvl w:val="0"/>
          <w:numId w:val="98"/>
        </w:numPr>
        <w:spacing w:after="0" w:line="360" w:lineRule="auto"/>
        <w:ind w:left="907"/>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Lobe t</w:t>
      </w:r>
      <w:r w:rsidRPr="00DA12A0">
        <w:rPr>
          <w:rFonts w:asciiTheme="majorBidi" w:eastAsia="Times New Roman" w:hAnsiTheme="majorBidi" w:cstheme="majorBidi"/>
          <w:sz w:val="24"/>
          <w:szCs w:val="24"/>
        </w:rPr>
        <w:t>emporal.</w:t>
      </w:r>
    </w:p>
    <w:p w14:paraId="3687822F" w14:textId="079A2476" w:rsidR="00DA12A0" w:rsidRDefault="00DA12A0" w:rsidP="00DA12A0">
      <w:pPr>
        <w:spacing w:after="0" w:line="360" w:lineRule="auto"/>
        <w:jc w:val="both"/>
        <w:rPr>
          <w:rFonts w:asciiTheme="majorBidi" w:eastAsia="Times New Roman" w:hAnsiTheme="majorBidi" w:cstheme="majorBidi"/>
          <w:sz w:val="24"/>
          <w:szCs w:val="24"/>
        </w:rPr>
      </w:pPr>
    </w:p>
    <w:p w14:paraId="3F757F1C" w14:textId="199A3083" w:rsidR="00DA12A0" w:rsidRDefault="00DA12A0" w:rsidP="00DA12A0">
      <w:pPr>
        <w:spacing w:after="0" w:line="360" w:lineRule="auto"/>
        <w:jc w:val="both"/>
        <w:rPr>
          <w:rFonts w:asciiTheme="majorBidi" w:eastAsia="Times New Roman" w:hAnsiTheme="majorBidi" w:cstheme="majorBidi"/>
          <w:sz w:val="24"/>
          <w:szCs w:val="24"/>
        </w:rPr>
      </w:pPr>
    </w:p>
    <w:p w14:paraId="4B43D52D" w14:textId="0455F30C" w:rsidR="00DA12A0" w:rsidRDefault="00DA12A0" w:rsidP="00DA12A0">
      <w:pPr>
        <w:spacing w:after="0" w:line="360" w:lineRule="auto"/>
        <w:jc w:val="both"/>
        <w:rPr>
          <w:rFonts w:asciiTheme="majorBidi" w:eastAsia="Times New Roman" w:hAnsiTheme="majorBidi" w:cstheme="majorBidi"/>
          <w:sz w:val="24"/>
          <w:szCs w:val="24"/>
        </w:rPr>
      </w:pPr>
    </w:p>
    <w:p w14:paraId="7059C2B6" w14:textId="3E8FB887" w:rsidR="00DA12A0" w:rsidRDefault="00DA12A0" w:rsidP="00DA12A0">
      <w:pPr>
        <w:spacing w:after="0" w:line="360" w:lineRule="auto"/>
        <w:jc w:val="both"/>
        <w:rPr>
          <w:rFonts w:asciiTheme="majorBidi" w:eastAsia="Times New Roman" w:hAnsiTheme="majorBidi" w:cstheme="majorBidi"/>
          <w:sz w:val="24"/>
          <w:szCs w:val="24"/>
        </w:rPr>
      </w:pPr>
    </w:p>
    <w:p w14:paraId="01211C33" w14:textId="77777777" w:rsidR="00DA12A0" w:rsidRPr="00DA12A0" w:rsidRDefault="00DA12A0" w:rsidP="00DA12A0">
      <w:pPr>
        <w:spacing w:after="0" w:line="360" w:lineRule="auto"/>
        <w:jc w:val="both"/>
        <w:rPr>
          <w:rFonts w:asciiTheme="majorBidi" w:eastAsia="Times New Roman" w:hAnsiTheme="majorBidi" w:cstheme="majorBidi"/>
          <w:sz w:val="24"/>
          <w:szCs w:val="24"/>
        </w:rPr>
      </w:pPr>
    </w:p>
    <w:p w14:paraId="2736388B" w14:textId="77777777" w:rsidR="0097792A" w:rsidRDefault="00700EC4" w:rsidP="002E38EB">
      <w:pPr>
        <w:numPr>
          <w:ilvl w:val="0"/>
          <w:numId w:val="98"/>
        </w:numPr>
        <w:spacing w:after="0" w:line="360" w:lineRule="auto"/>
        <w:ind w:left="907"/>
        <w:rPr>
          <w:rFonts w:asciiTheme="majorBidi" w:eastAsia="Times New Roman" w:hAnsiTheme="majorBidi" w:cstheme="majorBidi"/>
          <w:sz w:val="24"/>
          <w:szCs w:val="24"/>
        </w:rPr>
      </w:pPr>
      <w:r w:rsidRPr="0097792A">
        <w:rPr>
          <w:rFonts w:asciiTheme="majorBidi" w:eastAsia="Times New Roman" w:hAnsiTheme="majorBidi" w:cstheme="majorBidi"/>
          <w:sz w:val="24"/>
          <w:szCs w:val="24"/>
        </w:rPr>
        <w:lastRenderedPageBreak/>
        <w:t>Lobe occipital.</w:t>
      </w:r>
      <w:r w:rsidR="0097792A" w:rsidRPr="0097792A">
        <w:t xml:space="preserve"> </w:t>
      </w:r>
      <w:r w:rsidR="0097792A">
        <w:rPr>
          <w:noProof/>
        </w:rPr>
        <w:drawing>
          <wp:inline distT="0" distB="0" distL="0" distR="0" wp14:anchorId="6357D513" wp14:editId="3B961E62">
            <wp:extent cx="3811541" cy="1799539"/>
            <wp:effectExtent l="19050" t="0" r="0" b="0"/>
            <wp:docPr id="33" name="Image 69" descr="http://planetnintendo2000.free.fr/images/cerv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lanetnintendo2000.free.fr/images/cerveau.gif"/>
                    <pic:cNvPicPr>
                      <a:picLocks noChangeAspect="1" noChangeArrowheads="1"/>
                    </pic:cNvPicPr>
                  </pic:nvPicPr>
                  <pic:blipFill>
                    <a:blip r:embed="rId95"/>
                    <a:srcRect/>
                    <a:stretch>
                      <a:fillRect/>
                    </a:stretch>
                  </pic:blipFill>
                  <pic:spPr bwMode="auto">
                    <a:xfrm>
                      <a:off x="0" y="0"/>
                      <a:ext cx="3811270" cy="1799411"/>
                    </a:xfrm>
                    <a:prstGeom prst="rect">
                      <a:avLst/>
                    </a:prstGeom>
                    <a:noFill/>
                    <a:ln w="9525">
                      <a:noFill/>
                      <a:miter lim="800000"/>
                      <a:headEnd/>
                      <a:tailEnd/>
                    </a:ln>
                  </pic:spPr>
                </pic:pic>
              </a:graphicData>
            </a:graphic>
          </wp:inline>
        </w:drawing>
      </w:r>
      <w:r w:rsidRPr="0097792A">
        <w:rPr>
          <w:rFonts w:asciiTheme="majorBidi" w:eastAsia="Times New Roman" w:hAnsiTheme="majorBidi" w:cstheme="majorBidi"/>
          <w:sz w:val="24"/>
          <w:szCs w:val="24"/>
        </w:rPr>
        <w:t xml:space="preserve">    </w:t>
      </w:r>
    </w:p>
    <w:p w14:paraId="6623F5D0" w14:textId="77777777" w:rsidR="00700EC4" w:rsidRPr="0097792A" w:rsidRDefault="00700EC4" w:rsidP="0097792A">
      <w:pPr>
        <w:spacing w:after="0" w:line="360" w:lineRule="auto"/>
        <w:ind w:left="907"/>
        <w:rPr>
          <w:rFonts w:asciiTheme="majorBidi" w:eastAsia="Times New Roman" w:hAnsiTheme="majorBidi" w:cstheme="majorBidi"/>
          <w:sz w:val="24"/>
          <w:szCs w:val="24"/>
        </w:rPr>
      </w:pPr>
      <w:r w:rsidRPr="0097792A">
        <w:rPr>
          <w:rFonts w:asciiTheme="majorBidi" w:eastAsia="Times New Roman" w:hAnsiTheme="majorBidi" w:cstheme="majorBidi"/>
          <w:sz w:val="24"/>
          <w:szCs w:val="24"/>
        </w:rPr>
        <w:t>Le cerveau est composé d'une substance grise à sa périphérie, et une substance blanche centrale.</w:t>
      </w:r>
      <w:r w:rsidR="005D412E">
        <w:rPr>
          <w:rFonts w:asciiTheme="majorBidi" w:eastAsia="Times New Roman" w:hAnsiTheme="majorBidi" w:cstheme="majorBidi"/>
          <w:sz w:val="24"/>
          <w:szCs w:val="24"/>
        </w:rPr>
        <w:pict w14:anchorId="09185F56">
          <v:shape id="_x0000_i1032" type="#_x0000_t75" alt="" style="width:24.75pt;height:24.75pt"/>
        </w:pict>
      </w:r>
    </w:p>
    <w:p w14:paraId="0C9A0F6F" w14:textId="77777777" w:rsidR="00700EC4" w:rsidRPr="00693E0B" w:rsidRDefault="00700EC4" w:rsidP="006D5FAF">
      <w:pPr>
        <w:pStyle w:val="ListParagraph"/>
        <w:numPr>
          <w:ilvl w:val="0"/>
          <w:numId w:val="113"/>
        </w:numPr>
        <w:spacing w:before="100" w:beforeAutospacing="1" w:after="100" w:afterAutospacing="1" w:line="240" w:lineRule="auto"/>
        <w:rPr>
          <w:rFonts w:asciiTheme="majorBidi" w:eastAsia="Times New Roman" w:hAnsiTheme="majorBidi" w:cstheme="majorBidi"/>
          <w:b/>
          <w:bCs/>
          <w:i/>
          <w:iCs/>
          <w:sz w:val="24"/>
          <w:szCs w:val="24"/>
          <w:u w:val="single"/>
        </w:rPr>
      </w:pPr>
      <w:r w:rsidRPr="00693E0B">
        <w:rPr>
          <w:rFonts w:asciiTheme="majorBidi" w:eastAsia="Times New Roman" w:hAnsiTheme="majorBidi" w:cstheme="majorBidi"/>
          <w:b/>
          <w:bCs/>
          <w:i/>
          <w:iCs/>
          <w:sz w:val="24"/>
          <w:szCs w:val="24"/>
          <w:u w:val="single"/>
        </w:rPr>
        <w:t>Le tronc cérébral</w:t>
      </w:r>
    </w:p>
    <w:p w14:paraId="0D4ECF79" w14:textId="77777777" w:rsidR="00700EC4" w:rsidRPr="00693E0B" w:rsidRDefault="00700EC4" w:rsidP="00693E0B">
      <w:pPr>
        <w:spacing w:after="0" w:line="360" w:lineRule="auto"/>
        <w:jc w:val="both"/>
        <w:rPr>
          <w:rFonts w:asciiTheme="majorBidi" w:eastAsia="Times New Roman" w:hAnsiTheme="majorBidi" w:cstheme="majorBidi"/>
          <w:sz w:val="24"/>
          <w:szCs w:val="24"/>
        </w:rPr>
      </w:pPr>
      <w:r w:rsidRPr="00700EC4">
        <w:rPr>
          <w:rFonts w:asciiTheme="majorBidi" w:eastAsia="Times New Roman" w:hAnsiTheme="majorBidi" w:cstheme="majorBidi"/>
          <w:sz w:val="21"/>
          <w:szCs w:val="21"/>
        </w:rPr>
        <w:t xml:space="preserve">    </w:t>
      </w:r>
      <w:r w:rsidRPr="00693E0B">
        <w:rPr>
          <w:rFonts w:asciiTheme="majorBidi" w:eastAsia="Times New Roman" w:hAnsiTheme="majorBidi" w:cstheme="majorBidi"/>
          <w:sz w:val="24"/>
          <w:szCs w:val="24"/>
        </w:rPr>
        <w:t>Le tronc cérébral est situé entre le cerveau et la moelle épinière.</w:t>
      </w:r>
    </w:p>
    <w:p w14:paraId="237A06A3" w14:textId="77777777" w:rsidR="00700EC4" w:rsidRPr="00693E0B" w:rsidRDefault="00700EC4" w:rsidP="00693E0B">
      <w:pPr>
        <w:spacing w:after="0" w:line="360" w:lineRule="auto"/>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    Il donne naissance aux 12 paires de nerfs crâniens.</w:t>
      </w:r>
    </w:p>
    <w:p w14:paraId="1B5D5F1A" w14:textId="77777777" w:rsidR="00700EC4" w:rsidRPr="00693E0B" w:rsidRDefault="00700EC4" w:rsidP="00693E0B">
      <w:pPr>
        <w:spacing w:after="0" w:line="360" w:lineRule="auto"/>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    Il est composé de substance blanche à la périphérie et substance grise au centre.</w:t>
      </w:r>
    </w:p>
    <w:p w14:paraId="681631A6" w14:textId="77777777" w:rsidR="00700EC4" w:rsidRPr="00693E0B" w:rsidRDefault="00700EC4" w:rsidP="00693E0B">
      <w:pPr>
        <w:spacing w:after="0" w:line="360" w:lineRule="auto"/>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    Il a 2 fonctions :</w:t>
      </w:r>
    </w:p>
    <w:p w14:paraId="367B98E7" w14:textId="77777777" w:rsidR="00700EC4" w:rsidRPr="00693E0B" w:rsidRDefault="00700EC4" w:rsidP="002E38EB">
      <w:pPr>
        <w:numPr>
          <w:ilvl w:val="0"/>
          <w:numId w:val="99"/>
        </w:numPr>
        <w:spacing w:after="0" w:line="360" w:lineRule="auto"/>
        <w:ind w:left="907"/>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Voie de conduction.</w:t>
      </w:r>
    </w:p>
    <w:p w14:paraId="3EA5A977" w14:textId="77777777" w:rsidR="00700EC4" w:rsidRPr="00693E0B" w:rsidRDefault="00700EC4" w:rsidP="002E38EB">
      <w:pPr>
        <w:numPr>
          <w:ilvl w:val="0"/>
          <w:numId w:val="99"/>
        </w:numPr>
        <w:spacing w:after="0" w:line="360" w:lineRule="auto"/>
        <w:ind w:left="907"/>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Centre de certains centres végétatifs.</w:t>
      </w:r>
    </w:p>
    <w:p w14:paraId="74630202" w14:textId="77777777" w:rsidR="00700EC4" w:rsidRPr="00693E0B" w:rsidRDefault="00700EC4" w:rsidP="006D5FAF">
      <w:pPr>
        <w:pStyle w:val="ListParagraph"/>
        <w:numPr>
          <w:ilvl w:val="0"/>
          <w:numId w:val="113"/>
        </w:numPr>
        <w:spacing w:after="0" w:line="360" w:lineRule="auto"/>
        <w:rPr>
          <w:rFonts w:asciiTheme="majorBidi" w:eastAsia="Times New Roman" w:hAnsiTheme="majorBidi" w:cstheme="majorBidi"/>
          <w:b/>
          <w:bCs/>
          <w:i/>
          <w:iCs/>
          <w:sz w:val="24"/>
          <w:szCs w:val="24"/>
          <w:u w:val="single"/>
        </w:rPr>
      </w:pPr>
      <w:r w:rsidRPr="00693E0B">
        <w:rPr>
          <w:rFonts w:asciiTheme="majorBidi" w:eastAsia="Times New Roman" w:hAnsiTheme="majorBidi" w:cstheme="majorBidi"/>
          <w:b/>
          <w:bCs/>
          <w:i/>
          <w:iCs/>
          <w:sz w:val="24"/>
          <w:szCs w:val="24"/>
          <w:u w:val="single"/>
        </w:rPr>
        <w:t>Le cervelet</w:t>
      </w:r>
    </w:p>
    <w:p w14:paraId="15510762" w14:textId="77777777" w:rsidR="00700EC4" w:rsidRPr="00693E0B" w:rsidRDefault="00700EC4" w:rsidP="00693E0B">
      <w:pPr>
        <w:spacing w:after="0" w:line="360" w:lineRule="auto"/>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    Le cervelet est situé à la base du crâne, derrière le tronc cérébral.</w:t>
      </w:r>
    </w:p>
    <w:p w14:paraId="6094E96E" w14:textId="77777777" w:rsidR="00700EC4" w:rsidRPr="00693E0B" w:rsidRDefault="00700EC4" w:rsidP="00693E0B">
      <w:pPr>
        <w:spacing w:after="0" w:line="360" w:lineRule="auto"/>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    Il a pour rôle :</w:t>
      </w:r>
    </w:p>
    <w:p w14:paraId="4BCC0EF5" w14:textId="77777777" w:rsidR="00700EC4" w:rsidRPr="00693E0B" w:rsidRDefault="00700EC4" w:rsidP="002E38EB">
      <w:pPr>
        <w:numPr>
          <w:ilvl w:val="0"/>
          <w:numId w:val="100"/>
        </w:numPr>
        <w:spacing w:after="0" w:line="360" w:lineRule="auto"/>
        <w:ind w:left="907"/>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L'équilibre.</w:t>
      </w:r>
    </w:p>
    <w:p w14:paraId="6E66995A" w14:textId="77777777" w:rsidR="00700EC4" w:rsidRPr="00693E0B" w:rsidRDefault="00700EC4" w:rsidP="002E38EB">
      <w:pPr>
        <w:numPr>
          <w:ilvl w:val="0"/>
          <w:numId w:val="100"/>
        </w:numPr>
        <w:spacing w:after="0" w:line="360" w:lineRule="auto"/>
        <w:ind w:left="907"/>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La coordination des mouvements.</w:t>
      </w:r>
    </w:p>
    <w:p w14:paraId="7116156B" w14:textId="77777777" w:rsidR="00963392" w:rsidRDefault="00700EC4" w:rsidP="002E38EB">
      <w:pPr>
        <w:numPr>
          <w:ilvl w:val="0"/>
          <w:numId w:val="100"/>
        </w:numPr>
        <w:spacing w:after="0" w:line="360" w:lineRule="auto"/>
        <w:ind w:left="907"/>
        <w:jc w:val="both"/>
        <w:rPr>
          <w:rFonts w:asciiTheme="majorBidi" w:eastAsia="Times New Roman" w:hAnsiTheme="majorBidi" w:cstheme="majorBidi"/>
          <w:sz w:val="24"/>
          <w:szCs w:val="24"/>
        </w:rPr>
      </w:pPr>
      <w:r w:rsidRPr="00693E0B">
        <w:rPr>
          <w:rFonts w:asciiTheme="majorBidi" w:eastAsia="Times New Roman" w:hAnsiTheme="majorBidi" w:cstheme="majorBidi"/>
          <w:sz w:val="24"/>
          <w:szCs w:val="24"/>
        </w:rPr>
        <w:t>Le tonus musculaire.</w:t>
      </w:r>
    </w:p>
    <w:p w14:paraId="7740904C" w14:textId="77777777" w:rsidR="00700EC4" w:rsidRPr="00106F93" w:rsidRDefault="00700EC4" w:rsidP="00963392">
      <w:pPr>
        <w:spacing w:after="0" w:line="360" w:lineRule="auto"/>
        <w:ind w:left="907"/>
        <w:jc w:val="both"/>
        <w:rPr>
          <w:rFonts w:asciiTheme="majorBidi" w:eastAsia="Times New Roman" w:hAnsiTheme="majorBidi" w:cstheme="majorBidi"/>
          <w:sz w:val="24"/>
          <w:szCs w:val="24"/>
        </w:rPr>
      </w:pPr>
      <w:r w:rsidRPr="00963392">
        <w:rPr>
          <w:rFonts w:asciiTheme="majorBidi" w:eastAsia="Times New Roman" w:hAnsiTheme="majorBidi" w:cstheme="majorBidi"/>
          <w:b/>
          <w:bCs/>
          <w:sz w:val="24"/>
          <w:szCs w:val="24"/>
          <w:u w:val="single"/>
        </w:rPr>
        <w:br/>
      </w:r>
      <w:r w:rsidR="00693E0B" w:rsidRPr="00106F93">
        <w:rPr>
          <w:rFonts w:asciiTheme="majorBidi" w:eastAsia="Times New Roman" w:hAnsiTheme="majorBidi" w:cstheme="majorBidi"/>
          <w:b/>
          <w:bCs/>
          <w:sz w:val="24"/>
          <w:szCs w:val="24"/>
          <w:u w:val="single"/>
        </w:rPr>
        <w:t xml:space="preserve">B/ </w:t>
      </w:r>
      <w:r w:rsidRPr="00106F93">
        <w:rPr>
          <w:rFonts w:asciiTheme="majorBidi" w:eastAsia="Times New Roman" w:hAnsiTheme="majorBidi" w:cstheme="majorBidi"/>
          <w:b/>
          <w:bCs/>
          <w:sz w:val="24"/>
          <w:szCs w:val="24"/>
          <w:u w:val="single"/>
        </w:rPr>
        <w:t>La moelle épinière</w:t>
      </w:r>
    </w:p>
    <w:p w14:paraId="02EC9924" w14:textId="77777777" w:rsidR="00700EC4" w:rsidRPr="009E7C0A" w:rsidRDefault="00700EC4" w:rsidP="009E7C0A">
      <w:pPr>
        <w:spacing w:after="0" w:line="360" w:lineRule="auto"/>
        <w:jc w:val="both"/>
        <w:rPr>
          <w:rFonts w:asciiTheme="majorBidi" w:eastAsia="Times New Roman" w:hAnsiTheme="majorBidi" w:cstheme="majorBidi"/>
          <w:sz w:val="24"/>
          <w:szCs w:val="24"/>
        </w:rPr>
      </w:pPr>
      <w:r w:rsidRPr="00700EC4">
        <w:rPr>
          <w:rFonts w:asciiTheme="majorBidi" w:eastAsia="Times New Roman" w:hAnsiTheme="majorBidi" w:cstheme="majorBidi"/>
          <w:sz w:val="21"/>
          <w:szCs w:val="21"/>
        </w:rPr>
        <w:t xml:space="preserve">    </w:t>
      </w:r>
      <w:r w:rsidRPr="009E7C0A">
        <w:rPr>
          <w:rFonts w:asciiTheme="majorBidi" w:eastAsia="Times New Roman" w:hAnsiTheme="majorBidi" w:cstheme="majorBidi"/>
          <w:sz w:val="24"/>
          <w:szCs w:val="24"/>
        </w:rPr>
        <w:t>La moelle épinière fait suite au tronc cérébral. Elle est enfermée dans le canal rachidien.</w:t>
      </w:r>
    </w:p>
    <w:p w14:paraId="49BBB259" w14:textId="77777777" w:rsidR="00700EC4" w:rsidRPr="009E7C0A" w:rsidRDefault="00700EC4" w:rsidP="009E7C0A">
      <w:pPr>
        <w:spacing w:after="0" w:line="360" w:lineRule="auto"/>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    Elle est composée d'une partie centrale, la substance grise, et d'une partie périphérique, la substance blanche. Au centre se trouve le canal de l'épendyme.</w:t>
      </w:r>
    </w:p>
    <w:p w14:paraId="40B5E9FC" w14:textId="77777777" w:rsidR="00700EC4" w:rsidRPr="009E7C0A" w:rsidRDefault="00700EC4" w:rsidP="009E7C0A">
      <w:pPr>
        <w:spacing w:after="0" w:line="360" w:lineRule="auto"/>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    La moelle épinière donne naissance aux 31 paires de nerfs rachidiens. Chaque nerf contient 2 racines : une postérieure qui est sensitive et l’autre antérieure qui est motrice.</w:t>
      </w:r>
    </w:p>
    <w:p w14:paraId="1DDE3760" w14:textId="77777777" w:rsidR="00700EC4" w:rsidRPr="009E7C0A" w:rsidRDefault="00700EC4" w:rsidP="009E7C0A">
      <w:pPr>
        <w:spacing w:after="0" w:line="360" w:lineRule="auto"/>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lastRenderedPageBreak/>
        <w:t>    Elle a plusieurs fonctions :</w:t>
      </w:r>
    </w:p>
    <w:p w14:paraId="70FF14A5" w14:textId="77777777" w:rsidR="00700EC4" w:rsidRPr="009E7C0A" w:rsidRDefault="00700EC4" w:rsidP="002E38EB">
      <w:pPr>
        <w:numPr>
          <w:ilvl w:val="0"/>
          <w:numId w:val="101"/>
        </w:numPr>
        <w:tabs>
          <w:tab w:val="clear" w:pos="786"/>
          <w:tab w:val="num" w:pos="709"/>
        </w:tabs>
        <w:spacing w:after="0" w:line="360" w:lineRule="auto"/>
        <w:ind w:left="709" w:hanging="283"/>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Arc réflexe : par la substance grise.</w:t>
      </w:r>
    </w:p>
    <w:p w14:paraId="04C7F5AE" w14:textId="1C2A4E6F" w:rsidR="00963392" w:rsidRPr="00963392" w:rsidRDefault="00700EC4" w:rsidP="002E38EB">
      <w:pPr>
        <w:numPr>
          <w:ilvl w:val="0"/>
          <w:numId w:val="101"/>
        </w:numPr>
        <w:tabs>
          <w:tab w:val="clear" w:pos="786"/>
          <w:tab w:val="num" w:pos="709"/>
        </w:tabs>
        <w:spacing w:after="0" w:line="360" w:lineRule="auto"/>
        <w:ind w:left="907" w:hanging="481"/>
        <w:jc w:val="both"/>
        <w:rPr>
          <w:rFonts w:asciiTheme="majorBidi" w:eastAsia="Times New Roman" w:hAnsiTheme="majorBidi" w:cstheme="majorBidi"/>
          <w:sz w:val="21"/>
          <w:szCs w:val="21"/>
        </w:rPr>
      </w:pPr>
      <w:r w:rsidRPr="009E7C0A">
        <w:rPr>
          <w:rFonts w:asciiTheme="majorBidi" w:eastAsia="Times New Roman" w:hAnsiTheme="majorBidi" w:cstheme="majorBidi"/>
          <w:sz w:val="24"/>
          <w:szCs w:val="24"/>
        </w:rPr>
        <w:t xml:space="preserve">Voie de transmission des influx vers </w:t>
      </w:r>
      <w:r w:rsidR="0070478C" w:rsidRPr="009E7C0A">
        <w:rPr>
          <w:rFonts w:asciiTheme="majorBidi" w:eastAsia="Times New Roman" w:hAnsiTheme="majorBidi" w:cstheme="majorBidi"/>
          <w:sz w:val="24"/>
          <w:szCs w:val="24"/>
        </w:rPr>
        <w:t>les centres supérieurs</w:t>
      </w:r>
      <w:r w:rsidRPr="009E7C0A">
        <w:rPr>
          <w:rFonts w:asciiTheme="majorBidi" w:eastAsia="Times New Roman" w:hAnsiTheme="majorBidi" w:cstheme="majorBidi"/>
          <w:sz w:val="24"/>
          <w:szCs w:val="24"/>
        </w:rPr>
        <w:t xml:space="preserve"> : par la substance blanc</w:t>
      </w:r>
      <w:r w:rsidR="005E2842" w:rsidRPr="009E7C0A">
        <w:rPr>
          <w:rFonts w:asciiTheme="majorBidi" w:eastAsia="Times New Roman" w:hAnsiTheme="majorBidi" w:cstheme="majorBidi"/>
          <w:sz w:val="24"/>
          <w:szCs w:val="24"/>
        </w:rPr>
        <w:t>h</w:t>
      </w:r>
      <w:r w:rsidR="009E7C0A">
        <w:rPr>
          <w:rFonts w:asciiTheme="majorBidi" w:eastAsia="Times New Roman" w:hAnsiTheme="majorBidi" w:cstheme="majorBidi"/>
          <w:sz w:val="24"/>
          <w:szCs w:val="24"/>
        </w:rPr>
        <w:t>e.</w:t>
      </w:r>
    </w:p>
    <w:p w14:paraId="0628D1E1" w14:textId="4402055E" w:rsidR="00700EC4" w:rsidRPr="00B34E6C" w:rsidRDefault="005D412E" w:rsidP="00B34E6C">
      <w:pPr>
        <w:spacing w:after="0" w:line="360" w:lineRule="auto"/>
        <w:jc w:val="both"/>
        <w:rPr>
          <w:rFonts w:asciiTheme="majorBidi" w:eastAsia="Times New Roman" w:hAnsiTheme="majorBidi" w:cstheme="majorBidi"/>
          <w:sz w:val="21"/>
          <w:szCs w:val="21"/>
        </w:rPr>
      </w:pPr>
      <w:r>
        <w:rPr>
          <w:rFonts w:asciiTheme="majorBidi" w:eastAsia="Times New Roman" w:hAnsiTheme="majorBidi" w:cstheme="majorBidi"/>
          <w:sz w:val="27"/>
          <w:szCs w:val="27"/>
        </w:rPr>
        <w:pict w14:anchorId="070E0F88">
          <v:shape id="_x0000_i1033" type="#_x0000_t75" alt="" style="width:24.75pt;height:24.75pt"/>
        </w:pict>
      </w:r>
      <w:bookmarkStart w:id="10" w:name="Le_syteme_nerveux_peripherique"/>
      <w:bookmarkEnd w:id="10"/>
      <w:r w:rsidR="005E2842">
        <w:rPr>
          <w:rFonts w:asciiTheme="majorBidi" w:eastAsia="Times New Roman" w:hAnsiTheme="majorBidi" w:cstheme="majorBidi"/>
          <w:b/>
          <w:bCs/>
          <w:sz w:val="24"/>
          <w:szCs w:val="24"/>
          <w:u w:val="single"/>
        </w:rPr>
        <w:t>5</w:t>
      </w:r>
      <w:r w:rsidR="0070478C">
        <w:rPr>
          <w:rFonts w:asciiTheme="majorBidi" w:eastAsia="Times New Roman" w:hAnsiTheme="majorBidi" w:cstheme="majorBidi"/>
          <w:b/>
          <w:bCs/>
          <w:sz w:val="24"/>
          <w:szCs w:val="24"/>
          <w:u w:val="single"/>
        </w:rPr>
        <w:t>/ Le</w:t>
      </w:r>
      <w:r w:rsidR="00700EC4" w:rsidRPr="009E7C0A">
        <w:rPr>
          <w:rFonts w:asciiTheme="majorBidi" w:eastAsia="Times New Roman" w:hAnsiTheme="majorBidi" w:cstheme="majorBidi"/>
          <w:b/>
          <w:bCs/>
          <w:sz w:val="24"/>
          <w:szCs w:val="24"/>
          <w:u w:val="single"/>
        </w:rPr>
        <w:t xml:space="preserve"> </w:t>
      </w:r>
      <w:r w:rsidR="00B34E6C" w:rsidRPr="009E7C0A">
        <w:rPr>
          <w:rFonts w:asciiTheme="majorBidi" w:eastAsia="Times New Roman" w:hAnsiTheme="majorBidi" w:cstheme="majorBidi"/>
          <w:b/>
          <w:bCs/>
          <w:sz w:val="24"/>
          <w:szCs w:val="24"/>
          <w:u w:val="single"/>
        </w:rPr>
        <w:t>système</w:t>
      </w:r>
      <w:r w:rsidR="00700EC4" w:rsidRPr="009E7C0A">
        <w:rPr>
          <w:rFonts w:asciiTheme="majorBidi" w:eastAsia="Times New Roman" w:hAnsiTheme="majorBidi" w:cstheme="majorBidi"/>
          <w:b/>
          <w:bCs/>
          <w:sz w:val="24"/>
          <w:szCs w:val="24"/>
          <w:u w:val="single"/>
        </w:rPr>
        <w:t xml:space="preserve"> nerveux périphérique</w:t>
      </w:r>
    </w:p>
    <w:p w14:paraId="67086B05" w14:textId="77777777" w:rsidR="00700EC4" w:rsidRPr="009E7C0A" w:rsidRDefault="00700EC4" w:rsidP="006D5FAF">
      <w:pPr>
        <w:pStyle w:val="ListParagraph"/>
        <w:numPr>
          <w:ilvl w:val="0"/>
          <w:numId w:val="114"/>
        </w:numPr>
        <w:spacing w:before="100" w:beforeAutospacing="1" w:after="100" w:afterAutospacing="1" w:line="240" w:lineRule="auto"/>
        <w:rPr>
          <w:rFonts w:asciiTheme="majorBidi" w:eastAsia="Times New Roman" w:hAnsiTheme="majorBidi" w:cstheme="majorBidi"/>
          <w:b/>
          <w:bCs/>
          <w:sz w:val="24"/>
          <w:szCs w:val="24"/>
          <w:u w:val="single"/>
        </w:rPr>
      </w:pPr>
      <w:r w:rsidRPr="009E7C0A">
        <w:rPr>
          <w:rFonts w:asciiTheme="majorBidi" w:eastAsia="Times New Roman" w:hAnsiTheme="majorBidi" w:cstheme="majorBidi"/>
          <w:b/>
          <w:bCs/>
          <w:sz w:val="24"/>
          <w:szCs w:val="24"/>
          <w:u w:val="single"/>
        </w:rPr>
        <w:t>Nerfs crâniens</w:t>
      </w:r>
      <w:r w:rsidR="009E7C0A">
        <w:rPr>
          <w:rFonts w:asciiTheme="majorBidi" w:eastAsia="Times New Roman" w:hAnsiTheme="majorBidi" w:cstheme="majorBidi"/>
          <w:b/>
          <w:bCs/>
          <w:sz w:val="24"/>
          <w:szCs w:val="24"/>
          <w:u w:val="single"/>
        </w:rPr>
        <w:t> :</w:t>
      </w:r>
    </w:p>
    <w:p w14:paraId="48FE8731" w14:textId="77777777" w:rsidR="00700EC4" w:rsidRPr="009E7C0A" w:rsidRDefault="00700EC4" w:rsidP="009E7C0A">
      <w:pPr>
        <w:spacing w:after="0" w:line="360" w:lineRule="auto"/>
        <w:jc w:val="both"/>
        <w:rPr>
          <w:rFonts w:asciiTheme="majorBidi" w:eastAsia="Times New Roman" w:hAnsiTheme="majorBidi" w:cstheme="majorBidi"/>
          <w:sz w:val="24"/>
          <w:szCs w:val="24"/>
        </w:rPr>
      </w:pPr>
      <w:r w:rsidRPr="00700EC4">
        <w:rPr>
          <w:rFonts w:asciiTheme="majorBidi" w:eastAsia="Times New Roman" w:hAnsiTheme="majorBidi" w:cstheme="majorBidi"/>
          <w:sz w:val="21"/>
          <w:szCs w:val="21"/>
        </w:rPr>
        <w:t xml:space="preserve">    </w:t>
      </w:r>
      <w:r w:rsidRPr="009E7C0A">
        <w:rPr>
          <w:rFonts w:asciiTheme="majorBidi" w:eastAsia="Times New Roman" w:hAnsiTheme="majorBidi" w:cstheme="majorBidi"/>
          <w:sz w:val="24"/>
          <w:szCs w:val="24"/>
        </w:rPr>
        <w:t>Les nerfs crâniens sont aux nombres de 12 paires, ils naissent au tronc cérébral.</w:t>
      </w:r>
    </w:p>
    <w:p w14:paraId="67953D9D" w14:textId="77777777" w:rsidR="00700EC4" w:rsidRPr="009E7C0A" w:rsidRDefault="00700EC4" w:rsidP="009E7C0A">
      <w:pPr>
        <w:spacing w:after="0" w:line="360" w:lineRule="auto"/>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    Il en existe 3 types :</w:t>
      </w:r>
    </w:p>
    <w:p w14:paraId="63698F91" w14:textId="77777777" w:rsidR="00700EC4" w:rsidRPr="009E7C0A" w:rsidRDefault="00700EC4" w:rsidP="002E38EB">
      <w:pPr>
        <w:numPr>
          <w:ilvl w:val="0"/>
          <w:numId w:val="102"/>
        </w:numPr>
        <w:spacing w:after="0" w:line="360" w:lineRule="auto"/>
        <w:ind w:left="907"/>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Sensitif : transmet l'information de la périphérie au centre.</w:t>
      </w:r>
    </w:p>
    <w:p w14:paraId="63B59E37" w14:textId="77777777" w:rsidR="00700EC4" w:rsidRPr="009E7C0A" w:rsidRDefault="00700EC4" w:rsidP="002E38EB">
      <w:pPr>
        <w:numPr>
          <w:ilvl w:val="0"/>
          <w:numId w:val="102"/>
        </w:numPr>
        <w:spacing w:after="0" w:line="360" w:lineRule="auto"/>
        <w:ind w:left="907"/>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Moteur : transmet l'information du centre à la périphérie.</w:t>
      </w:r>
    </w:p>
    <w:p w14:paraId="49839D70" w14:textId="77777777" w:rsidR="00700EC4" w:rsidRPr="009E7C0A" w:rsidRDefault="00700EC4" w:rsidP="002E38EB">
      <w:pPr>
        <w:numPr>
          <w:ilvl w:val="0"/>
          <w:numId w:val="102"/>
        </w:numPr>
        <w:spacing w:after="0" w:line="360" w:lineRule="auto"/>
        <w:ind w:left="907"/>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Mixte : possède la fonction sensitive et motrice.</w:t>
      </w:r>
    </w:p>
    <w:p w14:paraId="593BBC62" w14:textId="77777777" w:rsidR="00700EC4" w:rsidRPr="009E7C0A" w:rsidRDefault="00700EC4" w:rsidP="006D5FAF">
      <w:pPr>
        <w:pStyle w:val="ListParagraph"/>
        <w:numPr>
          <w:ilvl w:val="0"/>
          <w:numId w:val="114"/>
        </w:numPr>
        <w:spacing w:after="0" w:line="360" w:lineRule="auto"/>
        <w:rPr>
          <w:rFonts w:asciiTheme="majorBidi" w:eastAsia="Times New Roman" w:hAnsiTheme="majorBidi" w:cstheme="majorBidi"/>
          <w:b/>
          <w:bCs/>
          <w:sz w:val="24"/>
          <w:szCs w:val="24"/>
          <w:u w:val="single"/>
        </w:rPr>
      </w:pPr>
      <w:r w:rsidRPr="009E7C0A">
        <w:rPr>
          <w:rFonts w:asciiTheme="majorBidi" w:eastAsia="Times New Roman" w:hAnsiTheme="majorBidi" w:cstheme="majorBidi"/>
          <w:b/>
          <w:bCs/>
          <w:sz w:val="24"/>
          <w:szCs w:val="24"/>
          <w:u w:val="single"/>
        </w:rPr>
        <w:t>Nerfs rachidiens</w:t>
      </w:r>
    </w:p>
    <w:p w14:paraId="63B6EE9D" w14:textId="77777777" w:rsidR="00700EC4" w:rsidRPr="009E7C0A" w:rsidRDefault="00700EC4" w:rsidP="005A7747">
      <w:pPr>
        <w:spacing w:after="0" w:line="360" w:lineRule="auto"/>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 xml:space="preserve">    Les nerfs rachidiens sont aux nombres de 31 paires, ils </w:t>
      </w:r>
      <w:r w:rsidR="005A7747">
        <w:rPr>
          <w:rFonts w:asciiTheme="majorBidi" w:eastAsia="Times New Roman" w:hAnsiTheme="majorBidi" w:cstheme="majorBidi"/>
          <w:sz w:val="24"/>
          <w:szCs w:val="24"/>
        </w:rPr>
        <w:t xml:space="preserve">naissent à la moelle épinière : </w:t>
      </w:r>
      <w:r w:rsidR="005A7747" w:rsidRPr="005A7747">
        <w:rPr>
          <w:rFonts w:asciiTheme="majorBidi" w:eastAsia="Times New Roman" w:hAnsiTheme="majorBidi" w:cstheme="majorBidi"/>
          <w:sz w:val="24"/>
          <w:szCs w:val="24"/>
        </w:rPr>
        <w:t xml:space="preserve">8paires de nerfs cervicaux, 12 paires de nerfs dorsaux, 5paires de nerfs lombaires, 5paires de nerfs sacrés et 1paire de nerfs </w:t>
      </w:r>
      <w:r w:rsidR="00B34E6C" w:rsidRPr="005A7747">
        <w:rPr>
          <w:rFonts w:asciiTheme="majorBidi" w:eastAsia="Times New Roman" w:hAnsiTheme="majorBidi" w:cstheme="majorBidi"/>
          <w:sz w:val="24"/>
          <w:szCs w:val="24"/>
        </w:rPr>
        <w:t>coccygiens</w:t>
      </w:r>
      <w:r w:rsidR="005A7747" w:rsidRPr="005A7747">
        <w:rPr>
          <w:rFonts w:asciiTheme="majorBidi" w:eastAsia="Times New Roman" w:hAnsiTheme="majorBidi" w:cstheme="majorBidi"/>
          <w:sz w:val="24"/>
          <w:szCs w:val="24"/>
        </w:rPr>
        <w:t>.</w:t>
      </w:r>
    </w:p>
    <w:p w14:paraId="7BECF644" w14:textId="77777777" w:rsidR="00700EC4" w:rsidRPr="009E7C0A" w:rsidRDefault="00700EC4" w:rsidP="009E7C0A">
      <w:pPr>
        <w:spacing w:after="0" w:line="360" w:lineRule="auto"/>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    Ils sont constitués d'une racine antérieure (motrice) et d'une racine postérieure (sensitive), ces deux racines se réunissent après la sortie de la moelle épinière pour former le nerf rachidien.</w:t>
      </w:r>
    </w:p>
    <w:p w14:paraId="4CB08ADC" w14:textId="77777777" w:rsidR="00700EC4" w:rsidRDefault="005A7747" w:rsidP="005A7747">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w:t>
      </w:r>
    </w:p>
    <w:p w14:paraId="2BCBF303" w14:textId="77777777" w:rsidR="009E7C0A" w:rsidRPr="009E7C0A" w:rsidRDefault="009E7C0A" w:rsidP="009E7C0A">
      <w:pPr>
        <w:spacing w:after="0" w:line="360" w:lineRule="auto"/>
        <w:jc w:val="both"/>
        <w:rPr>
          <w:rFonts w:asciiTheme="majorBidi" w:eastAsia="Times New Roman" w:hAnsiTheme="majorBidi" w:cstheme="majorBidi"/>
          <w:sz w:val="24"/>
          <w:szCs w:val="24"/>
        </w:rPr>
      </w:pPr>
    </w:p>
    <w:p w14:paraId="4A3692CE" w14:textId="77777777" w:rsidR="00700EC4" w:rsidRPr="00700EC4" w:rsidRDefault="00323776" w:rsidP="000E06B1">
      <w:pPr>
        <w:spacing w:after="0" w:line="240" w:lineRule="auto"/>
        <w:jc w:val="center"/>
        <w:rPr>
          <w:rFonts w:asciiTheme="majorBidi" w:eastAsia="Times New Roman" w:hAnsiTheme="majorBidi" w:cstheme="majorBidi"/>
          <w:sz w:val="27"/>
          <w:szCs w:val="27"/>
        </w:rPr>
      </w:pPr>
      <w:r>
        <w:rPr>
          <w:noProof/>
        </w:rPr>
        <w:drawing>
          <wp:inline distT="0" distB="0" distL="0" distR="0" wp14:anchorId="41768B1B" wp14:editId="7BC35536">
            <wp:extent cx="4779721" cy="2238451"/>
            <wp:effectExtent l="19050" t="0" r="1829" b="0"/>
            <wp:docPr id="62" name="Image 62" descr="http://www.fondation-lamap.org/sites/default/files/upload/media/minisites/projet_cerveau/ner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fondation-lamap.org/sites/default/files/upload/media/minisites/projet_cerveau/nerfs.jpg"/>
                    <pic:cNvPicPr>
                      <a:picLocks noChangeAspect="1" noChangeArrowheads="1"/>
                    </pic:cNvPicPr>
                  </pic:nvPicPr>
                  <pic:blipFill>
                    <a:blip r:embed="rId96"/>
                    <a:srcRect/>
                    <a:stretch>
                      <a:fillRect/>
                    </a:stretch>
                  </pic:blipFill>
                  <pic:spPr bwMode="auto">
                    <a:xfrm>
                      <a:off x="0" y="0"/>
                      <a:ext cx="4778451" cy="2238452"/>
                    </a:xfrm>
                    <a:prstGeom prst="rect">
                      <a:avLst/>
                    </a:prstGeom>
                    <a:noFill/>
                    <a:ln w="9525">
                      <a:noFill/>
                      <a:miter lim="800000"/>
                      <a:headEnd/>
                      <a:tailEnd/>
                    </a:ln>
                  </pic:spPr>
                </pic:pic>
              </a:graphicData>
            </a:graphic>
          </wp:inline>
        </w:drawing>
      </w:r>
    </w:p>
    <w:p w14:paraId="2AAAC513" w14:textId="77777777" w:rsidR="00C05586" w:rsidRDefault="00C05586" w:rsidP="00700EC4">
      <w:pPr>
        <w:spacing w:before="100" w:beforeAutospacing="1" w:after="100" w:afterAutospacing="1" w:line="240" w:lineRule="auto"/>
        <w:rPr>
          <w:rFonts w:asciiTheme="majorBidi" w:eastAsia="Times New Roman" w:hAnsiTheme="majorBidi" w:cstheme="majorBidi"/>
          <w:b/>
          <w:bCs/>
          <w:sz w:val="24"/>
          <w:szCs w:val="24"/>
          <w:u w:val="single"/>
        </w:rPr>
      </w:pPr>
      <w:bookmarkStart w:id="11" w:name="Le_systeme_nerveux_vegetatif"/>
      <w:bookmarkEnd w:id="11"/>
    </w:p>
    <w:p w14:paraId="74573461" w14:textId="77777777" w:rsidR="00700EC4" w:rsidRPr="00700EC4" w:rsidRDefault="005E2842" w:rsidP="00700EC4">
      <w:pPr>
        <w:spacing w:before="100" w:beforeAutospacing="1" w:after="100" w:afterAutospacing="1" w:line="240" w:lineRule="auto"/>
        <w:rPr>
          <w:rFonts w:asciiTheme="majorBidi" w:eastAsia="Times New Roman" w:hAnsiTheme="majorBidi" w:cstheme="majorBidi"/>
          <w:b/>
          <w:bCs/>
          <w:sz w:val="24"/>
          <w:szCs w:val="24"/>
          <w:u w:val="single"/>
        </w:rPr>
      </w:pPr>
      <w:r>
        <w:rPr>
          <w:rFonts w:asciiTheme="majorBidi" w:eastAsia="Times New Roman" w:hAnsiTheme="majorBidi" w:cstheme="majorBidi"/>
          <w:b/>
          <w:bCs/>
          <w:sz w:val="24"/>
          <w:szCs w:val="24"/>
          <w:u w:val="single"/>
        </w:rPr>
        <w:t xml:space="preserve">6/ </w:t>
      </w:r>
      <w:r w:rsidR="00700EC4" w:rsidRPr="00700EC4">
        <w:rPr>
          <w:rFonts w:asciiTheme="majorBidi" w:eastAsia="Times New Roman" w:hAnsiTheme="majorBidi" w:cstheme="majorBidi"/>
          <w:b/>
          <w:bCs/>
          <w:sz w:val="24"/>
          <w:szCs w:val="24"/>
          <w:u w:val="single"/>
        </w:rPr>
        <w:t>Le système nerveux végétatif</w:t>
      </w:r>
    </w:p>
    <w:p w14:paraId="50815C35" w14:textId="77777777" w:rsidR="00700EC4" w:rsidRPr="009E7C0A" w:rsidRDefault="00700EC4" w:rsidP="009E7C0A">
      <w:pPr>
        <w:spacing w:after="0" w:line="360" w:lineRule="auto"/>
        <w:jc w:val="both"/>
        <w:rPr>
          <w:rFonts w:asciiTheme="majorBidi" w:eastAsia="Times New Roman" w:hAnsiTheme="majorBidi" w:cstheme="majorBidi"/>
          <w:sz w:val="24"/>
          <w:szCs w:val="24"/>
        </w:rPr>
      </w:pPr>
      <w:r w:rsidRPr="00700EC4">
        <w:rPr>
          <w:rFonts w:asciiTheme="majorBidi" w:eastAsia="Times New Roman" w:hAnsiTheme="majorBidi" w:cstheme="majorBidi"/>
          <w:sz w:val="21"/>
          <w:szCs w:val="21"/>
        </w:rPr>
        <w:lastRenderedPageBreak/>
        <w:t xml:space="preserve">    </w:t>
      </w:r>
      <w:r w:rsidRPr="009E7C0A">
        <w:rPr>
          <w:rFonts w:asciiTheme="majorBidi" w:eastAsia="Times New Roman" w:hAnsiTheme="majorBidi" w:cstheme="majorBidi"/>
          <w:sz w:val="24"/>
          <w:szCs w:val="24"/>
        </w:rPr>
        <w:t>Le système nerveux végétatif dirige et coordonne les fonctions internes de l'organisme, son fonctionnement est automatique.</w:t>
      </w:r>
    </w:p>
    <w:p w14:paraId="0DBB378C" w14:textId="77777777" w:rsidR="00700EC4" w:rsidRPr="009E7C0A" w:rsidRDefault="00700EC4" w:rsidP="009E7C0A">
      <w:pPr>
        <w:spacing w:after="0" w:line="360" w:lineRule="auto"/>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    Il est composé par :</w:t>
      </w:r>
    </w:p>
    <w:p w14:paraId="624EA49D" w14:textId="77777777" w:rsidR="009F2F12" w:rsidRPr="005A7747" w:rsidRDefault="00343225" w:rsidP="006D5FAF">
      <w:pPr>
        <w:numPr>
          <w:ilvl w:val="0"/>
          <w:numId w:val="115"/>
        </w:numPr>
        <w:spacing w:before="100" w:beforeAutospacing="1" w:after="100" w:afterAutospacing="1" w:line="360" w:lineRule="auto"/>
        <w:rPr>
          <w:rFonts w:asciiTheme="majorBidi" w:eastAsia="Times New Roman" w:hAnsiTheme="majorBidi" w:cstheme="majorBidi"/>
          <w:sz w:val="24"/>
          <w:szCs w:val="24"/>
        </w:rPr>
      </w:pPr>
      <w:r w:rsidRPr="005A7747">
        <w:rPr>
          <w:rFonts w:asciiTheme="majorBidi" w:eastAsia="Times New Roman" w:hAnsiTheme="majorBidi" w:cstheme="majorBidi"/>
          <w:sz w:val="24"/>
          <w:szCs w:val="24"/>
        </w:rPr>
        <w:t xml:space="preserve">Le </w:t>
      </w:r>
      <w:r w:rsidR="00B34E6C" w:rsidRPr="005A7747">
        <w:rPr>
          <w:rFonts w:asciiTheme="majorBidi" w:eastAsia="Times New Roman" w:hAnsiTheme="majorBidi" w:cstheme="majorBidi"/>
          <w:sz w:val="24"/>
          <w:szCs w:val="24"/>
        </w:rPr>
        <w:t>système</w:t>
      </w:r>
      <w:r w:rsidRPr="005A7747">
        <w:rPr>
          <w:rFonts w:asciiTheme="majorBidi" w:eastAsia="Times New Roman" w:hAnsiTheme="majorBidi" w:cstheme="majorBidi"/>
          <w:sz w:val="24"/>
          <w:szCs w:val="24"/>
        </w:rPr>
        <w:t xml:space="preserve"> nerveux sympathique. </w:t>
      </w:r>
    </w:p>
    <w:p w14:paraId="7E0E020F" w14:textId="77777777" w:rsidR="009F2F12" w:rsidRPr="005A7747" w:rsidRDefault="00343225" w:rsidP="006D5FAF">
      <w:pPr>
        <w:numPr>
          <w:ilvl w:val="0"/>
          <w:numId w:val="115"/>
        </w:numPr>
        <w:spacing w:before="100" w:beforeAutospacing="1" w:after="100" w:afterAutospacing="1" w:line="360" w:lineRule="auto"/>
        <w:rPr>
          <w:rFonts w:asciiTheme="majorBidi" w:eastAsia="Times New Roman" w:hAnsiTheme="majorBidi" w:cstheme="majorBidi"/>
          <w:sz w:val="24"/>
          <w:szCs w:val="24"/>
        </w:rPr>
      </w:pPr>
      <w:r w:rsidRPr="005A7747">
        <w:rPr>
          <w:rFonts w:asciiTheme="majorBidi" w:eastAsia="Times New Roman" w:hAnsiTheme="majorBidi" w:cstheme="majorBidi"/>
          <w:sz w:val="24"/>
          <w:szCs w:val="24"/>
        </w:rPr>
        <w:t xml:space="preserve">Et </w:t>
      </w:r>
      <w:r w:rsidR="00B34E6C" w:rsidRPr="005A7747">
        <w:rPr>
          <w:rFonts w:asciiTheme="majorBidi" w:eastAsia="Times New Roman" w:hAnsiTheme="majorBidi" w:cstheme="majorBidi"/>
          <w:sz w:val="24"/>
          <w:szCs w:val="24"/>
        </w:rPr>
        <w:t>système</w:t>
      </w:r>
      <w:r w:rsidRPr="005A7747">
        <w:rPr>
          <w:rFonts w:asciiTheme="majorBidi" w:eastAsia="Times New Roman" w:hAnsiTheme="majorBidi" w:cstheme="majorBidi"/>
          <w:sz w:val="24"/>
          <w:szCs w:val="24"/>
        </w:rPr>
        <w:t xml:space="preserve"> nerveux parasympathique. </w:t>
      </w:r>
    </w:p>
    <w:p w14:paraId="7A71F048" w14:textId="77777777" w:rsidR="00700EC4" w:rsidRPr="009E7C0A" w:rsidRDefault="009E7C0A" w:rsidP="009E7C0A">
      <w:pPr>
        <w:spacing w:before="100" w:beforeAutospacing="1" w:after="100" w:afterAutospacing="1" w:line="240" w:lineRule="auto"/>
        <w:rPr>
          <w:rFonts w:asciiTheme="majorBidi" w:eastAsia="Times New Roman" w:hAnsiTheme="majorBidi" w:cstheme="majorBidi"/>
          <w:b/>
          <w:bCs/>
          <w:sz w:val="24"/>
          <w:szCs w:val="24"/>
          <w:u w:val="single"/>
        </w:rPr>
      </w:pPr>
      <w:r>
        <w:rPr>
          <w:rFonts w:asciiTheme="majorBidi" w:eastAsia="Times New Roman" w:hAnsiTheme="majorBidi" w:cstheme="majorBidi"/>
          <w:b/>
          <w:bCs/>
          <w:sz w:val="21"/>
          <w:szCs w:val="21"/>
          <w:u w:val="single"/>
        </w:rPr>
        <w:t xml:space="preserve">A/ </w:t>
      </w:r>
      <w:r w:rsidR="00700EC4" w:rsidRPr="009E7C0A">
        <w:rPr>
          <w:rFonts w:asciiTheme="majorBidi" w:eastAsia="Times New Roman" w:hAnsiTheme="majorBidi" w:cstheme="majorBidi"/>
          <w:b/>
          <w:bCs/>
          <w:sz w:val="24"/>
          <w:szCs w:val="24"/>
          <w:u w:val="single"/>
        </w:rPr>
        <w:t>Le système sympathique</w:t>
      </w:r>
    </w:p>
    <w:p w14:paraId="001BFDA9" w14:textId="77777777" w:rsidR="00700EC4" w:rsidRPr="009E7C0A" w:rsidRDefault="00700EC4" w:rsidP="009E7C0A">
      <w:pPr>
        <w:spacing w:after="0" w:line="360" w:lineRule="auto"/>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    Le système sympathique se présente sous forme d'une série de ganglions étagés tout le long du rachis, unis les uns aux autres par des filets nerveux constituant la chaîne sympathique.</w:t>
      </w:r>
    </w:p>
    <w:p w14:paraId="4CDEE77A" w14:textId="77777777" w:rsidR="00700EC4" w:rsidRPr="009E7C0A" w:rsidRDefault="00700EC4" w:rsidP="009E7C0A">
      <w:pPr>
        <w:spacing w:after="0" w:line="360" w:lineRule="auto"/>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    Le sympathique se distribue à l'ensemble du corps : cœur, vaisseaux, œil, glandes, tube digestif, bronche, appareil génital, foie, rate.</w:t>
      </w:r>
    </w:p>
    <w:p w14:paraId="1E631E2C" w14:textId="77777777" w:rsidR="00700EC4" w:rsidRDefault="00700EC4" w:rsidP="009E7C0A">
      <w:pPr>
        <w:spacing w:after="0" w:line="360" w:lineRule="auto"/>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    Le neurotransmetteur du système sympathique est l'adrénaline.</w:t>
      </w:r>
    </w:p>
    <w:p w14:paraId="5B894098" w14:textId="77777777" w:rsidR="000960C1" w:rsidRDefault="000960C1" w:rsidP="000960C1">
      <w:pPr>
        <w:spacing w:after="0" w:line="360" w:lineRule="auto"/>
        <w:jc w:val="center"/>
        <w:rPr>
          <w:rFonts w:asciiTheme="majorBidi" w:eastAsia="Times New Roman" w:hAnsiTheme="majorBidi" w:cstheme="majorBidi"/>
          <w:sz w:val="24"/>
          <w:szCs w:val="24"/>
        </w:rPr>
      </w:pPr>
      <w:r>
        <w:rPr>
          <w:noProof/>
        </w:rPr>
        <w:drawing>
          <wp:inline distT="0" distB="0" distL="0" distR="0" wp14:anchorId="0FA8E09F" wp14:editId="5CBDEBBB">
            <wp:extent cx="3628223" cy="2670048"/>
            <wp:effectExtent l="19050" t="0" r="0" b="0"/>
            <wp:docPr id="34" name="Image 76" descr="http://www.trikapalanet-fr.com/wp-content/uploads/2009/10/systeme-nerveux-sympat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trikapalanet-fr.com/wp-content/uploads/2009/10/systeme-nerveux-sympathique.jpg"/>
                    <pic:cNvPicPr>
                      <a:picLocks noChangeAspect="1" noChangeArrowheads="1"/>
                    </pic:cNvPicPr>
                  </pic:nvPicPr>
                  <pic:blipFill>
                    <a:blip r:embed="rId97"/>
                    <a:srcRect/>
                    <a:stretch>
                      <a:fillRect/>
                    </a:stretch>
                  </pic:blipFill>
                  <pic:spPr bwMode="auto">
                    <a:xfrm>
                      <a:off x="0" y="0"/>
                      <a:ext cx="3628390" cy="2670171"/>
                    </a:xfrm>
                    <a:prstGeom prst="rect">
                      <a:avLst/>
                    </a:prstGeom>
                    <a:noFill/>
                    <a:ln w="9525">
                      <a:noFill/>
                      <a:miter lim="800000"/>
                      <a:headEnd/>
                      <a:tailEnd/>
                    </a:ln>
                  </pic:spPr>
                </pic:pic>
              </a:graphicData>
            </a:graphic>
          </wp:inline>
        </w:drawing>
      </w:r>
    </w:p>
    <w:p w14:paraId="3B7FF36A" w14:textId="77777777" w:rsidR="000960C1" w:rsidRPr="009E7C0A" w:rsidRDefault="000960C1" w:rsidP="009E7C0A">
      <w:pPr>
        <w:spacing w:after="0" w:line="360" w:lineRule="auto"/>
        <w:jc w:val="both"/>
        <w:rPr>
          <w:rFonts w:asciiTheme="majorBidi" w:eastAsia="Times New Roman" w:hAnsiTheme="majorBidi" w:cstheme="majorBidi"/>
          <w:sz w:val="24"/>
          <w:szCs w:val="24"/>
        </w:rPr>
      </w:pPr>
    </w:p>
    <w:p w14:paraId="36AA0E70" w14:textId="77777777" w:rsidR="00700EC4" w:rsidRPr="009E7C0A" w:rsidRDefault="009E7C0A" w:rsidP="009E7C0A">
      <w:pPr>
        <w:spacing w:after="0" w:line="360" w:lineRule="auto"/>
        <w:rPr>
          <w:rFonts w:asciiTheme="majorBidi" w:eastAsia="Times New Roman" w:hAnsiTheme="majorBidi" w:cstheme="majorBidi"/>
          <w:b/>
          <w:bCs/>
          <w:sz w:val="24"/>
          <w:szCs w:val="24"/>
          <w:u w:val="single"/>
        </w:rPr>
      </w:pPr>
      <w:r w:rsidRPr="009E7C0A">
        <w:rPr>
          <w:rFonts w:asciiTheme="majorBidi" w:eastAsia="Times New Roman" w:hAnsiTheme="majorBidi" w:cstheme="majorBidi"/>
          <w:b/>
          <w:bCs/>
          <w:sz w:val="24"/>
          <w:szCs w:val="24"/>
          <w:u w:val="single"/>
        </w:rPr>
        <w:t xml:space="preserve">B/ </w:t>
      </w:r>
      <w:r w:rsidR="00700EC4" w:rsidRPr="009E7C0A">
        <w:rPr>
          <w:rFonts w:asciiTheme="majorBidi" w:eastAsia="Times New Roman" w:hAnsiTheme="majorBidi" w:cstheme="majorBidi"/>
          <w:b/>
          <w:bCs/>
          <w:sz w:val="24"/>
          <w:szCs w:val="24"/>
          <w:u w:val="single"/>
        </w:rPr>
        <w:t>Le système parasympathique</w:t>
      </w:r>
    </w:p>
    <w:p w14:paraId="34F8ABDD" w14:textId="77777777" w:rsidR="00700EC4" w:rsidRPr="009E7C0A" w:rsidRDefault="00700EC4" w:rsidP="009E7C0A">
      <w:pPr>
        <w:spacing w:after="0" w:line="360" w:lineRule="auto"/>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 xml:space="preserve">    </w:t>
      </w:r>
      <w:r w:rsidR="009E7C0A">
        <w:rPr>
          <w:rFonts w:asciiTheme="majorBidi" w:eastAsia="Times New Roman" w:hAnsiTheme="majorBidi" w:cstheme="majorBidi"/>
          <w:sz w:val="24"/>
          <w:szCs w:val="24"/>
        </w:rPr>
        <w:t xml:space="preserve"> </w:t>
      </w:r>
      <w:r w:rsidRPr="009E7C0A">
        <w:rPr>
          <w:rFonts w:asciiTheme="majorBidi" w:eastAsia="Times New Roman" w:hAnsiTheme="majorBidi" w:cstheme="majorBidi"/>
          <w:sz w:val="24"/>
          <w:szCs w:val="24"/>
        </w:rPr>
        <w:t>Le système parasympathique est formé par une série de fibres nerveuses annexées à certains nerfs du système cérébro-spinal (système nerveux central + système nerveux périphérique) dont elles suivent le trajet.</w:t>
      </w:r>
    </w:p>
    <w:p w14:paraId="42E61A92" w14:textId="6E437C6F" w:rsidR="00700EC4" w:rsidRDefault="00700EC4" w:rsidP="009E7C0A">
      <w:pPr>
        <w:spacing w:after="0" w:line="360" w:lineRule="auto"/>
        <w:jc w:val="both"/>
        <w:rPr>
          <w:rFonts w:asciiTheme="majorBidi" w:eastAsia="Times New Roman" w:hAnsiTheme="majorBidi" w:cstheme="majorBidi"/>
          <w:sz w:val="24"/>
          <w:szCs w:val="24"/>
        </w:rPr>
      </w:pPr>
      <w:r w:rsidRPr="009E7C0A">
        <w:rPr>
          <w:rFonts w:asciiTheme="majorBidi" w:eastAsia="Times New Roman" w:hAnsiTheme="majorBidi" w:cstheme="majorBidi"/>
          <w:sz w:val="24"/>
          <w:szCs w:val="24"/>
        </w:rPr>
        <w:t>   </w:t>
      </w:r>
      <w:r w:rsidR="009E7C0A">
        <w:rPr>
          <w:rFonts w:asciiTheme="majorBidi" w:eastAsia="Times New Roman" w:hAnsiTheme="majorBidi" w:cstheme="majorBidi"/>
          <w:sz w:val="24"/>
          <w:szCs w:val="24"/>
        </w:rPr>
        <w:t xml:space="preserve"> </w:t>
      </w:r>
      <w:r w:rsidRPr="009E7C0A">
        <w:rPr>
          <w:rFonts w:asciiTheme="majorBidi" w:eastAsia="Times New Roman" w:hAnsiTheme="majorBidi" w:cstheme="majorBidi"/>
          <w:sz w:val="24"/>
          <w:szCs w:val="24"/>
        </w:rPr>
        <w:t xml:space="preserve"> Le neurotransmetteur du système parasympathique est l'acétylcholine.</w:t>
      </w:r>
    </w:p>
    <w:p w14:paraId="2E09991A" w14:textId="41433351" w:rsidR="00DA12A0" w:rsidRDefault="00DA12A0" w:rsidP="009E7C0A">
      <w:pPr>
        <w:spacing w:after="0" w:line="360" w:lineRule="auto"/>
        <w:jc w:val="both"/>
        <w:rPr>
          <w:rFonts w:asciiTheme="majorBidi" w:eastAsia="Times New Roman" w:hAnsiTheme="majorBidi" w:cstheme="majorBidi"/>
          <w:sz w:val="24"/>
          <w:szCs w:val="24"/>
        </w:rPr>
      </w:pPr>
    </w:p>
    <w:p w14:paraId="4A147F18" w14:textId="0F5C9F4D" w:rsidR="00DA12A0" w:rsidRDefault="00DA12A0" w:rsidP="009E7C0A">
      <w:pPr>
        <w:spacing w:after="0" w:line="360" w:lineRule="auto"/>
        <w:jc w:val="both"/>
        <w:rPr>
          <w:rFonts w:asciiTheme="majorBidi" w:eastAsia="Times New Roman" w:hAnsiTheme="majorBidi" w:cstheme="majorBidi"/>
          <w:sz w:val="24"/>
          <w:szCs w:val="24"/>
        </w:rPr>
      </w:pPr>
    </w:p>
    <w:p w14:paraId="65E2EBAB" w14:textId="1E3D3AC3" w:rsidR="00C331B9" w:rsidRDefault="00C331B9" w:rsidP="00C331B9">
      <w:pPr>
        <w:pStyle w:val="Heading1"/>
        <w:jc w:val="center"/>
        <w:rPr>
          <w:rFonts w:ascii="Engravers MT" w:hAnsi="Engravers MT"/>
          <w:color w:val="auto"/>
        </w:rPr>
      </w:pPr>
      <w:bookmarkStart w:id="12" w:name="_GoBack"/>
      <w:bookmarkEnd w:id="12"/>
      <w:r w:rsidRPr="00195BA0">
        <w:rPr>
          <w:rFonts w:ascii="Engravers MT" w:hAnsi="Engravers MT"/>
          <w:color w:val="auto"/>
        </w:rPr>
        <w:lastRenderedPageBreak/>
        <w:t>« (</w:t>
      </w:r>
      <w:r>
        <w:rPr>
          <w:rFonts w:ascii="Engravers MT" w:hAnsi="Engravers MT"/>
          <w:color w:val="auto"/>
        </w:rPr>
        <w:t>((système endocrinien</w:t>
      </w:r>
      <w:r w:rsidRPr="00195BA0">
        <w:rPr>
          <w:rFonts w:ascii="Engravers MT" w:hAnsi="Engravers MT"/>
          <w:color w:val="auto"/>
        </w:rPr>
        <w:t>))) »</w:t>
      </w:r>
    </w:p>
    <w:p w14:paraId="2E041ED6" w14:textId="6F1FC2F8" w:rsidR="00C331B9" w:rsidRDefault="00C331B9" w:rsidP="00C331B9"/>
    <w:p w14:paraId="012DB008" w14:textId="77777777" w:rsidR="00C331B9" w:rsidRPr="00315B37" w:rsidRDefault="00C331B9" w:rsidP="00315B37">
      <w:pPr>
        <w:rPr>
          <w:rFonts w:ascii="Times New Roman" w:hAnsi="Times New Roman" w:cs="Times New Roman"/>
          <w:sz w:val="24"/>
          <w:szCs w:val="24"/>
          <w:lang w:val="fr-MA"/>
        </w:rPr>
      </w:pPr>
      <w:r w:rsidRPr="00315B37">
        <w:rPr>
          <w:rFonts w:ascii="Times New Roman" w:hAnsi="Times New Roman" w:cs="Times New Roman"/>
          <w:b/>
          <w:bCs/>
          <w:sz w:val="24"/>
          <w:szCs w:val="24"/>
          <w:u w:val="single"/>
        </w:rPr>
        <w:t>Définitions</w:t>
      </w:r>
      <w:r w:rsidRPr="00315B37">
        <w:rPr>
          <w:rFonts w:ascii="Times New Roman" w:hAnsi="Times New Roman" w:cs="Times New Roman"/>
          <w:sz w:val="24"/>
          <w:szCs w:val="24"/>
        </w:rPr>
        <w:t xml:space="preserve"> </w:t>
      </w:r>
    </w:p>
    <w:p w14:paraId="50C6D495" w14:textId="77777777" w:rsidR="00C331B9" w:rsidRPr="00315B37" w:rsidRDefault="00C331B9" w:rsidP="00315B37">
      <w:pPr>
        <w:numPr>
          <w:ilvl w:val="0"/>
          <w:numId w:val="142"/>
        </w:numPr>
        <w:jc w:val="both"/>
        <w:rPr>
          <w:rFonts w:ascii="Times New Roman" w:hAnsi="Times New Roman" w:cs="Times New Roman"/>
          <w:sz w:val="24"/>
          <w:szCs w:val="24"/>
          <w:lang w:val="fr-MA"/>
        </w:rPr>
      </w:pPr>
      <w:r w:rsidRPr="00315B37">
        <w:rPr>
          <w:rFonts w:ascii="Times New Roman" w:hAnsi="Times New Roman" w:cs="Times New Roman"/>
          <w:sz w:val="24"/>
          <w:szCs w:val="24"/>
        </w:rPr>
        <w:t>L’endocrinologie est la science qui étudie les hormones : les substances chimiques sécrétées à l’intérieur du corps.</w:t>
      </w:r>
    </w:p>
    <w:p w14:paraId="76D64260" w14:textId="77777777" w:rsidR="00C331B9" w:rsidRPr="00315B37" w:rsidRDefault="00C331B9" w:rsidP="00315B37">
      <w:pPr>
        <w:numPr>
          <w:ilvl w:val="0"/>
          <w:numId w:val="142"/>
        </w:numPr>
        <w:jc w:val="both"/>
        <w:rPr>
          <w:rFonts w:ascii="Times New Roman" w:hAnsi="Times New Roman" w:cs="Times New Roman"/>
          <w:sz w:val="24"/>
          <w:szCs w:val="24"/>
          <w:lang w:val="fr-MA"/>
        </w:rPr>
      </w:pPr>
      <w:r w:rsidRPr="00315B37">
        <w:rPr>
          <w:rFonts w:ascii="Times New Roman" w:hAnsi="Times New Roman" w:cs="Times New Roman"/>
          <w:sz w:val="24"/>
          <w:szCs w:val="24"/>
        </w:rPr>
        <w:t>Le mot “</w:t>
      </w:r>
      <w:hyperlink r:id="rId98" w:history="1">
        <w:r w:rsidRPr="00315B37">
          <w:rPr>
            <w:rStyle w:val="Hyperlink"/>
            <w:rFonts w:ascii="Times New Roman" w:hAnsi="Times New Roman" w:cs="Times New Roman"/>
            <w:b/>
            <w:bCs/>
            <w:color w:val="auto"/>
            <w:sz w:val="24"/>
            <w:szCs w:val="24"/>
            <w:u w:val="none"/>
          </w:rPr>
          <w:t>endocrinologie</w:t>
        </w:r>
      </w:hyperlink>
      <w:r w:rsidRPr="00315B37">
        <w:rPr>
          <w:rFonts w:ascii="Times New Roman" w:hAnsi="Times New Roman" w:cs="Times New Roman"/>
          <w:sz w:val="24"/>
          <w:szCs w:val="24"/>
        </w:rPr>
        <w:t>” est formé des termes grecs ‘endon’ (dedans, à l’intérieur) et ‘krinein’ (sécréter).</w:t>
      </w:r>
    </w:p>
    <w:p w14:paraId="533144F6" w14:textId="3CA5C546" w:rsidR="00C331B9" w:rsidRPr="00315B37" w:rsidRDefault="00C331B9" w:rsidP="00315B37">
      <w:pPr>
        <w:numPr>
          <w:ilvl w:val="0"/>
          <w:numId w:val="142"/>
        </w:numPr>
        <w:jc w:val="both"/>
        <w:rPr>
          <w:rFonts w:ascii="Times New Roman" w:hAnsi="Times New Roman" w:cs="Times New Roman"/>
          <w:sz w:val="24"/>
          <w:szCs w:val="24"/>
          <w:lang w:val="fr-MA"/>
        </w:rPr>
      </w:pPr>
      <w:r w:rsidRPr="00315B37">
        <w:rPr>
          <w:rFonts w:ascii="Times New Roman" w:hAnsi="Times New Roman" w:cs="Times New Roman"/>
          <w:sz w:val="24"/>
          <w:szCs w:val="24"/>
        </w:rPr>
        <w:t xml:space="preserve">Une hormone est une substance sécrétée par une glande endocrine, libérée dans la circulation sanguine et destinée à agir de manière </w:t>
      </w:r>
      <w:r w:rsidR="00315B37" w:rsidRPr="00315B37">
        <w:rPr>
          <w:rFonts w:ascii="Times New Roman" w:hAnsi="Times New Roman" w:cs="Times New Roman"/>
          <w:sz w:val="24"/>
          <w:szCs w:val="24"/>
        </w:rPr>
        <w:t>spécifique sur</w:t>
      </w:r>
      <w:r w:rsidRPr="00315B37">
        <w:rPr>
          <w:rFonts w:ascii="Times New Roman" w:hAnsi="Times New Roman" w:cs="Times New Roman"/>
          <w:sz w:val="24"/>
          <w:szCs w:val="24"/>
        </w:rPr>
        <w:t xml:space="preserve"> un ou plusieurs organes cibles afin d’en modifier le fonctionnement.</w:t>
      </w:r>
    </w:p>
    <w:p w14:paraId="242F67C3" w14:textId="4FCBEAC1" w:rsidR="00C331B9" w:rsidRPr="00315B37" w:rsidRDefault="00C331B9" w:rsidP="00315B37">
      <w:pPr>
        <w:numPr>
          <w:ilvl w:val="0"/>
          <w:numId w:val="142"/>
        </w:numPr>
        <w:jc w:val="both"/>
        <w:rPr>
          <w:rFonts w:ascii="Times New Roman" w:hAnsi="Times New Roman" w:cs="Times New Roman"/>
          <w:sz w:val="24"/>
          <w:szCs w:val="24"/>
          <w:lang w:val="fr-MA"/>
        </w:rPr>
      </w:pPr>
      <w:r w:rsidRPr="00315B37">
        <w:rPr>
          <w:rFonts w:ascii="Times New Roman" w:hAnsi="Times New Roman" w:cs="Times New Roman"/>
          <w:sz w:val="24"/>
          <w:szCs w:val="24"/>
        </w:rPr>
        <w:t xml:space="preserve">On divise les hormones en trois grands groupes selon leur </w:t>
      </w:r>
      <w:r w:rsidR="00315B37" w:rsidRPr="00315B37">
        <w:rPr>
          <w:rFonts w:ascii="Times New Roman" w:hAnsi="Times New Roman" w:cs="Times New Roman"/>
          <w:sz w:val="24"/>
          <w:szCs w:val="24"/>
        </w:rPr>
        <w:t>structure</w:t>
      </w:r>
      <w:r w:rsidR="00315B37">
        <w:rPr>
          <w:rFonts w:ascii="Times New Roman" w:hAnsi="Times New Roman" w:cs="Times New Roman"/>
          <w:sz w:val="24"/>
          <w:szCs w:val="24"/>
        </w:rPr>
        <w:t xml:space="preserve"> : </w:t>
      </w:r>
      <w:r w:rsidRPr="00315B37">
        <w:rPr>
          <w:rFonts w:ascii="Times New Roman" w:hAnsi="Times New Roman" w:cs="Times New Roman"/>
          <w:sz w:val="24"/>
          <w:szCs w:val="24"/>
        </w:rPr>
        <w:t xml:space="preserve">polypeptidiques –stéroïdes et </w:t>
      </w:r>
      <w:r w:rsidR="00315B37" w:rsidRPr="00315B37">
        <w:rPr>
          <w:rFonts w:ascii="Times New Roman" w:hAnsi="Times New Roman" w:cs="Times New Roman"/>
          <w:sz w:val="24"/>
          <w:szCs w:val="24"/>
        </w:rPr>
        <w:t>thyroïdiennes</w:t>
      </w:r>
      <w:r w:rsidRPr="00315B37">
        <w:rPr>
          <w:rFonts w:ascii="Times New Roman" w:hAnsi="Times New Roman" w:cs="Times New Roman"/>
          <w:sz w:val="24"/>
          <w:szCs w:val="24"/>
        </w:rPr>
        <w:t>.</w:t>
      </w:r>
      <w:r w:rsidRPr="00315B37">
        <w:rPr>
          <w:rFonts w:ascii="Times New Roman" w:hAnsi="Times New Roman" w:cs="Times New Roman"/>
          <w:sz w:val="24"/>
          <w:szCs w:val="24"/>
        </w:rPr>
        <w:tab/>
      </w:r>
    </w:p>
    <w:p w14:paraId="2FC0B172" w14:textId="09BED299" w:rsidR="00C331B9" w:rsidRPr="00315B37" w:rsidRDefault="00315B37" w:rsidP="00315B37">
      <w:pPr>
        <w:numPr>
          <w:ilvl w:val="0"/>
          <w:numId w:val="142"/>
        </w:numPr>
        <w:jc w:val="both"/>
        <w:rPr>
          <w:rFonts w:ascii="Times New Roman" w:hAnsi="Times New Roman" w:cs="Times New Roman"/>
          <w:sz w:val="24"/>
          <w:szCs w:val="24"/>
          <w:lang w:val="fr-MA"/>
        </w:rPr>
      </w:pPr>
      <w:r w:rsidRPr="00315B37">
        <w:rPr>
          <w:rFonts w:ascii="Times New Roman" w:hAnsi="Times New Roman" w:cs="Times New Roman"/>
          <w:sz w:val="24"/>
          <w:szCs w:val="24"/>
        </w:rPr>
        <w:t>Les</w:t>
      </w:r>
      <w:r w:rsidR="00C331B9" w:rsidRPr="00315B37">
        <w:rPr>
          <w:rFonts w:ascii="Times New Roman" w:hAnsi="Times New Roman" w:cs="Times New Roman"/>
          <w:sz w:val="24"/>
          <w:szCs w:val="24"/>
        </w:rPr>
        <w:t xml:space="preserve"> hormones polypeptidiques (formées de plusieurs acides aminés), par exemple </w:t>
      </w:r>
      <w:r w:rsidRPr="00315B37">
        <w:rPr>
          <w:rFonts w:ascii="Times New Roman" w:hAnsi="Times New Roman" w:cs="Times New Roman"/>
          <w:sz w:val="24"/>
          <w:szCs w:val="24"/>
        </w:rPr>
        <w:t>l’insuline ;</w:t>
      </w:r>
    </w:p>
    <w:p w14:paraId="0E6423C1" w14:textId="16B99011" w:rsidR="00C331B9" w:rsidRPr="00315B37" w:rsidRDefault="00C331B9" w:rsidP="00315B37">
      <w:pPr>
        <w:numPr>
          <w:ilvl w:val="0"/>
          <w:numId w:val="142"/>
        </w:numPr>
        <w:jc w:val="both"/>
        <w:rPr>
          <w:rFonts w:ascii="Times New Roman" w:hAnsi="Times New Roman" w:cs="Times New Roman"/>
          <w:sz w:val="24"/>
          <w:szCs w:val="24"/>
          <w:lang w:val="fr-MA"/>
        </w:rPr>
      </w:pPr>
      <w:r w:rsidRPr="00315B37">
        <w:rPr>
          <w:rFonts w:ascii="Times New Roman" w:hAnsi="Times New Roman" w:cs="Times New Roman"/>
          <w:sz w:val="24"/>
          <w:szCs w:val="24"/>
        </w:rPr>
        <w:t xml:space="preserve">Les hormones stéroïdes </w:t>
      </w:r>
      <w:r w:rsidR="00315B37" w:rsidRPr="00315B37">
        <w:rPr>
          <w:rFonts w:ascii="Times New Roman" w:hAnsi="Times New Roman" w:cs="Times New Roman"/>
          <w:sz w:val="24"/>
          <w:szCs w:val="24"/>
        </w:rPr>
        <w:t>(dérivées</w:t>
      </w:r>
      <w:r w:rsidRPr="00315B37">
        <w:rPr>
          <w:rFonts w:ascii="Times New Roman" w:hAnsi="Times New Roman" w:cs="Times New Roman"/>
          <w:sz w:val="24"/>
          <w:szCs w:val="24"/>
        </w:rPr>
        <w:t xml:space="preserve"> du cholestérol), comme le cortisol et ses </w:t>
      </w:r>
      <w:r w:rsidR="00315B37" w:rsidRPr="00315B37">
        <w:rPr>
          <w:rFonts w:ascii="Times New Roman" w:hAnsi="Times New Roman" w:cs="Times New Roman"/>
          <w:sz w:val="24"/>
          <w:szCs w:val="24"/>
        </w:rPr>
        <w:t>dérivés ;</w:t>
      </w:r>
    </w:p>
    <w:p w14:paraId="32BC6593" w14:textId="7C814F04" w:rsidR="00C331B9" w:rsidRPr="00315B37" w:rsidRDefault="00C331B9" w:rsidP="00315B37">
      <w:pPr>
        <w:numPr>
          <w:ilvl w:val="0"/>
          <w:numId w:val="142"/>
        </w:numPr>
        <w:jc w:val="both"/>
        <w:rPr>
          <w:rFonts w:ascii="Times New Roman" w:hAnsi="Times New Roman" w:cs="Times New Roman"/>
          <w:sz w:val="24"/>
          <w:szCs w:val="24"/>
          <w:lang w:val="fr-MA"/>
        </w:rPr>
      </w:pPr>
      <w:r w:rsidRPr="00315B37">
        <w:rPr>
          <w:rFonts w:ascii="Times New Roman" w:hAnsi="Times New Roman" w:cs="Times New Roman"/>
          <w:sz w:val="24"/>
          <w:szCs w:val="24"/>
        </w:rPr>
        <w:t xml:space="preserve">Les hormones dérivées d’un acide aminé, comme les hormones </w:t>
      </w:r>
      <w:r w:rsidR="00315B37" w:rsidRPr="00315B37">
        <w:rPr>
          <w:rFonts w:ascii="Times New Roman" w:hAnsi="Times New Roman" w:cs="Times New Roman"/>
          <w:sz w:val="24"/>
          <w:szCs w:val="24"/>
        </w:rPr>
        <w:t>thyroïdiennes</w:t>
      </w:r>
      <w:r w:rsidRPr="00315B37">
        <w:rPr>
          <w:rFonts w:ascii="Times New Roman" w:hAnsi="Times New Roman" w:cs="Times New Roman"/>
          <w:sz w:val="24"/>
          <w:szCs w:val="24"/>
        </w:rPr>
        <w:t xml:space="preserve">. </w:t>
      </w:r>
    </w:p>
    <w:p w14:paraId="203A1324" w14:textId="4DC39C77" w:rsidR="00C331B9" w:rsidRPr="00315B37" w:rsidRDefault="00C331B9" w:rsidP="00315B37">
      <w:pPr>
        <w:rPr>
          <w:rFonts w:ascii="Times New Roman" w:hAnsi="Times New Roman" w:cs="Times New Roman"/>
          <w:sz w:val="24"/>
          <w:szCs w:val="24"/>
          <w:lang w:val="fr-MA"/>
        </w:rPr>
      </w:pPr>
      <w:r w:rsidRPr="00315B37">
        <w:rPr>
          <w:rFonts w:ascii="Times New Roman" w:hAnsi="Times New Roman" w:cs="Times New Roman"/>
          <w:sz w:val="24"/>
          <w:szCs w:val="24"/>
        </w:rPr>
        <w:t xml:space="preserve">Les </w:t>
      </w:r>
      <w:r w:rsidR="00315B37" w:rsidRPr="00315B37">
        <w:rPr>
          <w:rFonts w:ascii="Times New Roman" w:hAnsi="Times New Roman" w:cs="Times New Roman"/>
          <w:sz w:val="24"/>
          <w:szCs w:val="24"/>
        </w:rPr>
        <w:t>principales glandes</w:t>
      </w:r>
      <w:r w:rsidRPr="00315B37">
        <w:rPr>
          <w:rFonts w:ascii="Times New Roman" w:hAnsi="Times New Roman" w:cs="Times New Roman"/>
          <w:sz w:val="24"/>
          <w:szCs w:val="24"/>
        </w:rPr>
        <w:t xml:space="preserve"> endocrines </w:t>
      </w:r>
      <w:r w:rsidR="00315B37" w:rsidRPr="00315B37">
        <w:rPr>
          <w:rFonts w:ascii="Times New Roman" w:hAnsi="Times New Roman" w:cs="Times New Roman"/>
          <w:sz w:val="24"/>
          <w:szCs w:val="24"/>
        </w:rPr>
        <w:t>sont :</w:t>
      </w:r>
    </w:p>
    <w:p w14:paraId="6EFD070B" w14:textId="36969349" w:rsidR="00C331B9" w:rsidRPr="00315B37" w:rsidRDefault="00315B37" w:rsidP="00C331B9">
      <w:pPr>
        <w:numPr>
          <w:ilvl w:val="0"/>
          <w:numId w:val="145"/>
        </w:numPr>
        <w:rPr>
          <w:rFonts w:ascii="Times New Roman" w:hAnsi="Times New Roman" w:cs="Times New Roman"/>
          <w:sz w:val="24"/>
          <w:szCs w:val="24"/>
          <w:lang w:val="fr-MA"/>
        </w:rPr>
      </w:pPr>
      <w:r w:rsidRPr="00315B37">
        <w:rPr>
          <w:rFonts w:ascii="Times New Roman" w:hAnsi="Times New Roman" w:cs="Times New Roman"/>
          <w:sz w:val="24"/>
          <w:szCs w:val="24"/>
        </w:rPr>
        <w:t>Hypothalamus ;</w:t>
      </w:r>
    </w:p>
    <w:p w14:paraId="7C042F52" w14:textId="1CAAED62" w:rsidR="00C331B9" w:rsidRPr="00315B37" w:rsidRDefault="00315B37" w:rsidP="00C331B9">
      <w:pPr>
        <w:numPr>
          <w:ilvl w:val="0"/>
          <w:numId w:val="145"/>
        </w:numPr>
        <w:rPr>
          <w:rFonts w:ascii="Times New Roman" w:hAnsi="Times New Roman" w:cs="Times New Roman"/>
          <w:sz w:val="24"/>
          <w:szCs w:val="24"/>
          <w:lang w:val="fr-MA"/>
        </w:rPr>
      </w:pPr>
      <w:r w:rsidRPr="00315B37">
        <w:rPr>
          <w:rFonts w:ascii="Times New Roman" w:hAnsi="Times New Roman" w:cs="Times New Roman"/>
          <w:sz w:val="24"/>
          <w:szCs w:val="24"/>
        </w:rPr>
        <w:t>L’hypophyse ;</w:t>
      </w:r>
    </w:p>
    <w:p w14:paraId="47986695" w14:textId="7A6B77EE" w:rsidR="00C331B9" w:rsidRPr="00315B37" w:rsidRDefault="00315B37" w:rsidP="00C331B9">
      <w:pPr>
        <w:numPr>
          <w:ilvl w:val="0"/>
          <w:numId w:val="145"/>
        </w:numPr>
        <w:rPr>
          <w:rFonts w:ascii="Times New Roman" w:hAnsi="Times New Roman" w:cs="Times New Roman"/>
          <w:sz w:val="24"/>
          <w:szCs w:val="24"/>
          <w:lang w:val="fr-MA"/>
        </w:rPr>
      </w:pPr>
      <w:r w:rsidRPr="00315B37">
        <w:rPr>
          <w:rFonts w:ascii="Times New Roman" w:hAnsi="Times New Roman" w:cs="Times New Roman"/>
          <w:sz w:val="24"/>
          <w:szCs w:val="24"/>
        </w:rPr>
        <w:t>L’épiphyse ;</w:t>
      </w:r>
    </w:p>
    <w:p w14:paraId="3CA43D78" w14:textId="2886EC5E" w:rsidR="00C331B9" w:rsidRPr="00315B37" w:rsidRDefault="00C331B9" w:rsidP="00C331B9">
      <w:pPr>
        <w:numPr>
          <w:ilvl w:val="0"/>
          <w:numId w:val="145"/>
        </w:numPr>
        <w:rPr>
          <w:rFonts w:ascii="Times New Roman" w:hAnsi="Times New Roman" w:cs="Times New Roman"/>
          <w:sz w:val="24"/>
          <w:szCs w:val="24"/>
          <w:lang w:val="fr-MA"/>
        </w:rPr>
      </w:pPr>
      <w:r w:rsidRPr="00315B37">
        <w:rPr>
          <w:rFonts w:ascii="Times New Roman" w:hAnsi="Times New Roman" w:cs="Times New Roman"/>
          <w:sz w:val="24"/>
          <w:szCs w:val="24"/>
        </w:rPr>
        <w:t xml:space="preserve">La </w:t>
      </w:r>
      <w:r w:rsidR="00315B37" w:rsidRPr="00315B37">
        <w:rPr>
          <w:rFonts w:ascii="Times New Roman" w:hAnsi="Times New Roman" w:cs="Times New Roman"/>
          <w:sz w:val="24"/>
          <w:szCs w:val="24"/>
        </w:rPr>
        <w:t>thyroïde ;</w:t>
      </w:r>
    </w:p>
    <w:p w14:paraId="03D6E82F" w14:textId="3E04E588" w:rsidR="00C331B9" w:rsidRPr="00315B37" w:rsidRDefault="00C331B9" w:rsidP="00C331B9">
      <w:pPr>
        <w:numPr>
          <w:ilvl w:val="0"/>
          <w:numId w:val="145"/>
        </w:numPr>
        <w:rPr>
          <w:rFonts w:ascii="Times New Roman" w:hAnsi="Times New Roman" w:cs="Times New Roman"/>
          <w:sz w:val="24"/>
          <w:szCs w:val="24"/>
          <w:lang w:val="fr-MA"/>
        </w:rPr>
      </w:pPr>
      <w:r w:rsidRPr="00315B37">
        <w:rPr>
          <w:rFonts w:ascii="Times New Roman" w:hAnsi="Times New Roman" w:cs="Times New Roman"/>
          <w:sz w:val="24"/>
          <w:szCs w:val="24"/>
        </w:rPr>
        <w:t xml:space="preserve">Les </w:t>
      </w:r>
      <w:r w:rsidR="00315B37" w:rsidRPr="00315B37">
        <w:rPr>
          <w:rFonts w:ascii="Times New Roman" w:hAnsi="Times New Roman" w:cs="Times New Roman"/>
          <w:sz w:val="24"/>
          <w:szCs w:val="24"/>
        </w:rPr>
        <w:t>parathyroïdes ;</w:t>
      </w:r>
    </w:p>
    <w:p w14:paraId="66960067" w14:textId="6678D577" w:rsidR="00C331B9" w:rsidRPr="00315B37" w:rsidRDefault="00C331B9" w:rsidP="00C331B9">
      <w:pPr>
        <w:numPr>
          <w:ilvl w:val="0"/>
          <w:numId w:val="145"/>
        </w:numPr>
        <w:rPr>
          <w:rFonts w:ascii="Times New Roman" w:hAnsi="Times New Roman" w:cs="Times New Roman"/>
          <w:sz w:val="24"/>
          <w:szCs w:val="24"/>
          <w:lang w:val="fr-MA"/>
        </w:rPr>
      </w:pPr>
      <w:r w:rsidRPr="00315B37">
        <w:rPr>
          <w:rFonts w:ascii="Times New Roman" w:hAnsi="Times New Roman" w:cs="Times New Roman"/>
          <w:sz w:val="24"/>
          <w:szCs w:val="24"/>
        </w:rPr>
        <w:t xml:space="preserve">Le </w:t>
      </w:r>
      <w:r w:rsidR="00315B37" w:rsidRPr="00315B37">
        <w:rPr>
          <w:rFonts w:ascii="Times New Roman" w:hAnsi="Times New Roman" w:cs="Times New Roman"/>
          <w:sz w:val="24"/>
          <w:szCs w:val="24"/>
        </w:rPr>
        <w:t>thymus ;</w:t>
      </w:r>
    </w:p>
    <w:p w14:paraId="239A6B80" w14:textId="04C14099" w:rsidR="00C331B9" w:rsidRPr="00315B37" w:rsidRDefault="00C331B9" w:rsidP="00C331B9">
      <w:pPr>
        <w:numPr>
          <w:ilvl w:val="0"/>
          <w:numId w:val="145"/>
        </w:numPr>
        <w:rPr>
          <w:rFonts w:ascii="Times New Roman" w:hAnsi="Times New Roman" w:cs="Times New Roman"/>
          <w:sz w:val="24"/>
          <w:szCs w:val="24"/>
          <w:lang w:val="fr-MA"/>
        </w:rPr>
      </w:pPr>
      <w:r w:rsidRPr="00315B37">
        <w:rPr>
          <w:rFonts w:ascii="Times New Roman" w:hAnsi="Times New Roman" w:cs="Times New Roman"/>
          <w:sz w:val="24"/>
          <w:szCs w:val="24"/>
        </w:rPr>
        <w:t xml:space="preserve">Le </w:t>
      </w:r>
      <w:r w:rsidR="00315B37" w:rsidRPr="00315B37">
        <w:rPr>
          <w:rFonts w:ascii="Times New Roman" w:hAnsi="Times New Roman" w:cs="Times New Roman"/>
          <w:sz w:val="24"/>
          <w:szCs w:val="24"/>
        </w:rPr>
        <w:t>pancréas ;</w:t>
      </w:r>
    </w:p>
    <w:p w14:paraId="761ADF8B" w14:textId="6351A17D" w:rsidR="00C331B9" w:rsidRPr="00315B37" w:rsidRDefault="00C331B9" w:rsidP="00C331B9">
      <w:pPr>
        <w:numPr>
          <w:ilvl w:val="0"/>
          <w:numId w:val="145"/>
        </w:numPr>
        <w:rPr>
          <w:rFonts w:ascii="Times New Roman" w:hAnsi="Times New Roman" w:cs="Times New Roman"/>
          <w:sz w:val="24"/>
          <w:szCs w:val="24"/>
          <w:lang w:val="fr-MA"/>
        </w:rPr>
      </w:pPr>
      <w:r w:rsidRPr="00315B37">
        <w:rPr>
          <w:rFonts w:ascii="Times New Roman" w:hAnsi="Times New Roman" w:cs="Times New Roman"/>
          <w:sz w:val="24"/>
          <w:szCs w:val="24"/>
        </w:rPr>
        <w:t xml:space="preserve">Les glandes </w:t>
      </w:r>
      <w:r w:rsidR="00315B37" w:rsidRPr="00315B37">
        <w:rPr>
          <w:rFonts w:ascii="Times New Roman" w:hAnsi="Times New Roman" w:cs="Times New Roman"/>
          <w:sz w:val="24"/>
          <w:szCs w:val="24"/>
        </w:rPr>
        <w:t>surrénales ;</w:t>
      </w:r>
    </w:p>
    <w:p w14:paraId="7FFED3B9" w14:textId="77777777" w:rsidR="00C331B9" w:rsidRPr="00315B37" w:rsidRDefault="00C331B9" w:rsidP="00C331B9">
      <w:pPr>
        <w:numPr>
          <w:ilvl w:val="0"/>
          <w:numId w:val="145"/>
        </w:numPr>
        <w:rPr>
          <w:rFonts w:ascii="Times New Roman" w:hAnsi="Times New Roman" w:cs="Times New Roman"/>
          <w:sz w:val="24"/>
          <w:szCs w:val="24"/>
          <w:lang w:val="fr-MA"/>
        </w:rPr>
      </w:pPr>
      <w:r w:rsidRPr="00315B37">
        <w:rPr>
          <w:rFonts w:ascii="Times New Roman" w:hAnsi="Times New Roman" w:cs="Times New Roman"/>
          <w:sz w:val="24"/>
          <w:szCs w:val="24"/>
        </w:rPr>
        <w:t>Les glandes génitales.</w:t>
      </w:r>
    </w:p>
    <w:p w14:paraId="33DB4CA1" w14:textId="55AE6957" w:rsidR="00C331B9" w:rsidRDefault="00C331B9" w:rsidP="00C331B9">
      <w:pPr>
        <w:rPr>
          <w:lang w:val="fr-MA"/>
        </w:rPr>
      </w:pPr>
      <w:r w:rsidRPr="00C331B9">
        <w:rPr>
          <w:noProof/>
        </w:rPr>
        <w:lastRenderedPageBreak/>
        <w:drawing>
          <wp:inline distT="0" distB="0" distL="0" distR="0" wp14:anchorId="2A3AC4ED" wp14:editId="20FB62C7">
            <wp:extent cx="5274310" cy="3415665"/>
            <wp:effectExtent l="0" t="0" r="0" b="0"/>
            <wp:docPr id="35" name="Picture 5" descr="Schéma du système endocrinien">
              <a:extLst xmlns:a="http://schemas.openxmlformats.org/drawingml/2006/main">
                <a:ext uri="{FF2B5EF4-FFF2-40B4-BE49-F238E27FC236}">
                  <a16:creationId xmlns:a16="http://schemas.microsoft.com/office/drawing/2014/main" id="{48C66416-F010-4873-ABFE-6DA9AE9C88A4}"/>
                </a:ext>
              </a:extLst>
            </wp:docPr>
            <wp:cNvGraphicFramePr/>
            <a:graphic xmlns:a="http://schemas.openxmlformats.org/drawingml/2006/main">
              <a:graphicData uri="http://schemas.openxmlformats.org/drawingml/2006/picture">
                <pic:pic xmlns:pic="http://schemas.openxmlformats.org/drawingml/2006/picture">
                  <pic:nvPicPr>
                    <pic:cNvPr id="6" name="Picture 5" descr="Schéma du système endocrinien">
                      <a:extLst>
                        <a:ext uri="{FF2B5EF4-FFF2-40B4-BE49-F238E27FC236}">
                          <a16:creationId xmlns:a16="http://schemas.microsoft.com/office/drawing/2014/main" id="{48C66416-F010-4873-ABFE-6DA9AE9C88A4}"/>
                        </a:ext>
                      </a:extLst>
                    </pic:cNvPr>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74310" cy="3415665"/>
                    </a:xfrm>
                    <a:prstGeom prst="rect">
                      <a:avLst/>
                    </a:prstGeom>
                    <a:noFill/>
                    <a:ln>
                      <a:noFill/>
                    </a:ln>
                  </pic:spPr>
                </pic:pic>
              </a:graphicData>
            </a:graphic>
          </wp:inline>
        </w:drawing>
      </w:r>
    </w:p>
    <w:p w14:paraId="6114E8D7" w14:textId="490A0CA0" w:rsidR="00C331B9" w:rsidRPr="00315B37" w:rsidRDefault="00C331B9" w:rsidP="00C331B9">
      <w:pPr>
        <w:rPr>
          <w:rFonts w:ascii="Times New Roman" w:hAnsi="Times New Roman" w:cs="Times New Roman"/>
          <w:b/>
          <w:bCs/>
          <w:sz w:val="28"/>
          <w:szCs w:val="28"/>
          <w:u w:val="single"/>
          <w:lang w:val="fr-MA"/>
        </w:rPr>
      </w:pPr>
      <w:r w:rsidRPr="00315B37">
        <w:rPr>
          <w:rFonts w:ascii="Times New Roman" w:hAnsi="Times New Roman" w:cs="Times New Roman"/>
          <w:b/>
          <w:bCs/>
          <w:sz w:val="28"/>
          <w:szCs w:val="28"/>
          <w:u w:val="single"/>
          <w:lang w:val="fr-MA"/>
        </w:rPr>
        <w:t>1/ Hypophyse</w:t>
      </w:r>
    </w:p>
    <w:p w14:paraId="21932CD2" w14:textId="2155A719" w:rsidR="00C331B9" w:rsidRDefault="00C331B9" w:rsidP="00C331B9">
      <w:pPr>
        <w:rPr>
          <w:b/>
          <w:bCs/>
          <w:u w:val="single"/>
          <w:lang w:val="fr-MA"/>
        </w:rPr>
      </w:pPr>
      <w:r w:rsidRPr="00C331B9">
        <w:rPr>
          <w:b/>
          <w:bCs/>
          <w:noProof/>
          <w:u w:val="single"/>
        </w:rPr>
        <w:drawing>
          <wp:inline distT="0" distB="0" distL="0" distR="0" wp14:anchorId="6DF81C5B" wp14:editId="2AD475B5">
            <wp:extent cx="5274310" cy="2053590"/>
            <wp:effectExtent l="0" t="0" r="0" b="0"/>
            <wp:docPr id="36" name="Picture 5" descr="Schéma de l'emplacement de l'hypophyse">
              <a:extLst xmlns:a="http://schemas.openxmlformats.org/drawingml/2006/main">
                <a:ext uri="{FF2B5EF4-FFF2-40B4-BE49-F238E27FC236}">
                  <a16:creationId xmlns:a16="http://schemas.microsoft.com/office/drawing/2014/main" id="{617384E5-9BA3-4D9A-A700-61511F8BC775}"/>
                </a:ext>
              </a:extLst>
            </wp:docPr>
            <wp:cNvGraphicFramePr/>
            <a:graphic xmlns:a="http://schemas.openxmlformats.org/drawingml/2006/main">
              <a:graphicData uri="http://schemas.openxmlformats.org/drawingml/2006/picture">
                <pic:pic xmlns:pic="http://schemas.openxmlformats.org/drawingml/2006/picture">
                  <pic:nvPicPr>
                    <pic:cNvPr id="6" name="Picture 5" descr="Schéma de l'emplacement de l'hypophyse">
                      <a:extLst>
                        <a:ext uri="{FF2B5EF4-FFF2-40B4-BE49-F238E27FC236}">
                          <a16:creationId xmlns:a16="http://schemas.microsoft.com/office/drawing/2014/main" id="{617384E5-9BA3-4D9A-A700-61511F8BC775}"/>
                        </a:ext>
                      </a:extLst>
                    </pic:cNvPr>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74310" cy="2053590"/>
                    </a:xfrm>
                    <a:prstGeom prst="rect">
                      <a:avLst/>
                    </a:prstGeom>
                    <a:noFill/>
                    <a:ln>
                      <a:noFill/>
                    </a:ln>
                  </pic:spPr>
                </pic:pic>
              </a:graphicData>
            </a:graphic>
          </wp:inline>
        </w:drawing>
      </w:r>
    </w:p>
    <w:p w14:paraId="6BBC56E5" w14:textId="77777777" w:rsidR="00C331B9" w:rsidRPr="00315B37" w:rsidRDefault="00C331B9" w:rsidP="00C331B9">
      <w:pPr>
        <w:rPr>
          <w:rFonts w:ascii="Times New Roman" w:hAnsi="Times New Roman" w:cs="Times New Roman"/>
          <w:sz w:val="24"/>
          <w:szCs w:val="24"/>
          <w:lang w:val="fr-MA"/>
        </w:rPr>
      </w:pPr>
      <w:r w:rsidRPr="00315B37">
        <w:rPr>
          <w:rFonts w:ascii="Times New Roman" w:hAnsi="Times New Roman" w:cs="Times New Roman"/>
          <w:sz w:val="24"/>
          <w:szCs w:val="24"/>
          <w:lang w:val="fr-MA"/>
        </w:rPr>
        <w:t>L’hypophyse est la glande principale du système endocrinien. Elle est située à la base du cerveau et fabrique et entrepose de nombreuses hormones qui contrôlent </w:t>
      </w:r>
    </w:p>
    <w:p w14:paraId="335E7851" w14:textId="58CCDE95" w:rsidR="00C331B9" w:rsidRPr="00315B37" w:rsidRDefault="00315B37" w:rsidP="00C331B9">
      <w:pPr>
        <w:numPr>
          <w:ilvl w:val="0"/>
          <w:numId w:val="146"/>
        </w:numPr>
        <w:rPr>
          <w:rFonts w:ascii="Times New Roman" w:hAnsi="Times New Roman" w:cs="Times New Roman"/>
          <w:sz w:val="24"/>
          <w:szCs w:val="24"/>
          <w:lang w:val="fr-MA"/>
        </w:rPr>
      </w:pPr>
      <w:r w:rsidRPr="00315B37">
        <w:rPr>
          <w:rFonts w:ascii="Times New Roman" w:hAnsi="Times New Roman" w:cs="Times New Roman"/>
          <w:sz w:val="24"/>
          <w:szCs w:val="24"/>
        </w:rPr>
        <w:t>La</w:t>
      </w:r>
      <w:r w:rsidR="00C331B9" w:rsidRPr="00315B37">
        <w:rPr>
          <w:rFonts w:ascii="Times New Roman" w:hAnsi="Times New Roman" w:cs="Times New Roman"/>
          <w:sz w:val="24"/>
          <w:szCs w:val="24"/>
        </w:rPr>
        <w:t xml:space="preserve"> </w:t>
      </w:r>
      <w:r w:rsidRPr="00315B37">
        <w:rPr>
          <w:rFonts w:ascii="Times New Roman" w:hAnsi="Times New Roman" w:cs="Times New Roman"/>
          <w:sz w:val="24"/>
          <w:szCs w:val="24"/>
        </w:rPr>
        <w:t>croissance (</w:t>
      </w:r>
      <w:r w:rsidR="00C331B9" w:rsidRPr="00315B37">
        <w:rPr>
          <w:rFonts w:ascii="Times New Roman" w:hAnsi="Times New Roman" w:cs="Times New Roman"/>
          <w:b/>
          <w:bCs/>
          <w:sz w:val="24"/>
          <w:szCs w:val="24"/>
        </w:rPr>
        <w:t>somatotrophine</w:t>
      </w:r>
      <w:r w:rsidRPr="00315B37">
        <w:rPr>
          <w:rFonts w:ascii="Times New Roman" w:hAnsi="Times New Roman" w:cs="Times New Roman"/>
          <w:b/>
          <w:bCs/>
          <w:sz w:val="24"/>
          <w:szCs w:val="24"/>
        </w:rPr>
        <w:t>) ;</w:t>
      </w:r>
    </w:p>
    <w:p w14:paraId="4A3A8F45" w14:textId="18ACB07F" w:rsidR="00C331B9" w:rsidRPr="00315B37" w:rsidRDefault="00315B37" w:rsidP="00C331B9">
      <w:pPr>
        <w:numPr>
          <w:ilvl w:val="0"/>
          <w:numId w:val="146"/>
        </w:numPr>
        <w:rPr>
          <w:rFonts w:ascii="Times New Roman" w:hAnsi="Times New Roman" w:cs="Times New Roman"/>
          <w:sz w:val="24"/>
          <w:szCs w:val="24"/>
          <w:lang w:val="fr-MA"/>
        </w:rPr>
      </w:pPr>
      <w:r w:rsidRPr="00315B37">
        <w:rPr>
          <w:rFonts w:ascii="Times New Roman" w:hAnsi="Times New Roman" w:cs="Times New Roman"/>
          <w:sz w:val="24"/>
          <w:szCs w:val="24"/>
        </w:rPr>
        <w:t>Le</w:t>
      </w:r>
      <w:r w:rsidR="00C331B9" w:rsidRPr="00315B37">
        <w:rPr>
          <w:rFonts w:ascii="Times New Roman" w:hAnsi="Times New Roman" w:cs="Times New Roman"/>
          <w:sz w:val="24"/>
          <w:szCs w:val="24"/>
        </w:rPr>
        <w:t xml:space="preserve"> métabolisme </w:t>
      </w:r>
      <w:r w:rsidR="00C331B9" w:rsidRPr="00315B37">
        <w:rPr>
          <w:rFonts w:ascii="Times New Roman" w:hAnsi="Times New Roman" w:cs="Times New Roman"/>
          <w:b/>
          <w:bCs/>
          <w:sz w:val="24"/>
          <w:szCs w:val="24"/>
        </w:rPr>
        <w:t>(TSH)</w:t>
      </w:r>
      <w:r w:rsidR="00C331B9" w:rsidRPr="00315B37">
        <w:rPr>
          <w:rFonts w:ascii="Times New Roman" w:hAnsi="Times New Roman" w:cs="Times New Roman"/>
          <w:sz w:val="24"/>
          <w:szCs w:val="24"/>
        </w:rPr>
        <w:t> ;</w:t>
      </w:r>
    </w:p>
    <w:p w14:paraId="43972DB9" w14:textId="3BB0BCF0" w:rsidR="00C331B9" w:rsidRPr="00315B37" w:rsidRDefault="00315B37" w:rsidP="00C331B9">
      <w:pPr>
        <w:numPr>
          <w:ilvl w:val="0"/>
          <w:numId w:val="146"/>
        </w:numPr>
        <w:rPr>
          <w:rFonts w:ascii="Times New Roman" w:hAnsi="Times New Roman" w:cs="Times New Roman"/>
          <w:sz w:val="24"/>
          <w:szCs w:val="24"/>
          <w:lang w:val="fr-MA"/>
        </w:rPr>
      </w:pPr>
      <w:r w:rsidRPr="00315B37">
        <w:rPr>
          <w:rFonts w:ascii="Times New Roman" w:hAnsi="Times New Roman" w:cs="Times New Roman"/>
          <w:sz w:val="24"/>
          <w:szCs w:val="24"/>
        </w:rPr>
        <w:t>La</w:t>
      </w:r>
      <w:r w:rsidR="00C331B9" w:rsidRPr="00315B37">
        <w:rPr>
          <w:rFonts w:ascii="Times New Roman" w:hAnsi="Times New Roman" w:cs="Times New Roman"/>
          <w:sz w:val="24"/>
          <w:szCs w:val="24"/>
        </w:rPr>
        <w:t xml:space="preserve"> production du lait maternel après une naissance (La </w:t>
      </w:r>
      <w:r w:rsidR="00C331B9" w:rsidRPr="00315B37">
        <w:rPr>
          <w:rFonts w:ascii="Times New Roman" w:hAnsi="Times New Roman" w:cs="Times New Roman"/>
          <w:b/>
          <w:bCs/>
          <w:sz w:val="24"/>
          <w:szCs w:val="24"/>
        </w:rPr>
        <w:t>prolactine</w:t>
      </w:r>
      <w:r w:rsidRPr="00315B37">
        <w:rPr>
          <w:rFonts w:ascii="Times New Roman" w:hAnsi="Times New Roman" w:cs="Times New Roman"/>
          <w:b/>
          <w:bCs/>
          <w:sz w:val="24"/>
          <w:szCs w:val="24"/>
        </w:rPr>
        <w:t>)</w:t>
      </w:r>
      <w:r w:rsidRPr="00315B37">
        <w:rPr>
          <w:rFonts w:ascii="Times New Roman" w:hAnsi="Times New Roman" w:cs="Times New Roman"/>
          <w:sz w:val="24"/>
          <w:szCs w:val="24"/>
        </w:rPr>
        <w:t xml:space="preserve"> ;</w:t>
      </w:r>
    </w:p>
    <w:p w14:paraId="19C1DC04" w14:textId="02BD39E2" w:rsidR="00C331B9" w:rsidRPr="00315B37" w:rsidRDefault="00315B37" w:rsidP="00C331B9">
      <w:pPr>
        <w:numPr>
          <w:ilvl w:val="0"/>
          <w:numId w:val="146"/>
        </w:numPr>
        <w:rPr>
          <w:rFonts w:ascii="Times New Roman" w:hAnsi="Times New Roman" w:cs="Times New Roman"/>
          <w:sz w:val="24"/>
          <w:szCs w:val="24"/>
          <w:lang w:val="fr-MA"/>
        </w:rPr>
      </w:pPr>
      <w:r w:rsidRPr="00315B37">
        <w:rPr>
          <w:rFonts w:ascii="Times New Roman" w:hAnsi="Times New Roman" w:cs="Times New Roman"/>
          <w:sz w:val="24"/>
          <w:szCs w:val="24"/>
        </w:rPr>
        <w:t>Les</w:t>
      </w:r>
      <w:r w:rsidR="00C331B9" w:rsidRPr="00315B37">
        <w:rPr>
          <w:rFonts w:ascii="Times New Roman" w:hAnsi="Times New Roman" w:cs="Times New Roman"/>
          <w:sz w:val="24"/>
          <w:szCs w:val="24"/>
        </w:rPr>
        <w:t xml:space="preserve"> menstruations, la maturation des ovules et la production de l’œstrogène par les ovaires chez la femme (</w:t>
      </w:r>
      <w:r w:rsidR="00C331B9" w:rsidRPr="00315B37">
        <w:rPr>
          <w:rFonts w:ascii="Times New Roman" w:hAnsi="Times New Roman" w:cs="Times New Roman"/>
          <w:b/>
          <w:bCs/>
          <w:sz w:val="24"/>
          <w:szCs w:val="24"/>
        </w:rPr>
        <w:t>(FSH) et (LH</w:t>
      </w:r>
      <w:r w:rsidRPr="00315B37">
        <w:rPr>
          <w:rFonts w:ascii="Times New Roman" w:hAnsi="Times New Roman" w:cs="Times New Roman"/>
          <w:b/>
          <w:bCs/>
          <w:sz w:val="24"/>
          <w:szCs w:val="24"/>
        </w:rPr>
        <w:t>))</w:t>
      </w:r>
      <w:r w:rsidRPr="00315B37">
        <w:rPr>
          <w:rFonts w:ascii="Times New Roman" w:hAnsi="Times New Roman" w:cs="Times New Roman"/>
          <w:sz w:val="24"/>
          <w:szCs w:val="24"/>
        </w:rPr>
        <w:t> ;</w:t>
      </w:r>
    </w:p>
    <w:p w14:paraId="3D2235B5" w14:textId="0419A434" w:rsidR="00C331B9" w:rsidRPr="00315B37" w:rsidRDefault="00315B37" w:rsidP="00C331B9">
      <w:pPr>
        <w:numPr>
          <w:ilvl w:val="0"/>
          <w:numId w:val="146"/>
        </w:numPr>
        <w:rPr>
          <w:rFonts w:ascii="Times New Roman" w:hAnsi="Times New Roman" w:cs="Times New Roman"/>
          <w:sz w:val="24"/>
          <w:szCs w:val="24"/>
          <w:lang w:val="fr-MA"/>
        </w:rPr>
      </w:pPr>
      <w:r w:rsidRPr="00315B37">
        <w:rPr>
          <w:rFonts w:ascii="Times New Roman" w:hAnsi="Times New Roman" w:cs="Times New Roman"/>
          <w:sz w:val="24"/>
          <w:szCs w:val="24"/>
        </w:rPr>
        <w:t>La</w:t>
      </w:r>
      <w:r w:rsidR="00C331B9" w:rsidRPr="00315B37">
        <w:rPr>
          <w:rFonts w:ascii="Times New Roman" w:hAnsi="Times New Roman" w:cs="Times New Roman"/>
          <w:sz w:val="24"/>
          <w:szCs w:val="24"/>
        </w:rPr>
        <w:t xml:space="preserve"> production de spermatozoïdes et de testostérone par les testicules chez l’homme (</w:t>
      </w:r>
      <w:r w:rsidR="00C331B9" w:rsidRPr="00315B37">
        <w:rPr>
          <w:rFonts w:ascii="Times New Roman" w:hAnsi="Times New Roman" w:cs="Times New Roman"/>
          <w:b/>
          <w:bCs/>
          <w:sz w:val="24"/>
          <w:szCs w:val="24"/>
        </w:rPr>
        <w:t>(FSH) et (LH)</w:t>
      </w:r>
      <w:r w:rsidRPr="00315B37">
        <w:rPr>
          <w:rFonts w:ascii="Times New Roman" w:hAnsi="Times New Roman" w:cs="Times New Roman"/>
          <w:b/>
          <w:bCs/>
          <w:sz w:val="24"/>
          <w:szCs w:val="24"/>
        </w:rPr>
        <w:t>)</w:t>
      </w:r>
      <w:r w:rsidRPr="00315B37">
        <w:rPr>
          <w:rFonts w:ascii="Times New Roman" w:hAnsi="Times New Roman" w:cs="Times New Roman"/>
          <w:sz w:val="24"/>
          <w:szCs w:val="24"/>
        </w:rPr>
        <w:t xml:space="preserve"> ;</w:t>
      </w:r>
    </w:p>
    <w:p w14:paraId="647339B1" w14:textId="1D7DFCFD" w:rsidR="00C331B9" w:rsidRPr="00315B37" w:rsidRDefault="00293117" w:rsidP="00315B37">
      <w:pPr>
        <w:numPr>
          <w:ilvl w:val="0"/>
          <w:numId w:val="146"/>
        </w:numPr>
        <w:jc w:val="both"/>
        <w:rPr>
          <w:rFonts w:ascii="Times New Roman" w:hAnsi="Times New Roman" w:cs="Times New Roman"/>
          <w:sz w:val="24"/>
          <w:szCs w:val="24"/>
          <w:lang w:val="fr-MA"/>
        </w:rPr>
      </w:pPr>
      <w:r w:rsidRPr="00315B37">
        <w:rPr>
          <w:rFonts w:ascii="Times New Roman" w:hAnsi="Times New Roman" w:cs="Times New Roman"/>
          <w:sz w:val="24"/>
          <w:szCs w:val="24"/>
        </w:rPr>
        <w:lastRenderedPageBreak/>
        <w:t>Le</w:t>
      </w:r>
      <w:r w:rsidR="00C331B9" w:rsidRPr="00315B37">
        <w:rPr>
          <w:rFonts w:ascii="Times New Roman" w:hAnsi="Times New Roman" w:cs="Times New Roman"/>
          <w:sz w:val="24"/>
          <w:szCs w:val="24"/>
        </w:rPr>
        <w:t xml:space="preserve"> taux de stéroïdes dans le corps </w:t>
      </w:r>
      <w:r w:rsidR="00C331B9" w:rsidRPr="00315B37">
        <w:rPr>
          <w:rFonts w:ascii="Times New Roman" w:hAnsi="Times New Roman" w:cs="Times New Roman"/>
          <w:b/>
          <w:bCs/>
          <w:sz w:val="24"/>
          <w:szCs w:val="24"/>
        </w:rPr>
        <w:t>(ACTH</w:t>
      </w:r>
      <w:r w:rsidRPr="00315B37">
        <w:rPr>
          <w:rFonts w:ascii="Times New Roman" w:hAnsi="Times New Roman" w:cs="Times New Roman"/>
          <w:b/>
          <w:bCs/>
          <w:sz w:val="24"/>
          <w:szCs w:val="24"/>
        </w:rPr>
        <w:t>)</w:t>
      </w:r>
      <w:r w:rsidRPr="00315B37">
        <w:rPr>
          <w:rFonts w:ascii="Times New Roman" w:hAnsi="Times New Roman" w:cs="Times New Roman"/>
          <w:sz w:val="24"/>
          <w:szCs w:val="24"/>
        </w:rPr>
        <w:t>.</w:t>
      </w:r>
    </w:p>
    <w:p w14:paraId="33792C72" w14:textId="77777777" w:rsidR="00C331B9" w:rsidRPr="00315B37" w:rsidRDefault="00C331B9" w:rsidP="00315B37">
      <w:pPr>
        <w:jc w:val="both"/>
        <w:rPr>
          <w:rFonts w:ascii="Times New Roman" w:hAnsi="Times New Roman" w:cs="Times New Roman"/>
          <w:sz w:val="24"/>
          <w:szCs w:val="24"/>
          <w:lang w:val="fr-MA"/>
        </w:rPr>
      </w:pPr>
      <w:r w:rsidRPr="00315B37">
        <w:rPr>
          <w:rFonts w:ascii="Times New Roman" w:hAnsi="Times New Roman" w:cs="Times New Roman"/>
          <w:sz w:val="24"/>
          <w:szCs w:val="24"/>
          <w:lang w:val="fr-MA"/>
        </w:rPr>
        <w:t>Les hormones fabriquées par l’hypophyse déclenchent aussi la production ou l’arrêt de production d’hormones par d’autres glandes endocrines. Ensemble, l’hypophyse et l’hypothalamus contrôlent le système endocrinien et les taux d’hormones.</w:t>
      </w:r>
    </w:p>
    <w:p w14:paraId="145AF487" w14:textId="77777777" w:rsidR="00C331B9" w:rsidRPr="00315B37" w:rsidRDefault="00C331B9" w:rsidP="00315B37">
      <w:pPr>
        <w:jc w:val="both"/>
        <w:rPr>
          <w:rFonts w:ascii="Times New Roman" w:hAnsi="Times New Roman" w:cs="Times New Roman"/>
          <w:sz w:val="24"/>
          <w:szCs w:val="24"/>
          <w:lang w:val="fr-MA"/>
        </w:rPr>
      </w:pPr>
      <w:r w:rsidRPr="00315B37">
        <w:rPr>
          <w:rFonts w:ascii="Times New Roman" w:hAnsi="Times New Roman" w:cs="Times New Roman"/>
          <w:b/>
          <w:bCs/>
          <w:sz w:val="24"/>
          <w:szCs w:val="24"/>
          <w:u w:val="single"/>
          <w:lang w:val="fr-MA"/>
        </w:rPr>
        <w:t>2/ Hypothalamus</w:t>
      </w:r>
    </w:p>
    <w:p w14:paraId="6C2C1005" w14:textId="77777777" w:rsidR="00C331B9" w:rsidRPr="00315B37" w:rsidRDefault="00C331B9" w:rsidP="00315B37">
      <w:pPr>
        <w:jc w:val="both"/>
        <w:rPr>
          <w:rFonts w:ascii="Times New Roman" w:hAnsi="Times New Roman" w:cs="Times New Roman"/>
          <w:sz w:val="24"/>
          <w:szCs w:val="24"/>
          <w:lang w:val="fr-MA"/>
        </w:rPr>
      </w:pPr>
      <w:r w:rsidRPr="00315B37">
        <w:rPr>
          <w:rFonts w:ascii="Times New Roman" w:hAnsi="Times New Roman" w:cs="Times New Roman"/>
          <w:sz w:val="24"/>
          <w:szCs w:val="24"/>
          <w:lang w:val="fr-MA"/>
        </w:rPr>
        <w:t xml:space="preserve">L’hypothalamus est une partie importante du cerveau et il porte plusieurs chapeaux en contrôlant différentes parties du corps. </w:t>
      </w:r>
    </w:p>
    <w:p w14:paraId="716F8274" w14:textId="77777777" w:rsidR="00C331B9" w:rsidRPr="00315B37" w:rsidRDefault="00C331B9" w:rsidP="00315B37">
      <w:pPr>
        <w:jc w:val="both"/>
        <w:rPr>
          <w:rFonts w:ascii="Times New Roman" w:hAnsi="Times New Roman" w:cs="Times New Roman"/>
          <w:sz w:val="24"/>
          <w:szCs w:val="24"/>
          <w:lang w:val="fr-MA"/>
        </w:rPr>
      </w:pPr>
      <w:r w:rsidRPr="00315B37">
        <w:rPr>
          <w:rFonts w:ascii="Times New Roman" w:hAnsi="Times New Roman" w:cs="Times New Roman"/>
          <w:sz w:val="24"/>
          <w:szCs w:val="24"/>
          <w:lang w:val="fr-MA"/>
        </w:rPr>
        <w:t xml:space="preserve">L’une des fonctions de l’hypothalamus est de fabriquer des hormones, dont celles qui contrôlent l’hypophyse et celles qui contrôlent directement les organes du corps. </w:t>
      </w:r>
    </w:p>
    <w:p w14:paraId="5DEC990B" w14:textId="77777777" w:rsidR="00C331B9" w:rsidRPr="00315B37" w:rsidRDefault="00C331B9" w:rsidP="00315B37">
      <w:pPr>
        <w:jc w:val="both"/>
        <w:rPr>
          <w:rFonts w:ascii="Times New Roman" w:hAnsi="Times New Roman" w:cs="Times New Roman"/>
          <w:sz w:val="24"/>
          <w:szCs w:val="24"/>
          <w:lang w:val="fr-MA"/>
        </w:rPr>
      </w:pPr>
      <w:r w:rsidRPr="00315B37">
        <w:rPr>
          <w:rFonts w:ascii="Times New Roman" w:hAnsi="Times New Roman" w:cs="Times New Roman"/>
          <w:sz w:val="24"/>
          <w:szCs w:val="24"/>
          <w:lang w:val="fr-MA"/>
        </w:rPr>
        <w:t>L’hypothalamus réagit aux changements qui affectent les taux d’hormones.</w:t>
      </w:r>
    </w:p>
    <w:p w14:paraId="6769D906" w14:textId="77777777" w:rsidR="00C331B9" w:rsidRPr="00293117" w:rsidRDefault="00C331B9" w:rsidP="00C331B9">
      <w:pPr>
        <w:rPr>
          <w:rFonts w:ascii="Times New Roman" w:hAnsi="Times New Roman" w:cs="Times New Roman"/>
          <w:sz w:val="24"/>
          <w:szCs w:val="24"/>
          <w:lang w:val="fr-MA"/>
        </w:rPr>
      </w:pPr>
      <w:r w:rsidRPr="00293117">
        <w:rPr>
          <w:rFonts w:ascii="Times New Roman" w:hAnsi="Times New Roman" w:cs="Times New Roman"/>
          <w:b/>
          <w:bCs/>
          <w:sz w:val="24"/>
          <w:szCs w:val="24"/>
          <w:u w:val="single"/>
          <w:lang w:val="fr-MA"/>
        </w:rPr>
        <w:t>3/ Corps pinéal (épiphyse)</w:t>
      </w:r>
    </w:p>
    <w:p w14:paraId="78B2CBDC" w14:textId="77777777" w:rsidR="00C331B9" w:rsidRDefault="00C331B9" w:rsidP="00C331B9">
      <w:pPr>
        <w:rPr>
          <w:lang w:val="fr-MA"/>
        </w:rPr>
      </w:pPr>
      <w:r w:rsidRPr="00C331B9">
        <w:rPr>
          <w:noProof/>
        </w:rPr>
        <w:drawing>
          <wp:inline distT="0" distB="0" distL="0" distR="0" wp14:anchorId="30986ED1" wp14:editId="5DFEA303">
            <wp:extent cx="5274310" cy="2371725"/>
            <wp:effectExtent l="0" t="0" r="0" b="0"/>
            <wp:docPr id="37" name="Picture 5" descr="Résultat de recherche d'images pour &quot;l'épiphyse ou glande pinéale&quot;">
              <a:extLst xmlns:a="http://schemas.openxmlformats.org/drawingml/2006/main">
                <a:ext uri="{FF2B5EF4-FFF2-40B4-BE49-F238E27FC236}">
                  <a16:creationId xmlns:a16="http://schemas.microsoft.com/office/drawing/2014/main" id="{2EB26656-74B5-461B-B21F-AC78CF9B6ED8}"/>
                </a:ext>
              </a:extLst>
            </wp:docPr>
            <wp:cNvGraphicFramePr/>
            <a:graphic xmlns:a="http://schemas.openxmlformats.org/drawingml/2006/main">
              <a:graphicData uri="http://schemas.openxmlformats.org/drawingml/2006/picture">
                <pic:pic xmlns:pic="http://schemas.openxmlformats.org/drawingml/2006/picture">
                  <pic:nvPicPr>
                    <pic:cNvPr id="6" name="Picture 5" descr="Résultat de recherche d'images pour &quot;l'épiphyse ou glande pinéale&quot;">
                      <a:extLst>
                        <a:ext uri="{FF2B5EF4-FFF2-40B4-BE49-F238E27FC236}">
                          <a16:creationId xmlns:a16="http://schemas.microsoft.com/office/drawing/2014/main" id="{2EB26656-74B5-461B-B21F-AC78CF9B6ED8}"/>
                        </a:ext>
                      </a:extLst>
                    </pic:cNvPr>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4310" cy="2371725"/>
                    </a:xfrm>
                    <a:prstGeom prst="rect">
                      <a:avLst/>
                    </a:prstGeom>
                    <a:noFill/>
                    <a:ln>
                      <a:noFill/>
                    </a:ln>
                  </pic:spPr>
                </pic:pic>
              </a:graphicData>
            </a:graphic>
          </wp:inline>
        </w:drawing>
      </w:r>
    </w:p>
    <w:p w14:paraId="689B3D8C" w14:textId="77777777" w:rsidR="00C331B9" w:rsidRPr="00293117" w:rsidRDefault="00C331B9" w:rsidP="00293117">
      <w:pPr>
        <w:jc w:val="both"/>
        <w:rPr>
          <w:rFonts w:ascii="Times New Roman" w:hAnsi="Times New Roman" w:cs="Times New Roman"/>
          <w:sz w:val="24"/>
          <w:szCs w:val="24"/>
          <w:lang w:val="fr-MA"/>
        </w:rPr>
      </w:pPr>
      <w:r w:rsidRPr="00293117">
        <w:rPr>
          <w:rFonts w:ascii="Times New Roman" w:hAnsi="Times New Roman" w:cs="Times New Roman"/>
          <w:sz w:val="24"/>
          <w:szCs w:val="24"/>
          <w:lang w:val="fr-MA"/>
        </w:rPr>
        <w:t>Le corps pinéal est une glande minuscule située en profondeur dans le cerveau qui fabrique une hormone appelée mélatonine, qui contrôle les habitudes de sommeil.</w:t>
      </w:r>
    </w:p>
    <w:p w14:paraId="7E63DDA1" w14:textId="77777777" w:rsidR="00C331B9" w:rsidRPr="00293117" w:rsidRDefault="00C331B9" w:rsidP="00C331B9">
      <w:pPr>
        <w:rPr>
          <w:rFonts w:ascii="Times New Roman" w:hAnsi="Times New Roman" w:cs="Times New Roman"/>
          <w:sz w:val="24"/>
          <w:szCs w:val="24"/>
          <w:lang w:val="fr-MA"/>
        </w:rPr>
      </w:pPr>
      <w:r w:rsidRPr="00293117">
        <w:rPr>
          <w:rFonts w:ascii="Times New Roman" w:hAnsi="Times New Roman" w:cs="Times New Roman"/>
          <w:b/>
          <w:bCs/>
          <w:sz w:val="24"/>
          <w:szCs w:val="24"/>
          <w:u w:val="single"/>
          <w:lang w:val="fr-MA"/>
        </w:rPr>
        <w:t>4/Thyroïde</w:t>
      </w:r>
    </w:p>
    <w:p w14:paraId="009196AB" w14:textId="6B00E419" w:rsidR="00C331B9" w:rsidRDefault="00C331B9" w:rsidP="00937739">
      <w:pPr>
        <w:jc w:val="both"/>
        <w:rPr>
          <w:lang w:val="fr-MA"/>
        </w:rPr>
      </w:pPr>
      <w:r w:rsidRPr="00C331B9">
        <w:rPr>
          <w:noProof/>
        </w:rPr>
        <w:drawing>
          <wp:inline distT="0" distB="0" distL="0" distR="0" wp14:anchorId="4EA3ED45" wp14:editId="671B7E7D">
            <wp:extent cx="5274310" cy="1733550"/>
            <wp:effectExtent l="0" t="0" r="0" b="0"/>
            <wp:docPr id="38" name="Picture 5" descr="Schéma de l'emplacement et de la structure de la thyroïde">
              <a:extLst xmlns:a="http://schemas.openxmlformats.org/drawingml/2006/main">
                <a:ext uri="{FF2B5EF4-FFF2-40B4-BE49-F238E27FC236}">
                  <a16:creationId xmlns:a16="http://schemas.microsoft.com/office/drawing/2014/main" id="{8A70A0F4-EACA-4017-84BF-7B1EAD945E07}"/>
                </a:ext>
              </a:extLst>
            </wp:docPr>
            <wp:cNvGraphicFramePr/>
            <a:graphic xmlns:a="http://schemas.openxmlformats.org/drawingml/2006/main">
              <a:graphicData uri="http://schemas.openxmlformats.org/drawingml/2006/picture">
                <pic:pic xmlns:pic="http://schemas.openxmlformats.org/drawingml/2006/picture">
                  <pic:nvPicPr>
                    <pic:cNvPr id="6" name="Picture 5" descr="Schéma de l'emplacement et de la structure de la thyroïde">
                      <a:extLst>
                        <a:ext uri="{FF2B5EF4-FFF2-40B4-BE49-F238E27FC236}">
                          <a16:creationId xmlns:a16="http://schemas.microsoft.com/office/drawing/2014/main" id="{8A70A0F4-EACA-4017-84BF-7B1EAD945E07}"/>
                        </a:ext>
                      </a:extLst>
                    </pic:cNvPr>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4310" cy="1733550"/>
                    </a:xfrm>
                    <a:prstGeom prst="rect">
                      <a:avLst/>
                    </a:prstGeom>
                    <a:noFill/>
                    <a:ln>
                      <a:noFill/>
                    </a:ln>
                  </pic:spPr>
                </pic:pic>
              </a:graphicData>
            </a:graphic>
          </wp:inline>
        </w:drawing>
      </w:r>
      <w:r w:rsidRPr="00293117">
        <w:rPr>
          <w:rFonts w:ascii="Times New Roman" w:hAnsi="Times New Roman" w:cs="Times New Roman"/>
          <w:sz w:val="24"/>
          <w:szCs w:val="24"/>
          <w:lang w:val="fr-MA"/>
        </w:rPr>
        <w:t xml:space="preserve">La thyroïde est une glande en forme de papillon située dans le cou, devant la partie supérieure de la trachée. La thyroïde fabrique des hormones qui contrôlent de </w:t>
      </w:r>
      <w:r w:rsidRPr="00937739">
        <w:rPr>
          <w:rFonts w:ascii="Times New Roman" w:hAnsi="Times New Roman" w:cs="Times New Roman"/>
          <w:sz w:val="24"/>
          <w:szCs w:val="24"/>
          <w:lang w:val="fr-MA"/>
        </w:rPr>
        <w:t xml:space="preserve">nombreuses fonctions du corps dont la croissance et le métabolisme. Elle fabrique </w:t>
      </w:r>
      <w:r w:rsidRPr="00937739">
        <w:rPr>
          <w:rFonts w:ascii="Times New Roman" w:hAnsi="Times New Roman" w:cs="Times New Roman"/>
          <w:sz w:val="24"/>
          <w:szCs w:val="24"/>
          <w:lang w:val="fr-MA"/>
        </w:rPr>
        <w:lastRenderedPageBreak/>
        <w:t>également une hormone (calcitonine) qui contrôle la quantité de calcium dans le corps.</w:t>
      </w:r>
    </w:p>
    <w:p w14:paraId="01E26907" w14:textId="77777777" w:rsidR="00C331B9" w:rsidRPr="00937739" w:rsidRDefault="00C331B9" w:rsidP="00C331B9">
      <w:pPr>
        <w:rPr>
          <w:rFonts w:ascii="Times New Roman" w:hAnsi="Times New Roman" w:cs="Times New Roman"/>
          <w:sz w:val="24"/>
          <w:szCs w:val="24"/>
          <w:lang w:val="fr-MA"/>
        </w:rPr>
      </w:pPr>
      <w:r w:rsidRPr="00937739">
        <w:rPr>
          <w:rFonts w:ascii="Times New Roman" w:hAnsi="Times New Roman" w:cs="Times New Roman"/>
          <w:b/>
          <w:bCs/>
          <w:sz w:val="24"/>
          <w:szCs w:val="24"/>
          <w:u w:val="single"/>
        </w:rPr>
        <w:t xml:space="preserve">5/ </w:t>
      </w:r>
      <w:r w:rsidRPr="00937739">
        <w:rPr>
          <w:rFonts w:ascii="Times New Roman" w:hAnsi="Times New Roman" w:cs="Times New Roman"/>
          <w:b/>
          <w:bCs/>
          <w:sz w:val="24"/>
          <w:szCs w:val="24"/>
          <w:u w:val="single"/>
          <w:lang w:val="fr-MA"/>
        </w:rPr>
        <w:t>Parathyroïde</w:t>
      </w:r>
    </w:p>
    <w:p w14:paraId="1C3B9430" w14:textId="7D116A13" w:rsidR="00C331B9" w:rsidRPr="00C331B9" w:rsidRDefault="00C331B9" w:rsidP="00C331B9">
      <w:pPr>
        <w:rPr>
          <w:lang w:val="fr-MA"/>
        </w:rPr>
      </w:pPr>
      <w:r w:rsidRPr="00C331B9">
        <w:rPr>
          <w:noProof/>
        </w:rPr>
        <w:drawing>
          <wp:inline distT="0" distB="0" distL="0" distR="0" wp14:anchorId="201F5556" wp14:editId="040CC538">
            <wp:extent cx="5274310" cy="2314575"/>
            <wp:effectExtent l="0" t="0" r="0" b="0"/>
            <wp:docPr id="39" name="Picture 5" descr="Résultat de recherche d'images pour &quot;les parathyroides anatomie&quot;">
              <a:extLst xmlns:a="http://schemas.openxmlformats.org/drawingml/2006/main">
                <a:ext uri="{FF2B5EF4-FFF2-40B4-BE49-F238E27FC236}">
                  <a16:creationId xmlns:a16="http://schemas.microsoft.com/office/drawing/2014/main" id="{BFD30EE0-7BEF-46A4-99A0-14127F85AE43}"/>
                </a:ext>
              </a:extLst>
            </wp:docPr>
            <wp:cNvGraphicFramePr/>
            <a:graphic xmlns:a="http://schemas.openxmlformats.org/drawingml/2006/main">
              <a:graphicData uri="http://schemas.openxmlformats.org/drawingml/2006/picture">
                <pic:pic xmlns:pic="http://schemas.openxmlformats.org/drawingml/2006/picture">
                  <pic:nvPicPr>
                    <pic:cNvPr id="6" name="Picture 5" descr="Résultat de recherche d'images pour &quot;les parathyroides anatomie&quot;">
                      <a:extLst>
                        <a:ext uri="{FF2B5EF4-FFF2-40B4-BE49-F238E27FC236}">
                          <a16:creationId xmlns:a16="http://schemas.microsoft.com/office/drawing/2014/main" id="{BFD30EE0-7BEF-46A4-99A0-14127F85AE43}"/>
                        </a:ext>
                      </a:extLst>
                    </pic:cNvPr>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4310" cy="2314575"/>
                    </a:xfrm>
                    <a:prstGeom prst="rect">
                      <a:avLst/>
                    </a:prstGeom>
                    <a:noFill/>
                    <a:ln>
                      <a:noFill/>
                    </a:ln>
                  </pic:spPr>
                </pic:pic>
              </a:graphicData>
            </a:graphic>
          </wp:inline>
        </w:drawing>
      </w:r>
    </w:p>
    <w:p w14:paraId="7A2FB301" w14:textId="77777777" w:rsidR="00812F85" w:rsidRPr="00937739" w:rsidRDefault="00812F85" w:rsidP="00937739">
      <w:pPr>
        <w:jc w:val="both"/>
        <w:rPr>
          <w:rFonts w:ascii="Times New Roman" w:hAnsi="Times New Roman" w:cs="Times New Roman"/>
          <w:sz w:val="24"/>
          <w:szCs w:val="24"/>
          <w:lang w:val="fr-MA"/>
        </w:rPr>
      </w:pPr>
      <w:r w:rsidRPr="00937739">
        <w:rPr>
          <w:rFonts w:ascii="Times New Roman" w:hAnsi="Times New Roman" w:cs="Times New Roman"/>
          <w:sz w:val="24"/>
          <w:szCs w:val="24"/>
          <w:lang w:val="fr-MA"/>
        </w:rPr>
        <w:t xml:space="preserve">Les parathyroïdes sont 4 petites glandes fixées à l’arrière de la thyroïde. Elles fabriquent et libèrent la parathormone (PTH). </w:t>
      </w:r>
    </w:p>
    <w:p w14:paraId="12F31B83" w14:textId="77777777" w:rsidR="00812F85" w:rsidRPr="00937739" w:rsidRDefault="00812F85" w:rsidP="00937739">
      <w:pPr>
        <w:jc w:val="both"/>
        <w:rPr>
          <w:rFonts w:ascii="Times New Roman" w:hAnsi="Times New Roman" w:cs="Times New Roman"/>
          <w:sz w:val="24"/>
          <w:szCs w:val="24"/>
          <w:lang w:val="fr-MA"/>
        </w:rPr>
      </w:pPr>
      <w:r w:rsidRPr="00937739">
        <w:rPr>
          <w:rFonts w:ascii="Times New Roman" w:hAnsi="Times New Roman" w:cs="Times New Roman"/>
          <w:sz w:val="24"/>
          <w:szCs w:val="24"/>
          <w:lang w:val="fr-MA"/>
        </w:rPr>
        <w:t xml:space="preserve">La parathormone aide à contrôler le taux de calcium dans le sang. La plus grande partie du calcium est emmagasinée dans les os. </w:t>
      </w:r>
    </w:p>
    <w:p w14:paraId="137324AB" w14:textId="77777777" w:rsidR="00812F85" w:rsidRPr="00937739" w:rsidRDefault="00812F85" w:rsidP="00937739">
      <w:pPr>
        <w:jc w:val="both"/>
        <w:rPr>
          <w:rFonts w:ascii="Times New Roman" w:hAnsi="Times New Roman" w:cs="Times New Roman"/>
          <w:sz w:val="24"/>
          <w:szCs w:val="24"/>
          <w:lang w:val="fr-MA"/>
        </w:rPr>
      </w:pPr>
      <w:r w:rsidRPr="00937739">
        <w:rPr>
          <w:rFonts w:ascii="Times New Roman" w:hAnsi="Times New Roman" w:cs="Times New Roman"/>
          <w:sz w:val="24"/>
          <w:szCs w:val="24"/>
          <w:lang w:val="fr-MA"/>
        </w:rPr>
        <w:t>Quand le taux de calcium sanguin est bas, les parathyroïdes sécrètent de la PTH pour inciter les os à libérer du calcium dans le sang.</w:t>
      </w:r>
    </w:p>
    <w:p w14:paraId="435270D0" w14:textId="77777777" w:rsidR="00812F85" w:rsidRPr="00937739" w:rsidRDefault="00812F85" w:rsidP="00937739">
      <w:pPr>
        <w:jc w:val="both"/>
        <w:rPr>
          <w:rFonts w:ascii="Times New Roman" w:hAnsi="Times New Roman" w:cs="Times New Roman"/>
          <w:sz w:val="24"/>
          <w:szCs w:val="24"/>
          <w:lang w:val="fr-MA"/>
        </w:rPr>
      </w:pPr>
      <w:r w:rsidRPr="00937739">
        <w:rPr>
          <w:rFonts w:ascii="Times New Roman" w:hAnsi="Times New Roman" w:cs="Times New Roman"/>
          <w:sz w:val="24"/>
          <w:szCs w:val="24"/>
          <w:lang w:val="fr-MA"/>
        </w:rPr>
        <w:t xml:space="preserve"> Quand le taux de calcium sanguin est élevé, les parathyroïdes sécrètent moins de PTH, et le taux de calcium dans le sang diminue.</w:t>
      </w:r>
    </w:p>
    <w:p w14:paraId="446F4988" w14:textId="34F8CA96" w:rsidR="00812F85" w:rsidRPr="00937739" w:rsidRDefault="00812F85" w:rsidP="00812F85">
      <w:pPr>
        <w:rPr>
          <w:rFonts w:ascii="Times New Roman" w:hAnsi="Times New Roman" w:cs="Times New Roman"/>
          <w:sz w:val="24"/>
          <w:szCs w:val="24"/>
          <w:lang w:val="fr-MA"/>
        </w:rPr>
      </w:pPr>
      <w:r w:rsidRPr="00937739">
        <w:rPr>
          <w:rFonts w:ascii="Times New Roman" w:hAnsi="Times New Roman" w:cs="Times New Roman"/>
          <w:b/>
          <w:bCs/>
          <w:sz w:val="24"/>
          <w:szCs w:val="24"/>
          <w:u w:val="single"/>
        </w:rPr>
        <w:t>6</w:t>
      </w:r>
      <w:r w:rsidR="00937739" w:rsidRPr="00937739">
        <w:rPr>
          <w:rFonts w:ascii="Times New Roman" w:hAnsi="Times New Roman" w:cs="Times New Roman"/>
          <w:b/>
          <w:bCs/>
          <w:sz w:val="24"/>
          <w:szCs w:val="24"/>
          <w:u w:val="single"/>
        </w:rPr>
        <w:t>/ Thymus</w:t>
      </w:r>
    </w:p>
    <w:p w14:paraId="4ADD0567" w14:textId="7C038F19" w:rsidR="00812F85" w:rsidRPr="00937739" w:rsidRDefault="00812F85" w:rsidP="00937739">
      <w:pPr>
        <w:rPr>
          <w:lang w:val="fr-MA"/>
        </w:rPr>
      </w:pPr>
      <w:r w:rsidRPr="00812F85">
        <w:rPr>
          <w:noProof/>
        </w:rPr>
        <w:drawing>
          <wp:inline distT="0" distB="0" distL="0" distR="0" wp14:anchorId="688242BD" wp14:editId="133292DC">
            <wp:extent cx="5274310" cy="2381250"/>
            <wp:effectExtent l="0" t="0" r="0" b="0"/>
            <wp:docPr id="40" name="Picture 5" descr="Résultat de recherche d'images pour &quot;thymus&quot;">
              <a:extLst xmlns:a="http://schemas.openxmlformats.org/drawingml/2006/main">
                <a:ext uri="{FF2B5EF4-FFF2-40B4-BE49-F238E27FC236}">
                  <a16:creationId xmlns:a16="http://schemas.microsoft.com/office/drawing/2014/main" id="{2A7BD5F5-7BFC-4B3D-BA1B-DB9F32C863C6}"/>
                </a:ext>
              </a:extLst>
            </wp:docPr>
            <wp:cNvGraphicFramePr/>
            <a:graphic xmlns:a="http://schemas.openxmlformats.org/drawingml/2006/main">
              <a:graphicData uri="http://schemas.openxmlformats.org/drawingml/2006/picture">
                <pic:pic xmlns:pic="http://schemas.openxmlformats.org/drawingml/2006/picture">
                  <pic:nvPicPr>
                    <pic:cNvPr id="6" name="Picture 5" descr="Résultat de recherche d'images pour &quot;thymus&quot;">
                      <a:extLst>
                        <a:ext uri="{FF2B5EF4-FFF2-40B4-BE49-F238E27FC236}">
                          <a16:creationId xmlns:a16="http://schemas.microsoft.com/office/drawing/2014/main" id="{2A7BD5F5-7BFC-4B3D-BA1B-DB9F32C863C6}"/>
                        </a:ext>
                      </a:extLst>
                    </pic:cNvPr>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74310" cy="2381250"/>
                    </a:xfrm>
                    <a:prstGeom prst="rect">
                      <a:avLst/>
                    </a:prstGeom>
                    <a:noFill/>
                    <a:ln>
                      <a:noFill/>
                    </a:ln>
                  </pic:spPr>
                </pic:pic>
              </a:graphicData>
            </a:graphic>
          </wp:inline>
        </w:drawing>
      </w:r>
      <w:r w:rsidRPr="00812F85">
        <w:rPr>
          <w:rFonts w:asciiTheme="majorBidi" w:eastAsia="Times New Roman" w:hAnsiTheme="majorBidi" w:cstheme="majorBidi"/>
          <w:sz w:val="24"/>
          <w:szCs w:val="24"/>
          <w:lang w:val="fr-MA"/>
        </w:rPr>
        <w:t xml:space="preserve">Le thymus est une glande située dans la partie supérieure du thorax, juste derrière le sternum et entre les poumons. Le thymus fait partie du système endocrinien, du système lymphatique et du système immunitaire. </w:t>
      </w:r>
    </w:p>
    <w:p w14:paraId="1C251131" w14:textId="2F95A925" w:rsidR="00812F85" w:rsidRDefault="00812F85" w:rsidP="00937739">
      <w:pPr>
        <w:spacing w:after="0"/>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lastRenderedPageBreak/>
        <w:t>Le thymus fabrique des hormones qui aident les lymphocytes T, un type de globule blanc, à devenir matures et à fonctionner.</w:t>
      </w:r>
    </w:p>
    <w:p w14:paraId="1B86BC0C" w14:textId="77777777" w:rsidR="00937739" w:rsidRPr="00812F85" w:rsidRDefault="00937739" w:rsidP="00937739">
      <w:pPr>
        <w:spacing w:after="0"/>
        <w:jc w:val="both"/>
        <w:rPr>
          <w:rFonts w:asciiTheme="majorBidi" w:eastAsia="Times New Roman" w:hAnsiTheme="majorBidi" w:cstheme="majorBidi"/>
          <w:sz w:val="24"/>
          <w:szCs w:val="24"/>
          <w:lang w:val="fr-MA"/>
        </w:rPr>
      </w:pPr>
    </w:p>
    <w:p w14:paraId="410E65E9" w14:textId="77777777" w:rsidR="00812F85" w:rsidRPr="00812F85" w:rsidRDefault="00812F85" w:rsidP="00812F85">
      <w:pPr>
        <w:spacing w:after="0" w:line="360" w:lineRule="auto"/>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b/>
          <w:bCs/>
          <w:sz w:val="24"/>
          <w:szCs w:val="24"/>
          <w:u w:val="single"/>
        </w:rPr>
        <w:t xml:space="preserve">7/ </w:t>
      </w:r>
      <w:r w:rsidRPr="00812F85">
        <w:rPr>
          <w:rFonts w:asciiTheme="majorBidi" w:eastAsia="Times New Roman" w:hAnsiTheme="majorBidi" w:cstheme="majorBidi"/>
          <w:b/>
          <w:bCs/>
          <w:sz w:val="24"/>
          <w:szCs w:val="24"/>
          <w:u w:val="single"/>
          <w:lang w:val="fr-MA"/>
        </w:rPr>
        <w:t>Pancréas</w:t>
      </w:r>
    </w:p>
    <w:p w14:paraId="454B623D" w14:textId="744A0479" w:rsidR="00C331B9" w:rsidRDefault="00812F85" w:rsidP="009E7C0A">
      <w:pPr>
        <w:spacing w:after="0" w:line="360" w:lineRule="auto"/>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noProof/>
          <w:sz w:val="24"/>
          <w:szCs w:val="24"/>
        </w:rPr>
        <w:drawing>
          <wp:inline distT="0" distB="0" distL="0" distR="0" wp14:anchorId="77302937" wp14:editId="4C939E68">
            <wp:extent cx="5274310" cy="2419350"/>
            <wp:effectExtent l="0" t="0" r="0" b="0"/>
            <wp:docPr id="41" name="Picture 5" descr="Pancréas">
              <a:hlinkClick xmlns:a="http://schemas.openxmlformats.org/drawingml/2006/main" r:id="rId105"/>
              <a:extLst xmlns:a="http://schemas.openxmlformats.org/drawingml/2006/main">
                <a:ext uri="{FF2B5EF4-FFF2-40B4-BE49-F238E27FC236}">
                  <a16:creationId xmlns:a16="http://schemas.microsoft.com/office/drawing/2014/main" id="{DC68535E-E993-495D-A17E-591849DE4C14}"/>
                </a:ext>
              </a:extLst>
            </wp:docPr>
            <wp:cNvGraphicFramePr/>
            <a:graphic xmlns:a="http://schemas.openxmlformats.org/drawingml/2006/main">
              <a:graphicData uri="http://schemas.openxmlformats.org/drawingml/2006/picture">
                <pic:pic xmlns:pic="http://schemas.openxmlformats.org/drawingml/2006/picture">
                  <pic:nvPicPr>
                    <pic:cNvPr id="6" name="Picture 5" descr="Pancréas">
                      <a:hlinkClick r:id="rId105"/>
                      <a:extLst>
                        <a:ext uri="{FF2B5EF4-FFF2-40B4-BE49-F238E27FC236}">
                          <a16:creationId xmlns:a16="http://schemas.microsoft.com/office/drawing/2014/main" id="{DC68535E-E993-495D-A17E-591849DE4C14}"/>
                        </a:ext>
                      </a:extLst>
                    </pic:cNvPr>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74310" cy="2419350"/>
                    </a:xfrm>
                    <a:prstGeom prst="rect">
                      <a:avLst/>
                    </a:prstGeom>
                    <a:noFill/>
                    <a:ln>
                      <a:noFill/>
                    </a:ln>
                  </pic:spPr>
                </pic:pic>
              </a:graphicData>
            </a:graphic>
          </wp:inline>
        </w:drawing>
      </w:r>
    </w:p>
    <w:p w14:paraId="0E788063" w14:textId="77777777" w:rsidR="00812F85" w:rsidRPr="00812F85" w:rsidRDefault="00812F85" w:rsidP="00937739">
      <w:pPr>
        <w:spacing w:after="0"/>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t xml:space="preserve">Le pancréas est un organe long et mince situé dans la partie supérieure gauche de l’abdomen. Il se trouve sous l’estomac, entre le foie et la rate. </w:t>
      </w:r>
    </w:p>
    <w:p w14:paraId="3FE21594" w14:textId="5AA7AA26" w:rsidR="00812F85" w:rsidRDefault="00812F85" w:rsidP="00937739">
      <w:pPr>
        <w:spacing w:after="0"/>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t>Le pancréas fait partie de l’appareil digestif et du système endocrinien. Le pancréas fabrique des </w:t>
      </w:r>
      <w:hyperlink r:id="rId107" w:history="1">
        <w:r w:rsidRPr="00812F85">
          <w:rPr>
            <w:rStyle w:val="Hyperlink"/>
            <w:rFonts w:asciiTheme="majorBidi" w:eastAsia="Times New Roman" w:hAnsiTheme="majorBidi" w:cstheme="majorBidi"/>
            <w:color w:val="auto"/>
            <w:sz w:val="24"/>
            <w:szCs w:val="24"/>
            <w:u w:val="none"/>
            <w:lang w:val="fr-MA"/>
          </w:rPr>
          <w:t>enzymes</w:t>
        </w:r>
      </w:hyperlink>
      <w:r w:rsidRPr="00812F85">
        <w:rPr>
          <w:rFonts w:asciiTheme="majorBidi" w:eastAsia="Times New Roman" w:hAnsiTheme="majorBidi" w:cstheme="majorBidi"/>
          <w:sz w:val="24"/>
          <w:szCs w:val="24"/>
          <w:lang w:val="fr-MA"/>
        </w:rPr>
        <w:t> qui sont libérées directement dans l’intestin grêle afin d’aider à digérer la nourriture. Il fabrique aussi des hormones qui aident à la digestion et qui contrôlent les taux sanguins du sucre (glucose), comme l’insuline. Les hormones sont fabriquées dans de petits groupes de cellules spécialisées appelés îlots pancréatiques. Cette partie du pancréas qui fabrique des hormones est appelée pancréas endocrine.</w:t>
      </w:r>
    </w:p>
    <w:p w14:paraId="6D376CD0" w14:textId="77777777" w:rsidR="00937739" w:rsidRDefault="00937739" w:rsidP="00937739">
      <w:pPr>
        <w:spacing w:after="0"/>
        <w:jc w:val="both"/>
        <w:rPr>
          <w:rFonts w:asciiTheme="majorBidi" w:eastAsia="Times New Roman" w:hAnsiTheme="majorBidi" w:cstheme="majorBidi"/>
          <w:sz w:val="24"/>
          <w:szCs w:val="24"/>
          <w:lang w:val="fr-MA"/>
        </w:rPr>
      </w:pPr>
    </w:p>
    <w:p w14:paraId="4305BDF2" w14:textId="77777777" w:rsidR="00812F85" w:rsidRPr="00812F85" w:rsidRDefault="00812F85" w:rsidP="00812F85">
      <w:pPr>
        <w:spacing w:after="0" w:line="360" w:lineRule="auto"/>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b/>
          <w:bCs/>
          <w:sz w:val="24"/>
          <w:szCs w:val="24"/>
          <w:u w:val="single"/>
          <w:lang w:val="fr-MA"/>
        </w:rPr>
        <w:t>8/ Glande surrénale</w:t>
      </w:r>
    </w:p>
    <w:p w14:paraId="413A253E" w14:textId="6AC74399" w:rsidR="00812F85" w:rsidRDefault="00812F85" w:rsidP="00812F85">
      <w:pPr>
        <w:spacing w:after="0" w:line="360" w:lineRule="auto"/>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noProof/>
          <w:sz w:val="24"/>
          <w:szCs w:val="24"/>
        </w:rPr>
        <w:drawing>
          <wp:inline distT="0" distB="0" distL="0" distR="0" wp14:anchorId="708B06DB" wp14:editId="59916BC6">
            <wp:extent cx="5274310" cy="2009775"/>
            <wp:effectExtent l="0" t="0" r="0" b="0"/>
            <wp:docPr id="42" name="Picture 5" descr="Localisation des glandes surrénales">
              <a:hlinkClick xmlns:a="http://schemas.openxmlformats.org/drawingml/2006/main" r:id="rId108"/>
              <a:extLst xmlns:a="http://schemas.openxmlformats.org/drawingml/2006/main">
                <a:ext uri="{FF2B5EF4-FFF2-40B4-BE49-F238E27FC236}">
                  <a16:creationId xmlns:a16="http://schemas.microsoft.com/office/drawing/2014/main" id="{05E8BF19-3E74-4C03-93DD-2BA5A3BF0F4D}"/>
                </a:ext>
              </a:extLst>
            </wp:docPr>
            <wp:cNvGraphicFramePr/>
            <a:graphic xmlns:a="http://schemas.openxmlformats.org/drawingml/2006/main">
              <a:graphicData uri="http://schemas.openxmlformats.org/drawingml/2006/picture">
                <pic:pic xmlns:pic="http://schemas.openxmlformats.org/drawingml/2006/picture">
                  <pic:nvPicPr>
                    <pic:cNvPr id="6" name="Picture 5" descr="Localisation des glandes surrénales">
                      <a:hlinkClick r:id="rId108"/>
                      <a:extLst>
                        <a:ext uri="{FF2B5EF4-FFF2-40B4-BE49-F238E27FC236}">
                          <a16:creationId xmlns:a16="http://schemas.microsoft.com/office/drawing/2014/main" id="{05E8BF19-3E74-4C03-93DD-2BA5A3BF0F4D}"/>
                        </a:ext>
                      </a:extLst>
                    </pic:cNvPr>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4310" cy="2009775"/>
                    </a:xfrm>
                    <a:prstGeom prst="rect">
                      <a:avLst/>
                    </a:prstGeom>
                    <a:noFill/>
                    <a:ln>
                      <a:noFill/>
                    </a:ln>
                  </pic:spPr>
                </pic:pic>
              </a:graphicData>
            </a:graphic>
          </wp:inline>
        </w:drawing>
      </w:r>
    </w:p>
    <w:p w14:paraId="4BBE81FE" w14:textId="77777777" w:rsidR="00937739" w:rsidRDefault="00812F85" w:rsidP="00937739">
      <w:pPr>
        <w:spacing w:after="0" w:line="360" w:lineRule="auto"/>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t>On a 2 glandes surrénales, une au-dessus de chaque rein.</w:t>
      </w:r>
    </w:p>
    <w:p w14:paraId="560B5CB0" w14:textId="61DBE3C9" w:rsidR="00812F85" w:rsidRPr="00812F85" w:rsidRDefault="00812F85" w:rsidP="00937739">
      <w:pPr>
        <w:spacing w:after="0" w:line="360" w:lineRule="auto"/>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t xml:space="preserve">Les glandes surrénales sécrètent plusieurs hormones qui contrôlent différentes fonctions corporelles, dont le métabolisme, la fréquence cardiaque, la pression artérielle, l’équilibre hydrique (eau) et l’équilibre sodique (sel). </w:t>
      </w:r>
    </w:p>
    <w:p w14:paraId="0CEFA45B" w14:textId="5630D039" w:rsidR="00812F85" w:rsidRDefault="00812F85" w:rsidP="00937739">
      <w:pPr>
        <w:spacing w:after="0"/>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lastRenderedPageBreak/>
        <w:t>Elles fabriquent aussi une petite quantité d’œstrogène et de testostérone, deux hormones sexuelles.</w:t>
      </w:r>
    </w:p>
    <w:p w14:paraId="29B10FBF" w14:textId="77777777" w:rsidR="00937739" w:rsidRPr="00812F85" w:rsidRDefault="00937739" w:rsidP="00937739">
      <w:pPr>
        <w:spacing w:after="0"/>
        <w:jc w:val="both"/>
        <w:rPr>
          <w:rFonts w:asciiTheme="majorBidi" w:eastAsia="Times New Roman" w:hAnsiTheme="majorBidi" w:cstheme="majorBidi"/>
          <w:sz w:val="24"/>
          <w:szCs w:val="24"/>
          <w:lang w:val="fr-MA"/>
        </w:rPr>
      </w:pPr>
    </w:p>
    <w:p w14:paraId="15D1503F" w14:textId="32491BF1" w:rsidR="00812F85" w:rsidRPr="00812F85" w:rsidRDefault="00812F85" w:rsidP="00812F85">
      <w:pPr>
        <w:spacing w:after="0" w:line="360" w:lineRule="auto"/>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b/>
          <w:bCs/>
          <w:sz w:val="24"/>
          <w:szCs w:val="24"/>
          <w:u w:val="single"/>
        </w:rPr>
        <w:t>9</w:t>
      </w:r>
      <w:r w:rsidR="00937739" w:rsidRPr="00812F85">
        <w:rPr>
          <w:rFonts w:asciiTheme="majorBidi" w:eastAsia="Times New Roman" w:hAnsiTheme="majorBidi" w:cstheme="majorBidi"/>
          <w:b/>
          <w:bCs/>
          <w:sz w:val="24"/>
          <w:szCs w:val="24"/>
          <w:u w:val="single"/>
        </w:rPr>
        <w:t>/ Ovaire</w:t>
      </w:r>
    </w:p>
    <w:p w14:paraId="7979363F" w14:textId="6EFAB98C" w:rsidR="00812F85" w:rsidRDefault="00812F85" w:rsidP="00812F85">
      <w:pPr>
        <w:spacing w:after="0" w:line="360" w:lineRule="auto"/>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noProof/>
          <w:sz w:val="24"/>
          <w:szCs w:val="24"/>
        </w:rPr>
        <w:drawing>
          <wp:inline distT="0" distB="0" distL="0" distR="0" wp14:anchorId="41E4630A" wp14:editId="35D95CDA">
            <wp:extent cx="5274310" cy="2755900"/>
            <wp:effectExtent l="0" t="0" r="0" b="0"/>
            <wp:docPr id="54" name="Picture 5" descr="Ovaire">
              <a:hlinkClick xmlns:a="http://schemas.openxmlformats.org/drawingml/2006/main" r:id="rId110"/>
              <a:extLst xmlns:a="http://schemas.openxmlformats.org/drawingml/2006/main">
                <a:ext uri="{FF2B5EF4-FFF2-40B4-BE49-F238E27FC236}">
                  <a16:creationId xmlns:a16="http://schemas.microsoft.com/office/drawing/2014/main" id="{F5CCE1FB-D4F1-4886-BF18-B6110D91B273}"/>
                </a:ext>
              </a:extLst>
            </wp:docPr>
            <wp:cNvGraphicFramePr/>
            <a:graphic xmlns:a="http://schemas.openxmlformats.org/drawingml/2006/main">
              <a:graphicData uri="http://schemas.openxmlformats.org/drawingml/2006/picture">
                <pic:pic xmlns:pic="http://schemas.openxmlformats.org/drawingml/2006/picture">
                  <pic:nvPicPr>
                    <pic:cNvPr id="6" name="Picture 5" descr="Ovaire">
                      <a:hlinkClick r:id="rId110"/>
                      <a:extLst>
                        <a:ext uri="{FF2B5EF4-FFF2-40B4-BE49-F238E27FC236}">
                          <a16:creationId xmlns:a16="http://schemas.microsoft.com/office/drawing/2014/main" id="{F5CCE1FB-D4F1-4886-BF18-B6110D91B273}"/>
                        </a:ext>
                      </a:extLst>
                    </pic:cNvPr>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74310" cy="2755900"/>
                    </a:xfrm>
                    <a:prstGeom prst="rect">
                      <a:avLst/>
                    </a:prstGeom>
                    <a:noFill/>
                    <a:ln>
                      <a:noFill/>
                    </a:ln>
                  </pic:spPr>
                </pic:pic>
              </a:graphicData>
            </a:graphic>
          </wp:inline>
        </w:drawing>
      </w:r>
    </w:p>
    <w:p w14:paraId="077F2381" w14:textId="55EE09A7" w:rsidR="00812F85" w:rsidRPr="00812F85" w:rsidRDefault="00812F85" w:rsidP="00937739">
      <w:pPr>
        <w:spacing w:after="0"/>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t xml:space="preserve">Les ovaires font partie de l’appareil reproducteur de la </w:t>
      </w:r>
      <w:r w:rsidR="00937739" w:rsidRPr="00812F85">
        <w:rPr>
          <w:rFonts w:asciiTheme="majorBidi" w:eastAsia="Times New Roman" w:hAnsiTheme="majorBidi" w:cstheme="majorBidi"/>
          <w:sz w:val="24"/>
          <w:szCs w:val="24"/>
          <w:lang w:val="fr-MA"/>
        </w:rPr>
        <w:t>femme.</w:t>
      </w:r>
    </w:p>
    <w:p w14:paraId="3381B6F3" w14:textId="77777777" w:rsidR="00812F85" w:rsidRPr="00812F85" w:rsidRDefault="00812F85" w:rsidP="00937739">
      <w:pPr>
        <w:spacing w:after="0"/>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t xml:space="preserve"> La femme a 2 ovaires où les ovules immatures deviennent des ovules matures. </w:t>
      </w:r>
    </w:p>
    <w:p w14:paraId="12544CC4" w14:textId="77777777" w:rsidR="00812F85" w:rsidRPr="00812F85" w:rsidRDefault="00812F85" w:rsidP="00937739">
      <w:pPr>
        <w:spacing w:after="0"/>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t>Les ovaires sont situés en profondeur dans le bassin de la femme, des deux côtés de l’utérus, près des extrémités des trompes de Fallope.</w:t>
      </w:r>
    </w:p>
    <w:p w14:paraId="4711AF6E" w14:textId="05DA49A8" w:rsidR="00812F85" w:rsidRDefault="00812F85" w:rsidP="00937739">
      <w:pPr>
        <w:spacing w:after="0"/>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t>Les ovaires fabriquent deux hormones appelées œstrogène et progestérone.</w:t>
      </w:r>
    </w:p>
    <w:p w14:paraId="224873AC" w14:textId="77777777" w:rsidR="00937739" w:rsidRPr="00812F85" w:rsidRDefault="00937739" w:rsidP="00937739">
      <w:pPr>
        <w:spacing w:after="0"/>
        <w:jc w:val="both"/>
        <w:rPr>
          <w:rFonts w:asciiTheme="majorBidi" w:eastAsia="Times New Roman" w:hAnsiTheme="majorBidi" w:cstheme="majorBidi"/>
          <w:sz w:val="24"/>
          <w:szCs w:val="24"/>
          <w:lang w:val="fr-MA"/>
        </w:rPr>
      </w:pPr>
    </w:p>
    <w:p w14:paraId="6DA9009C" w14:textId="34C50840" w:rsidR="00812F85" w:rsidRPr="00812F85" w:rsidRDefault="00812F85" w:rsidP="00812F85">
      <w:pPr>
        <w:spacing w:after="0" w:line="360" w:lineRule="auto"/>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b/>
          <w:bCs/>
          <w:sz w:val="24"/>
          <w:szCs w:val="24"/>
          <w:u w:val="single"/>
        </w:rPr>
        <w:t>10</w:t>
      </w:r>
      <w:r w:rsidR="00937739" w:rsidRPr="00812F85">
        <w:rPr>
          <w:rFonts w:asciiTheme="majorBidi" w:eastAsia="Times New Roman" w:hAnsiTheme="majorBidi" w:cstheme="majorBidi"/>
          <w:b/>
          <w:bCs/>
          <w:sz w:val="24"/>
          <w:szCs w:val="24"/>
          <w:u w:val="single"/>
        </w:rPr>
        <w:t>/ Testicule</w:t>
      </w:r>
    </w:p>
    <w:p w14:paraId="23AD2739" w14:textId="097E745E" w:rsidR="00812F85" w:rsidRDefault="00812F85" w:rsidP="00812F85">
      <w:pPr>
        <w:spacing w:after="0" w:line="360" w:lineRule="auto"/>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noProof/>
          <w:sz w:val="24"/>
          <w:szCs w:val="24"/>
        </w:rPr>
        <w:drawing>
          <wp:inline distT="0" distB="0" distL="0" distR="0" wp14:anchorId="564EED81" wp14:editId="72A10058">
            <wp:extent cx="5274310" cy="2552700"/>
            <wp:effectExtent l="0" t="0" r="0" b="0"/>
            <wp:docPr id="87" name="Picture 5" descr="Schéma de l'appareil reproducteur masculin">
              <a:extLst xmlns:a="http://schemas.openxmlformats.org/drawingml/2006/main">
                <a:ext uri="{FF2B5EF4-FFF2-40B4-BE49-F238E27FC236}">
                  <a16:creationId xmlns:a16="http://schemas.microsoft.com/office/drawing/2014/main" id="{C71B1454-B644-41F0-8E72-04F374392B79}"/>
                </a:ext>
              </a:extLst>
            </wp:docPr>
            <wp:cNvGraphicFramePr/>
            <a:graphic xmlns:a="http://schemas.openxmlformats.org/drawingml/2006/main">
              <a:graphicData uri="http://schemas.openxmlformats.org/drawingml/2006/picture">
                <pic:pic xmlns:pic="http://schemas.openxmlformats.org/drawingml/2006/picture">
                  <pic:nvPicPr>
                    <pic:cNvPr id="6" name="Picture 5" descr="Schéma de l'appareil reproducteur masculin">
                      <a:extLst>
                        <a:ext uri="{FF2B5EF4-FFF2-40B4-BE49-F238E27FC236}">
                          <a16:creationId xmlns:a16="http://schemas.microsoft.com/office/drawing/2014/main" id="{C71B1454-B644-41F0-8E72-04F374392B79}"/>
                        </a:ext>
                      </a:extLst>
                    </pic:cNvPr>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74310" cy="2552700"/>
                    </a:xfrm>
                    <a:prstGeom prst="rect">
                      <a:avLst/>
                    </a:prstGeom>
                    <a:noFill/>
                    <a:ln>
                      <a:noFill/>
                    </a:ln>
                  </pic:spPr>
                </pic:pic>
              </a:graphicData>
            </a:graphic>
          </wp:inline>
        </w:drawing>
      </w:r>
    </w:p>
    <w:p w14:paraId="7D1DB39B" w14:textId="77777777" w:rsidR="00812F85" w:rsidRPr="00812F85" w:rsidRDefault="00812F85" w:rsidP="00937739">
      <w:pPr>
        <w:spacing w:after="0"/>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t xml:space="preserve">Les testicules font partie de l’appareil reproducteur de l’homme. </w:t>
      </w:r>
    </w:p>
    <w:p w14:paraId="77804960" w14:textId="77777777" w:rsidR="00812F85" w:rsidRPr="00812F85" w:rsidRDefault="00812F85" w:rsidP="00937739">
      <w:pPr>
        <w:spacing w:after="0"/>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t xml:space="preserve">L’homme a 2 testicules. </w:t>
      </w:r>
    </w:p>
    <w:p w14:paraId="0F8BE2B0" w14:textId="77777777" w:rsidR="00812F85" w:rsidRPr="00812F85" w:rsidRDefault="00812F85" w:rsidP="00937739">
      <w:pPr>
        <w:spacing w:after="0"/>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lang w:val="fr-MA"/>
        </w:rPr>
        <w:t>Les testicules fabriquent les spermatozoïdes et l’hormone sexuelle mâle appelée testostérone.</w:t>
      </w:r>
    </w:p>
    <w:p w14:paraId="04842254" w14:textId="77777777" w:rsidR="00812F85" w:rsidRPr="00812F85" w:rsidRDefault="00812F85" w:rsidP="00812F85">
      <w:pPr>
        <w:spacing w:after="0" w:line="360" w:lineRule="auto"/>
        <w:jc w:val="both"/>
        <w:rPr>
          <w:rFonts w:asciiTheme="majorBidi" w:eastAsia="Times New Roman" w:hAnsiTheme="majorBidi" w:cstheme="majorBidi"/>
          <w:sz w:val="24"/>
          <w:szCs w:val="24"/>
          <w:lang w:val="fr-MA"/>
        </w:rPr>
      </w:pPr>
      <w:r w:rsidRPr="00812F85">
        <w:rPr>
          <w:rFonts w:asciiTheme="majorBidi" w:eastAsia="Times New Roman" w:hAnsiTheme="majorBidi" w:cstheme="majorBidi"/>
          <w:sz w:val="24"/>
          <w:szCs w:val="24"/>
        </w:rPr>
        <w:tab/>
      </w:r>
    </w:p>
    <w:p w14:paraId="5342E395" w14:textId="0A9B72AE" w:rsidR="00812F85" w:rsidRPr="000F3831" w:rsidRDefault="000F3831" w:rsidP="000F3831">
      <w:pPr>
        <w:spacing w:after="0" w:line="360" w:lineRule="auto"/>
        <w:jc w:val="center"/>
        <w:rPr>
          <w:rFonts w:asciiTheme="majorBidi" w:eastAsia="Times New Roman" w:hAnsiTheme="majorBidi" w:cstheme="majorBidi"/>
          <w:b/>
          <w:bCs/>
          <w:sz w:val="32"/>
          <w:szCs w:val="32"/>
          <w:u w:val="single"/>
          <w:lang w:val="fr-MA"/>
        </w:rPr>
      </w:pPr>
      <w:r w:rsidRPr="000F3831">
        <w:rPr>
          <w:rFonts w:asciiTheme="majorBidi" w:eastAsia="Times New Roman" w:hAnsiTheme="majorBidi" w:cstheme="majorBidi"/>
          <w:b/>
          <w:bCs/>
          <w:sz w:val="32"/>
          <w:szCs w:val="32"/>
          <w:u w:val="single"/>
          <w:lang w:val="fr-MA"/>
        </w:rPr>
        <w:lastRenderedPageBreak/>
        <w:t>Références</w:t>
      </w:r>
    </w:p>
    <w:p w14:paraId="13009F36" w14:textId="77777777" w:rsidR="00FB10B0" w:rsidRPr="00812F85" w:rsidRDefault="00FB10B0" w:rsidP="00812F85">
      <w:pPr>
        <w:spacing w:after="0" w:line="360" w:lineRule="auto"/>
        <w:jc w:val="both"/>
        <w:rPr>
          <w:rFonts w:asciiTheme="majorBidi" w:eastAsia="Times New Roman" w:hAnsiTheme="majorBidi" w:cstheme="majorBidi"/>
          <w:sz w:val="24"/>
          <w:szCs w:val="24"/>
          <w:lang w:val="fr-MA"/>
        </w:rPr>
      </w:pPr>
    </w:p>
    <w:p w14:paraId="78D199E0" w14:textId="77777777" w:rsidR="000F3831" w:rsidRPr="000F3831" w:rsidRDefault="005D412E" w:rsidP="0058701A">
      <w:pPr>
        <w:spacing w:after="0" w:line="360" w:lineRule="auto"/>
        <w:jc w:val="both"/>
        <w:rPr>
          <w:rFonts w:asciiTheme="majorBidi" w:eastAsia="Times New Roman" w:hAnsiTheme="majorBidi" w:cstheme="majorBidi"/>
          <w:sz w:val="24"/>
          <w:szCs w:val="24"/>
          <w:lang w:val="fr-MA"/>
        </w:rPr>
      </w:pPr>
      <w:hyperlink r:id="rId113" w:history="1">
        <w:r w:rsidR="000F3831" w:rsidRPr="000F3831">
          <w:rPr>
            <w:rStyle w:val="Hyperlink"/>
            <w:rFonts w:asciiTheme="majorBidi" w:eastAsia="Times New Roman" w:hAnsiTheme="majorBidi" w:cstheme="majorBidi"/>
            <w:color w:val="auto"/>
            <w:sz w:val="24"/>
            <w:szCs w:val="24"/>
            <w:u w:val="none"/>
          </w:rPr>
          <w:t>http://histoblog.viabloga.com/texts/la-cavite-buccale</w:t>
        </w:r>
      </w:hyperlink>
    </w:p>
    <w:p w14:paraId="1C09217C" w14:textId="77777777" w:rsidR="000F3831" w:rsidRPr="000F3831" w:rsidRDefault="005D412E" w:rsidP="0058701A">
      <w:pPr>
        <w:spacing w:after="0" w:line="360" w:lineRule="auto"/>
        <w:jc w:val="both"/>
        <w:rPr>
          <w:rFonts w:asciiTheme="majorBidi" w:eastAsia="Times New Roman" w:hAnsiTheme="majorBidi" w:cstheme="majorBidi"/>
          <w:sz w:val="24"/>
          <w:szCs w:val="24"/>
          <w:lang w:val="fr-MA"/>
        </w:rPr>
      </w:pPr>
      <w:hyperlink r:id="rId114" w:history="1">
        <w:r w:rsidR="000F3831" w:rsidRPr="000F3831">
          <w:rPr>
            <w:rStyle w:val="Hyperlink"/>
            <w:rFonts w:asciiTheme="majorBidi" w:eastAsia="Times New Roman" w:hAnsiTheme="majorBidi" w:cstheme="majorBidi"/>
            <w:color w:val="auto"/>
            <w:sz w:val="24"/>
            <w:szCs w:val="24"/>
            <w:u w:val="none"/>
            <w:lang w:val="fr-MA"/>
          </w:rPr>
          <w:t>https://fr.wikipedia.org/wiki/Testicule#/media/Fichier:Male_anatomy-fr.svg</w:t>
        </w:r>
      </w:hyperlink>
    </w:p>
    <w:p w14:paraId="2556564F" w14:textId="77777777" w:rsidR="000F3831" w:rsidRPr="000F3831" w:rsidRDefault="005D412E" w:rsidP="0058701A">
      <w:pPr>
        <w:spacing w:after="0" w:line="360" w:lineRule="auto"/>
        <w:jc w:val="both"/>
        <w:rPr>
          <w:rFonts w:asciiTheme="majorBidi" w:eastAsia="Times New Roman" w:hAnsiTheme="majorBidi" w:cstheme="majorBidi"/>
          <w:sz w:val="24"/>
          <w:szCs w:val="24"/>
          <w:lang w:val="fr-MA"/>
        </w:rPr>
      </w:pPr>
      <w:hyperlink r:id="rId115" w:history="1">
        <w:r w:rsidR="000F3831" w:rsidRPr="000F3831">
          <w:rPr>
            <w:rStyle w:val="Hyperlink"/>
            <w:rFonts w:asciiTheme="majorBidi" w:eastAsia="Times New Roman" w:hAnsiTheme="majorBidi" w:cstheme="majorBidi"/>
            <w:color w:val="auto"/>
            <w:sz w:val="24"/>
            <w:szCs w:val="24"/>
            <w:u w:val="none"/>
            <w:lang w:val="fr-MA"/>
          </w:rPr>
          <w:t>http://recap-ide.blogspot.com/2014/10/anatomie-du-systeme-nerveux.html</w:t>
        </w:r>
      </w:hyperlink>
    </w:p>
    <w:p w14:paraId="7C39DA61" w14:textId="77777777" w:rsidR="000F3831" w:rsidRPr="000F3831" w:rsidRDefault="005D412E" w:rsidP="0058701A">
      <w:pPr>
        <w:spacing w:after="0" w:line="360" w:lineRule="auto"/>
        <w:jc w:val="both"/>
        <w:rPr>
          <w:rFonts w:asciiTheme="majorBidi" w:eastAsia="Times New Roman" w:hAnsiTheme="majorBidi" w:cstheme="majorBidi"/>
          <w:sz w:val="24"/>
          <w:szCs w:val="24"/>
          <w:lang w:val="fr-MA"/>
        </w:rPr>
      </w:pPr>
      <w:hyperlink r:id="rId116" w:history="1">
        <w:r w:rsidR="000F3831" w:rsidRPr="000F3831">
          <w:rPr>
            <w:rStyle w:val="Hyperlink"/>
            <w:rFonts w:asciiTheme="majorBidi" w:eastAsia="Times New Roman" w:hAnsiTheme="majorBidi" w:cstheme="majorBidi"/>
            <w:color w:val="auto"/>
            <w:sz w:val="24"/>
            <w:szCs w:val="24"/>
            <w:u w:val="none"/>
            <w:lang w:val="fr-MA"/>
          </w:rPr>
          <w:t>https://www.google.com/search?rlz=1C1SQJL_frMA872MA873&amp;q=systeme+nerveux+cours+infirmier&amp;sa=X&amp;ved=2ahUKEwi8hfuHq-bnAhUt5eAKHXnABNgQ1QIoB3oECA0QCA&amp;biw=1366&amp;bih=625</w:t>
        </w:r>
      </w:hyperlink>
    </w:p>
    <w:p w14:paraId="527BB898" w14:textId="77777777" w:rsidR="000F3831" w:rsidRPr="000F3831" w:rsidRDefault="000F3831" w:rsidP="0058701A">
      <w:pPr>
        <w:spacing w:after="0" w:line="360" w:lineRule="auto"/>
        <w:jc w:val="both"/>
        <w:rPr>
          <w:rFonts w:asciiTheme="majorBidi" w:eastAsia="Times New Roman" w:hAnsiTheme="majorBidi" w:cstheme="majorBidi"/>
          <w:sz w:val="24"/>
          <w:szCs w:val="24"/>
          <w:lang w:val="fr-MA"/>
        </w:rPr>
      </w:pPr>
      <w:r w:rsidRPr="000F3831">
        <w:rPr>
          <w:rFonts w:asciiTheme="majorBidi" w:eastAsia="Times New Roman" w:hAnsiTheme="majorBidi" w:cstheme="majorBidi"/>
          <w:sz w:val="24"/>
          <w:szCs w:val="24"/>
          <w:lang w:val="fr-MA"/>
        </w:rPr>
        <w:t>Cours d’anatomie et physiologie du corps humain des IDE (IFCS) Mr ZAKI</w:t>
      </w:r>
    </w:p>
    <w:p w14:paraId="6F6574B6" w14:textId="2613A449" w:rsidR="000F3831" w:rsidRPr="000F3831" w:rsidRDefault="000F3831" w:rsidP="0058701A">
      <w:pPr>
        <w:spacing w:after="0" w:line="360" w:lineRule="auto"/>
        <w:jc w:val="both"/>
        <w:rPr>
          <w:rFonts w:asciiTheme="majorBidi" w:eastAsia="Times New Roman" w:hAnsiTheme="majorBidi" w:cstheme="majorBidi"/>
          <w:sz w:val="24"/>
          <w:szCs w:val="24"/>
          <w:lang w:val="fr-MA"/>
        </w:rPr>
      </w:pPr>
      <w:r w:rsidRPr="000F3831">
        <w:rPr>
          <w:rFonts w:asciiTheme="majorBidi" w:eastAsia="Times New Roman" w:hAnsiTheme="majorBidi" w:cstheme="majorBidi"/>
          <w:sz w:val="24"/>
          <w:szCs w:val="24"/>
          <w:lang w:val="fr-MA"/>
        </w:rPr>
        <w:t>Cours d’anatomie et physiologie du corps humain des auxiliaires, 1982, Mr ZAKI</w:t>
      </w:r>
    </w:p>
    <w:p w14:paraId="569A8958" w14:textId="77777777" w:rsidR="00812F85" w:rsidRPr="00812F85" w:rsidRDefault="00812F85" w:rsidP="0058701A">
      <w:pPr>
        <w:spacing w:after="0" w:line="360" w:lineRule="auto"/>
        <w:jc w:val="both"/>
        <w:rPr>
          <w:rFonts w:asciiTheme="majorBidi" w:eastAsia="Times New Roman" w:hAnsiTheme="majorBidi" w:cstheme="majorBidi"/>
          <w:sz w:val="24"/>
          <w:szCs w:val="24"/>
          <w:lang w:val="fr-MA"/>
        </w:rPr>
      </w:pPr>
    </w:p>
    <w:p w14:paraId="1096325A" w14:textId="77777777" w:rsidR="00FE06FC" w:rsidRDefault="00FE06FC" w:rsidP="009E7C0A">
      <w:pPr>
        <w:spacing w:after="0" w:line="360" w:lineRule="auto"/>
        <w:jc w:val="both"/>
        <w:rPr>
          <w:rFonts w:asciiTheme="majorBidi" w:eastAsia="Times New Roman" w:hAnsiTheme="majorBidi" w:cstheme="majorBidi"/>
          <w:sz w:val="24"/>
          <w:szCs w:val="24"/>
        </w:rPr>
      </w:pPr>
    </w:p>
    <w:p w14:paraId="6D165BF8" w14:textId="77777777" w:rsidR="00FE06FC" w:rsidRDefault="00FE06FC" w:rsidP="009E7C0A">
      <w:pPr>
        <w:spacing w:after="0" w:line="360" w:lineRule="auto"/>
        <w:jc w:val="both"/>
        <w:rPr>
          <w:rFonts w:asciiTheme="majorBidi" w:eastAsia="Times New Roman" w:hAnsiTheme="majorBidi" w:cstheme="majorBidi"/>
          <w:sz w:val="24"/>
          <w:szCs w:val="24"/>
        </w:rPr>
      </w:pPr>
    </w:p>
    <w:p w14:paraId="5194C930" w14:textId="4D646959" w:rsidR="00700EC4" w:rsidRPr="00700EC4" w:rsidRDefault="00700EC4" w:rsidP="00700EC4">
      <w:pPr>
        <w:tabs>
          <w:tab w:val="left" w:pos="2154"/>
        </w:tabs>
        <w:rPr>
          <w:rFonts w:asciiTheme="majorBidi" w:hAnsiTheme="majorBidi" w:cstheme="majorBidi"/>
          <w:lang w:eastAsia="en-US"/>
        </w:rPr>
      </w:pPr>
    </w:p>
    <w:sectPr w:rsidR="00700EC4" w:rsidRPr="00700EC4" w:rsidSect="001C6690">
      <w:headerReference w:type="default" r:id="rId117"/>
      <w:footerReference w:type="default" r:id="rId118"/>
      <w:footerReference w:type="first" r:id="rId119"/>
      <w:pgSz w:w="11906" w:h="16838"/>
      <w:pgMar w:top="1440" w:right="1800" w:bottom="1440" w:left="180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4C99B" w14:textId="77777777" w:rsidR="005D412E" w:rsidRDefault="005D412E" w:rsidP="00CF5F0F">
      <w:pPr>
        <w:spacing w:after="0" w:line="240" w:lineRule="auto"/>
      </w:pPr>
      <w:r>
        <w:separator/>
      </w:r>
    </w:p>
  </w:endnote>
  <w:endnote w:type="continuationSeparator" w:id="0">
    <w:p w14:paraId="3FC8CA40" w14:textId="77777777" w:rsidR="005D412E" w:rsidRDefault="005D412E" w:rsidP="00CF5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KGJCK+Arial,Bold">
    <w:altName w:val="Arial"/>
    <w:panose1 w:val="00000000000000000000"/>
    <w:charset w:val="00"/>
    <w:family w:val="swiss"/>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b/>
        <w:bCs/>
        <w:i/>
        <w:iCs/>
        <w:sz w:val="24"/>
        <w:szCs w:val="24"/>
      </w:rPr>
      <w:alias w:val="Société"/>
      <w:id w:val="270665196"/>
      <w:dataBinding w:prefixMappings="xmlns:ns0='http://schemas.openxmlformats.org/officeDocument/2006/extended-properties'" w:xpath="/ns0:Properties[1]/ns0:Company[1]" w:storeItemID="{6668398D-A668-4E3E-A5EB-62B293D839F1}"/>
      <w:text/>
    </w:sdtPr>
    <w:sdtEndPr/>
    <w:sdtContent>
      <w:p w14:paraId="3CBE3721" w14:textId="77777777" w:rsidR="00D523D7" w:rsidRPr="00B60702" w:rsidRDefault="00D523D7" w:rsidP="00B60702">
        <w:pPr>
          <w:pStyle w:val="Footer"/>
          <w:pBdr>
            <w:top w:val="single" w:sz="24" w:space="5" w:color="9BBB59" w:themeColor="accent3"/>
          </w:pBdr>
          <w:jc w:val="center"/>
          <w:rPr>
            <w:rFonts w:asciiTheme="majorBidi" w:hAnsiTheme="majorBidi" w:cstheme="majorBidi"/>
            <w:b/>
            <w:bCs/>
            <w:i/>
            <w:iCs/>
            <w:sz w:val="24"/>
            <w:szCs w:val="24"/>
          </w:rPr>
        </w:pPr>
        <w:r w:rsidRPr="00B60702">
          <w:rPr>
            <w:rFonts w:asciiTheme="majorBidi" w:hAnsiTheme="majorBidi" w:cstheme="majorBidi"/>
            <w:b/>
            <w:bCs/>
            <w:i/>
            <w:iCs/>
            <w:sz w:val="24"/>
            <w:szCs w:val="24"/>
          </w:rPr>
          <w:t>Cours élaboré et enseigné par Mr. BEN</w:t>
        </w:r>
        <w:r>
          <w:rPr>
            <w:rFonts w:asciiTheme="majorBidi" w:hAnsiTheme="majorBidi" w:cstheme="majorBidi"/>
            <w:b/>
            <w:bCs/>
            <w:i/>
            <w:iCs/>
            <w:sz w:val="24"/>
            <w:szCs w:val="24"/>
          </w:rPr>
          <w:t xml:space="preserve"> </w:t>
        </w:r>
        <w:r w:rsidRPr="00B60702">
          <w:rPr>
            <w:rFonts w:asciiTheme="majorBidi" w:hAnsiTheme="majorBidi" w:cstheme="majorBidi"/>
            <w:b/>
            <w:bCs/>
            <w:i/>
            <w:iCs/>
            <w:sz w:val="24"/>
            <w:szCs w:val="24"/>
          </w:rPr>
          <w:t>CHELLAL Ahmed</w:t>
        </w:r>
      </w:p>
    </w:sdtContent>
  </w:sdt>
  <w:p w14:paraId="6855D1C4" w14:textId="77777777" w:rsidR="00D523D7" w:rsidRPr="00B60702" w:rsidRDefault="00D523D7" w:rsidP="00B60702">
    <w:pPr>
      <w:pStyle w:val="Footer"/>
      <w:rPr>
        <w:rFonts w:asciiTheme="majorBidi" w:hAnsiTheme="majorBidi" w:cstheme="majorBidi"/>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C915C" w14:textId="77777777" w:rsidR="00D523D7" w:rsidRPr="00517CE5" w:rsidRDefault="00D523D7" w:rsidP="007F4276">
    <w:pPr>
      <w:pStyle w:val="Footer"/>
      <w:pBdr>
        <w:top w:val="thinThickSmallGap" w:sz="24" w:space="1" w:color="622423" w:themeColor="accent2" w:themeShade="7F"/>
      </w:pBdr>
      <w:rPr>
        <w:rFonts w:asciiTheme="majorHAnsi" w:hAnsiTheme="majorHAnsi"/>
      </w:rPr>
    </w:pPr>
    <w:r>
      <w:rPr>
        <w:rFonts w:asciiTheme="majorHAnsi" w:hAnsiTheme="majorHAnsi"/>
      </w:rPr>
      <w:t>Cours élaboré et enseigné par Mr. BENCHELLAL Ahmed</w:t>
    </w:r>
    <w:r>
      <w:rPr>
        <w:rFonts w:asciiTheme="majorHAnsi" w:hAnsiTheme="majorHAnsi"/>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13CC3" w14:textId="77777777" w:rsidR="005D412E" w:rsidRDefault="005D412E" w:rsidP="00CF5F0F">
      <w:pPr>
        <w:spacing w:after="0" w:line="240" w:lineRule="auto"/>
      </w:pPr>
      <w:r>
        <w:separator/>
      </w:r>
    </w:p>
  </w:footnote>
  <w:footnote w:type="continuationSeparator" w:id="0">
    <w:p w14:paraId="151487C8" w14:textId="77777777" w:rsidR="005D412E" w:rsidRDefault="005D412E" w:rsidP="00CF5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53316"/>
      <w:docPartObj>
        <w:docPartGallery w:val="Page Numbers (Top of Page)"/>
        <w:docPartUnique/>
      </w:docPartObj>
    </w:sdtPr>
    <w:sdtEndPr/>
    <w:sdtContent>
      <w:p w14:paraId="50A2AE7C" w14:textId="77777777" w:rsidR="00D523D7" w:rsidRDefault="00D523D7">
        <w:pPr>
          <w:pStyle w:val="Header"/>
          <w:jc w:val="right"/>
        </w:pPr>
        <w:r>
          <w:fldChar w:fldCharType="begin"/>
        </w:r>
        <w:r>
          <w:instrText xml:space="preserve"> PAGE   \* MERGEFORMAT </w:instrText>
        </w:r>
        <w:r>
          <w:fldChar w:fldCharType="separate"/>
        </w:r>
        <w:r>
          <w:rPr>
            <w:noProof/>
          </w:rPr>
          <w:t>68</w:t>
        </w:r>
        <w:r>
          <w:rPr>
            <w:noProof/>
          </w:rPr>
          <w:fldChar w:fldCharType="end"/>
        </w:r>
      </w:p>
    </w:sdtContent>
  </w:sdt>
  <w:p w14:paraId="0C0CB8BF" w14:textId="77777777" w:rsidR="00D523D7" w:rsidRDefault="00D52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310"/>
      </v:shape>
    </w:pict>
  </w:numPicBullet>
  <w:numPicBullet w:numPicBulletId="1">
    <w:pict>
      <v:shape id="_x0000_i1053" type="#_x0000_t75" style="width:11.25pt;height:11.25pt" o:bullet="t">
        <v:imagedata r:id="rId2" o:title="msoB6"/>
      </v:shape>
    </w:pict>
  </w:numPicBullet>
  <w:abstractNum w:abstractNumId="0" w15:restartNumberingAfterBreak="0">
    <w:nsid w:val="001A19F1"/>
    <w:multiLevelType w:val="hybridMultilevel"/>
    <w:tmpl w:val="DE62FC52"/>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15:restartNumberingAfterBreak="0">
    <w:nsid w:val="0059058E"/>
    <w:multiLevelType w:val="hybridMultilevel"/>
    <w:tmpl w:val="B04E30F8"/>
    <w:lvl w:ilvl="0" w:tplc="157CA06C">
      <w:start w:val="1"/>
      <w:numFmt w:val="bullet"/>
      <w:lvlText w:val=""/>
      <w:lvlJc w:val="left"/>
      <w:pPr>
        <w:tabs>
          <w:tab w:val="num" w:pos="720"/>
        </w:tabs>
        <w:ind w:left="720" w:hanging="360"/>
      </w:pPr>
      <w:rPr>
        <w:rFonts w:ascii="Wingdings" w:hAnsi="Wingdings" w:hint="default"/>
      </w:rPr>
    </w:lvl>
    <w:lvl w:ilvl="1" w:tplc="EBB4DF10" w:tentative="1">
      <w:start w:val="1"/>
      <w:numFmt w:val="bullet"/>
      <w:lvlText w:val=""/>
      <w:lvlJc w:val="left"/>
      <w:pPr>
        <w:tabs>
          <w:tab w:val="num" w:pos="1440"/>
        </w:tabs>
        <w:ind w:left="1440" w:hanging="360"/>
      </w:pPr>
      <w:rPr>
        <w:rFonts w:ascii="Wingdings" w:hAnsi="Wingdings" w:hint="default"/>
      </w:rPr>
    </w:lvl>
    <w:lvl w:ilvl="2" w:tplc="1868C274" w:tentative="1">
      <w:start w:val="1"/>
      <w:numFmt w:val="bullet"/>
      <w:lvlText w:val=""/>
      <w:lvlJc w:val="left"/>
      <w:pPr>
        <w:tabs>
          <w:tab w:val="num" w:pos="2160"/>
        </w:tabs>
        <w:ind w:left="2160" w:hanging="360"/>
      </w:pPr>
      <w:rPr>
        <w:rFonts w:ascii="Wingdings" w:hAnsi="Wingdings" w:hint="default"/>
      </w:rPr>
    </w:lvl>
    <w:lvl w:ilvl="3" w:tplc="72520CCC" w:tentative="1">
      <w:start w:val="1"/>
      <w:numFmt w:val="bullet"/>
      <w:lvlText w:val=""/>
      <w:lvlJc w:val="left"/>
      <w:pPr>
        <w:tabs>
          <w:tab w:val="num" w:pos="2880"/>
        </w:tabs>
        <w:ind w:left="2880" w:hanging="360"/>
      </w:pPr>
      <w:rPr>
        <w:rFonts w:ascii="Wingdings" w:hAnsi="Wingdings" w:hint="default"/>
      </w:rPr>
    </w:lvl>
    <w:lvl w:ilvl="4" w:tplc="57026878" w:tentative="1">
      <w:start w:val="1"/>
      <w:numFmt w:val="bullet"/>
      <w:lvlText w:val=""/>
      <w:lvlJc w:val="left"/>
      <w:pPr>
        <w:tabs>
          <w:tab w:val="num" w:pos="3600"/>
        </w:tabs>
        <w:ind w:left="3600" w:hanging="360"/>
      </w:pPr>
      <w:rPr>
        <w:rFonts w:ascii="Wingdings" w:hAnsi="Wingdings" w:hint="default"/>
      </w:rPr>
    </w:lvl>
    <w:lvl w:ilvl="5" w:tplc="641C0D92" w:tentative="1">
      <w:start w:val="1"/>
      <w:numFmt w:val="bullet"/>
      <w:lvlText w:val=""/>
      <w:lvlJc w:val="left"/>
      <w:pPr>
        <w:tabs>
          <w:tab w:val="num" w:pos="4320"/>
        </w:tabs>
        <w:ind w:left="4320" w:hanging="360"/>
      </w:pPr>
      <w:rPr>
        <w:rFonts w:ascii="Wingdings" w:hAnsi="Wingdings" w:hint="default"/>
      </w:rPr>
    </w:lvl>
    <w:lvl w:ilvl="6" w:tplc="003A1332" w:tentative="1">
      <w:start w:val="1"/>
      <w:numFmt w:val="bullet"/>
      <w:lvlText w:val=""/>
      <w:lvlJc w:val="left"/>
      <w:pPr>
        <w:tabs>
          <w:tab w:val="num" w:pos="5040"/>
        </w:tabs>
        <w:ind w:left="5040" w:hanging="360"/>
      </w:pPr>
      <w:rPr>
        <w:rFonts w:ascii="Wingdings" w:hAnsi="Wingdings" w:hint="default"/>
      </w:rPr>
    </w:lvl>
    <w:lvl w:ilvl="7" w:tplc="C15697FC" w:tentative="1">
      <w:start w:val="1"/>
      <w:numFmt w:val="bullet"/>
      <w:lvlText w:val=""/>
      <w:lvlJc w:val="left"/>
      <w:pPr>
        <w:tabs>
          <w:tab w:val="num" w:pos="5760"/>
        </w:tabs>
        <w:ind w:left="5760" w:hanging="360"/>
      </w:pPr>
      <w:rPr>
        <w:rFonts w:ascii="Wingdings" w:hAnsi="Wingdings" w:hint="default"/>
      </w:rPr>
    </w:lvl>
    <w:lvl w:ilvl="8" w:tplc="13BC770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BB1225"/>
    <w:multiLevelType w:val="hybridMultilevel"/>
    <w:tmpl w:val="C4BCFB00"/>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020364EF"/>
    <w:multiLevelType w:val="hybridMultilevel"/>
    <w:tmpl w:val="F75C0624"/>
    <w:lvl w:ilvl="0" w:tplc="040C000D">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4" w15:restartNumberingAfterBreak="0">
    <w:nsid w:val="02C74E7A"/>
    <w:multiLevelType w:val="hybridMultilevel"/>
    <w:tmpl w:val="DC32242E"/>
    <w:lvl w:ilvl="0" w:tplc="040C000B">
      <w:start w:val="1"/>
      <w:numFmt w:val="bullet"/>
      <w:lvlText w:val=""/>
      <w:lvlJc w:val="left"/>
      <w:pPr>
        <w:ind w:left="2154" w:hanging="360"/>
      </w:pPr>
      <w:rPr>
        <w:rFonts w:ascii="Wingdings" w:hAnsi="Wingdings" w:hint="default"/>
      </w:rPr>
    </w:lvl>
    <w:lvl w:ilvl="1" w:tplc="040C0003" w:tentative="1">
      <w:start w:val="1"/>
      <w:numFmt w:val="bullet"/>
      <w:lvlText w:val="o"/>
      <w:lvlJc w:val="left"/>
      <w:pPr>
        <w:ind w:left="2874" w:hanging="360"/>
      </w:pPr>
      <w:rPr>
        <w:rFonts w:ascii="Courier New" w:hAnsi="Courier New" w:cs="Courier New" w:hint="default"/>
      </w:rPr>
    </w:lvl>
    <w:lvl w:ilvl="2" w:tplc="040C0005" w:tentative="1">
      <w:start w:val="1"/>
      <w:numFmt w:val="bullet"/>
      <w:lvlText w:val=""/>
      <w:lvlJc w:val="left"/>
      <w:pPr>
        <w:ind w:left="3594" w:hanging="360"/>
      </w:pPr>
      <w:rPr>
        <w:rFonts w:ascii="Wingdings" w:hAnsi="Wingdings" w:hint="default"/>
      </w:rPr>
    </w:lvl>
    <w:lvl w:ilvl="3" w:tplc="040C0001" w:tentative="1">
      <w:start w:val="1"/>
      <w:numFmt w:val="bullet"/>
      <w:lvlText w:val=""/>
      <w:lvlJc w:val="left"/>
      <w:pPr>
        <w:ind w:left="4314" w:hanging="360"/>
      </w:pPr>
      <w:rPr>
        <w:rFonts w:ascii="Symbol" w:hAnsi="Symbol" w:hint="default"/>
      </w:rPr>
    </w:lvl>
    <w:lvl w:ilvl="4" w:tplc="040C0003" w:tentative="1">
      <w:start w:val="1"/>
      <w:numFmt w:val="bullet"/>
      <w:lvlText w:val="o"/>
      <w:lvlJc w:val="left"/>
      <w:pPr>
        <w:ind w:left="5034" w:hanging="360"/>
      </w:pPr>
      <w:rPr>
        <w:rFonts w:ascii="Courier New" w:hAnsi="Courier New" w:cs="Courier New" w:hint="default"/>
      </w:rPr>
    </w:lvl>
    <w:lvl w:ilvl="5" w:tplc="040C0005" w:tentative="1">
      <w:start w:val="1"/>
      <w:numFmt w:val="bullet"/>
      <w:lvlText w:val=""/>
      <w:lvlJc w:val="left"/>
      <w:pPr>
        <w:ind w:left="5754" w:hanging="360"/>
      </w:pPr>
      <w:rPr>
        <w:rFonts w:ascii="Wingdings" w:hAnsi="Wingdings" w:hint="default"/>
      </w:rPr>
    </w:lvl>
    <w:lvl w:ilvl="6" w:tplc="040C0001" w:tentative="1">
      <w:start w:val="1"/>
      <w:numFmt w:val="bullet"/>
      <w:lvlText w:val=""/>
      <w:lvlJc w:val="left"/>
      <w:pPr>
        <w:ind w:left="6474" w:hanging="360"/>
      </w:pPr>
      <w:rPr>
        <w:rFonts w:ascii="Symbol" w:hAnsi="Symbol" w:hint="default"/>
      </w:rPr>
    </w:lvl>
    <w:lvl w:ilvl="7" w:tplc="040C0003" w:tentative="1">
      <w:start w:val="1"/>
      <w:numFmt w:val="bullet"/>
      <w:lvlText w:val="o"/>
      <w:lvlJc w:val="left"/>
      <w:pPr>
        <w:ind w:left="7194" w:hanging="360"/>
      </w:pPr>
      <w:rPr>
        <w:rFonts w:ascii="Courier New" w:hAnsi="Courier New" w:cs="Courier New" w:hint="default"/>
      </w:rPr>
    </w:lvl>
    <w:lvl w:ilvl="8" w:tplc="040C0005" w:tentative="1">
      <w:start w:val="1"/>
      <w:numFmt w:val="bullet"/>
      <w:lvlText w:val=""/>
      <w:lvlJc w:val="left"/>
      <w:pPr>
        <w:ind w:left="7914" w:hanging="360"/>
      </w:pPr>
      <w:rPr>
        <w:rFonts w:ascii="Wingdings" w:hAnsi="Wingdings" w:hint="default"/>
      </w:rPr>
    </w:lvl>
  </w:abstractNum>
  <w:abstractNum w:abstractNumId="5" w15:restartNumberingAfterBreak="0">
    <w:nsid w:val="03A32580"/>
    <w:multiLevelType w:val="hybridMultilevel"/>
    <w:tmpl w:val="8D22DE6C"/>
    <w:lvl w:ilvl="0" w:tplc="380C000B">
      <w:start w:val="1"/>
      <w:numFmt w:val="bullet"/>
      <w:lvlText w:val=""/>
      <w:lvlJc w:val="left"/>
      <w:pPr>
        <w:ind w:left="360" w:hanging="360"/>
      </w:pPr>
      <w:rPr>
        <w:rFonts w:ascii="Wingdings" w:hAnsi="Wingdings"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6" w15:restartNumberingAfterBreak="0">
    <w:nsid w:val="04542B94"/>
    <w:multiLevelType w:val="hybridMultilevel"/>
    <w:tmpl w:val="259C377C"/>
    <w:lvl w:ilvl="0" w:tplc="064AA29C">
      <w:start w:val="1"/>
      <w:numFmt w:val="bullet"/>
      <w:lvlText w:val=""/>
      <w:lvlJc w:val="left"/>
      <w:pPr>
        <w:tabs>
          <w:tab w:val="num" w:pos="720"/>
        </w:tabs>
        <w:ind w:left="720" w:hanging="360"/>
      </w:pPr>
      <w:rPr>
        <w:rFonts w:ascii="Wingdings" w:hAnsi="Wingdings" w:hint="default"/>
      </w:rPr>
    </w:lvl>
    <w:lvl w:ilvl="1" w:tplc="B7B8B870" w:tentative="1">
      <w:start w:val="1"/>
      <w:numFmt w:val="bullet"/>
      <w:lvlText w:val=""/>
      <w:lvlJc w:val="left"/>
      <w:pPr>
        <w:tabs>
          <w:tab w:val="num" w:pos="1440"/>
        </w:tabs>
        <w:ind w:left="1440" w:hanging="360"/>
      </w:pPr>
      <w:rPr>
        <w:rFonts w:ascii="Wingdings" w:hAnsi="Wingdings" w:hint="default"/>
      </w:rPr>
    </w:lvl>
    <w:lvl w:ilvl="2" w:tplc="58B8E736" w:tentative="1">
      <w:start w:val="1"/>
      <w:numFmt w:val="bullet"/>
      <w:lvlText w:val=""/>
      <w:lvlJc w:val="left"/>
      <w:pPr>
        <w:tabs>
          <w:tab w:val="num" w:pos="2160"/>
        </w:tabs>
        <w:ind w:left="2160" w:hanging="360"/>
      </w:pPr>
      <w:rPr>
        <w:rFonts w:ascii="Wingdings" w:hAnsi="Wingdings" w:hint="default"/>
      </w:rPr>
    </w:lvl>
    <w:lvl w:ilvl="3" w:tplc="836E8CBA" w:tentative="1">
      <w:start w:val="1"/>
      <w:numFmt w:val="bullet"/>
      <w:lvlText w:val=""/>
      <w:lvlJc w:val="left"/>
      <w:pPr>
        <w:tabs>
          <w:tab w:val="num" w:pos="2880"/>
        </w:tabs>
        <w:ind w:left="2880" w:hanging="360"/>
      </w:pPr>
      <w:rPr>
        <w:rFonts w:ascii="Wingdings" w:hAnsi="Wingdings" w:hint="default"/>
      </w:rPr>
    </w:lvl>
    <w:lvl w:ilvl="4" w:tplc="5CE65B44" w:tentative="1">
      <w:start w:val="1"/>
      <w:numFmt w:val="bullet"/>
      <w:lvlText w:val=""/>
      <w:lvlJc w:val="left"/>
      <w:pPr>
        <w:tabs>
          <w:tab w:val="num" w:pos="3600"/>
        </w:tabs>
        <w:ind w:left="3600" w:hanging="360"/>
      </w:pPr>
      <w:rPr>
        <w:rFonts w:ascii="Wingdings" w:hAnsi="Wingdings" w:hint="default"/>
      </w:rPr>
    </w:lvl>
    <w:lvl w:ilvl="5" w:tplc="C0B0B76E" w:tentative="1">
      <w:start w:val="1"/>
      <w:numFmt w:val="bullet"/>
      <w:lvlText w:val=""/>
      <w:lvlJc w:val="left"/>
      <w:pPr>
        <w:tabs>
          <w:tab w:val="num" w:pos="4320"/>
        </w:tabs>
        <w:ind w:left="4320" w:hanging="360"/>
      </w:pPr>
      <w:rPr>
        <w:rFonts w:ascii="Wingdings" w:hAnsi="Wingdings" w:hint="default"/>
      </w:rPr>
    </w:lvl>
    <w:lvl w:ilvl="6" w:tplc="AA3EB8B4" w:tentative="1">
      <w:start w:val="1"/>
      <w:numFmt w:val="bullet"/>
      <w:lvlText w:val=""/>
      <w:lvlJc w:val="left"/>
      <w:pPr>
        <w:tabs>
          <w:tab w:val="num" w:pos="5040"/>
        </w:tabs>
        <w:ind w:left="5040" w:hanging="360"/>
      </w:pPr>
      <w:rPr>
        <w:rFonts w:ascii="Wingdings" w:hAnsi="Wingdings" w:hint="default"/>
      </w:rPr>
    </w:lvl>
    <w:lvl w:ilvl="7" w:tplc="510823E6" w:tentative="1">
      <w:start w:val="1"/>
      <w:numFmt w:val="bullet"/>
      <w:lvlText w:val=""/>
      <w:lvlJc w:val="left"/>
      <w:pPr>
        <w:tabs>
          <w:tab w:val="num" w:pos="5760"/>
        </w:tabs>
        <w:ind w:left="5760" w:hanging="360"/>
      </w:pPr>
      <w:rPr>
        <w:rFonts w:ascii="Wingdings" w:hAnsi="Wingdings" w:hint="default"/>
      </w:rPr>
    </w:lvl>
    <w:lvl w:ilvl="8" w:tplc="868AEC8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777982"/>
    <w:multiLevelType w:val="hybridMultilevel"/>
    <w:tmpl w:val="432AF582"/>
    <w:lvl w:ilvl="0" w:tplc="040C000B">
      <w:start w:val="1"/>
      <w:numFmt w:val="bullet"/>
      <w:lvlText w:val=""/>
      <w:lvlJc w:val="left"/>
      <w:pPr>
        <w:ind w:left="1267" w:hanging="360"/>
      </w:pPr>
      <w:rPr>
        <w:rFonts w:ascii="Wingdings" w:hAnsi="Wingdings" w:hint="default"/>
      </w:rPr>
    </w:lvl>
    <w:lvl w:ilvl="1" w:tplc="040C0003" w:tentative="1">
      <w:start w:val="1"/>
      <w:numFmt w:val="bullet"/>
      <w:lvlText w:val="o"/>
      <w:lvlJc w:val="left"/>
      <w:pPr>
        <w:ind w:left="1987" w:hanging="360"/>
      </w:pPr>
      <w:rPr>
        <w:rFonts w:ascii="Courier New" w:hAnsi="Courier New" w:cs="Courier New" w:hint="default"/>
      </w:rPr>
    </w:lvl>
    <w:lvl w:ilvl="2" w:tplc="040C0005" w:tentative="1">
      <w:start w:val="1"/>
      <w:numFmt w:val="bullet"/>
      <w:lvlText w:val=""/>
      <w:lvlJc w:val="left"/>
      <w:pPr>
        <w:ind w:left="2707" w:hanging="360"/>
      </w:pPr>
      <w:rPr>
        <w:rFonts w:ascii="Wingdings" w:hAnsi="Wingdings" w:hint="default"/>
      </w:rPr>
    </w:lvl>
    <w:lvl w:ilvl="3" w:tplc="040C0001" w:tentative="1">
      <w:start w:val="1"/>
      <w:numFmt w:val="bullet"/>
      <w:lvlText w:val=""/>
      <w:lvlJc w:val="left"/>
      <w:pPr>
        <w:ind w:left="3427" w:hanging="360"/>
      </w:pPr>
      <w:rPr>
        <w:rFonts w:ascii="Symbol" w:hAnsi="Symbol" w:hint="default"/>
      </w:rPr>
    </w:lvl>
    <w:lvl w:ilvl="4" w:tplc="040C0003" w:tentative="1">
      <w:start w:val="1"/>
      <w:numFmt w:val="bullet"/>
      <w:lvlText w:val="o"/>
      <w:lvlJc w:val="left"/>
      <w:pPr>
        <w:ind w:left="4147" w:hanging="360"/>
      </w:pPr>
      <w:rPr>
        <w:rFonts w:ascii="Courier New" w:hAnsi="Courier New" w:cs="Courier New" w:hint="default"/>
      </w:rPr>
    </w:lvl>
    <w:lvl w:ilvl="5" w:tplc="040C0005" w:tentative="1">
      <w:start w:val="1"/>
      <w:numFmt w:val="bullet"/>
      <w:lvlText w:val=""/>
      <w:lvlJc w:val="left"/>
      <w:pPr>
        <w:ind w:left="4867" w:hanging="360"/>
      </w:pPr>
      <w:rPr>
        <w:rFonts w:ascii="Wingdings" w:hAnsi="Wingdings" w:hint="default"/>
      </w:rPr>
    </w:lvl>
    <w:lvl w:ilvl="6" w:tplc="040C0001" w:tentative="1">
      <w:start w:val="1"/>
      <w:numFmt w:val="bullet"/>
      <w:lvlText w:val=""/>
      <w:lvlJc w:val="left"/>
      <w:pPr>
        <w:ind w:left="5587" w:hanging="360"/>
      </w:pPr>
      <w:rPr>
        <w:rFonts w:ascii="Symbol" w:hAnsi="Symbol" w:hint="default"/>
      </w:rPr>
    </w:lvl>
    <w:lvl w:ilvl="7" w:tplc="040C0003" w:tentative="1">
      <w:start w:val="1"/>
      <w:numFmt w:val="bullet"/>
      <w:lvlText w:val="o"/>
      <w:lvlJc w:val="left"/>
      <w:pPr>
        <w:ind w:left="6307" w:hanging="360"/>
      </w:pPr>
      <w:rPr>
        <w:rFonts w:ascii="Courier New" w:hAnsi="Courier New" w:cs="Courier New" w:hint="default"/>
      </w:rPr>
    </w:lvl>
    <w:lvl w:ilvl="8" w:tplc="040C0005" w:tentative="1">
      <w:start w:val="1"/>
      <w:numFmt w:val="bullet"/>
      <w:lvlText w:val=""/>
      <w:lvlJc w:val="left"/>
      <w:pPr>
        <w:ind w:left="7027" w:hanging="360"/>
      </w:pPr>
      <w:rPr>
        <w:rFonts w:ascii="Wingdings" w:hAnsi="Wingdings" w:hint="default"/>
      </w:rPr>
    </w:lvl>
  </w:abstractNum>
  <w:abstractNum w:abstractNumId="8" w15:restartNumberingAfterBreak="0">
    <w:nsid w:val="049C01AF"/>
    <w:multiLevelType w:val="hybridMultilevel"/>
    <w:tmpl w:val="BCB275A2"/>
    <w:lvl w:ilvl="0" w:tplc="040C000D">
      <w:start w:val="1"/>
      <w:numFmt w:val="bullet"/>
      <w:lvlText w:val=""/>
      <w:lvlJc w:val="left"/>
      <w:pPr>
        <w:ind w:left="2215" w:hanging="360"/>
      </w:pPr>
      <w:rPr>
        <w:rFonts w:ascii="Wingdings" w:hAnsi="Wingdings" w:hint="default"/>
      </w:rPr>
    </w:lvl>
    <w:lvl w:ilvl="1" w:tplc="040C0003" w:tentative="1">
      <w:start w:val="1"/>
      <w:numFmt w:val="bullet"/>
      <w:lvlText w:val="o"/>
      <w:lvlJc w:val="left"/>
      <w:pPr>
        <w:ind w:left="2935" w:hanging="360"/>
      </w:pPr>
      <w:rPr>
        <w:rFonts w:ascii="Courier New" w:hAnsi="Courier New" w:cs="Courier New" w:hint="default"/>
      </w:rPr>
    </w:lvl>
    <w:lvl w:ilvl="2" w:tplc="040C0005" w:tentative="1">
      <w:start w:val="1"/>
      <w:numFmt w:val="bullet"/>
      <w:lvlText w:val=""/>
      <w:lvlJc w:val="left"/>
      <w:pPr>
        <w:ind w:left="3655" w:hanging="360"/>
      </w:pPr>
      <w:rPr>
        <w:rFonts w:ascii="Wingdings" w:hAnsi="Wingdings" w:hint="default"/>
      </w:rPr>
    </w:lvl>
    <w:lvl w:ilvl="3" w:tplc="040C0001" w:tentative="1">
      <w:start w:val="1"/>
      <w:numFmt w:val="bullet"/>
      <w:lvlText w:val=""/>
      <w:lvlJc w:val="left"/>
      <w:pPr>
        <w:ind w:left="4375" w:hanging="360"/>
      </w:pPr>
      <w:rPr>
        <w:rFonts w:ascii="Symbol" w:hAnsi="Symbol" w:hint="default"/>
      </w:rPr>
    </w:lvl>
    <w:lvl w:ilvl="4" w:tplc="040C0003" w:tentative="1">
      <w:start w:val="1"/>
      <w:numFmt w:val="bullet"/>
      <w:lvlText w:val="o"/>
      <w:lvlJc w:val="left"/>
      <w:pPr>
        <w:ind w:left="5095" w:hanging="360"/>
      </w:pPr>
      <w:rPr>
        <w:rFonts w:ascii="Courier New" w:hAnsi="Courier New" w:cs="Courier New" w:hint="default"/>
      </w:rPr>
    </w:lvl>
    <w:lvl w:ilvl="5" w:tplc="040C0005" w:tentative="1">
      <w:start w:val="1"/>
      <w:numFmt w:val="bullet"/>
      <w:lvlText w:val=""/>
      <w:lvlJc w:val="left"/>
      <w:pPr>
        <w:ind w:left="5815" w:hanging="360"/>
      </w:pPr>
      <w:rPr>
        <w:rFonts w:ascii="Wingdings" w:hAnsi="Wingdings" w:hint="default"/>
      </w:rPr>
    </w:lvl>
    <w:lvl w:ilvl="6" w:tplc="040C0001" w:tentative="1">
      <w:start w:val="1"/>
      <w:numFmt w:val="bullet"/>
      <w:lvlText w:val=""/>
      <w:lvlJc w:val="left"/>
      <w:pPr>
        <w:ind w:left="6535" w:hanging="360"/>
      </w:pPr>
      <w:rPr>
        <w:rFonts w:ascii="Symbol" w:hAnsi="Symbol" w:hint="default"/>
      </w:rPr>
    </w:lvl>
    <w:lvl w:ilvl="7" w:tplc="040C0003" w:tentative="1">
      <w:start w:val="1"/>
      <w:numFmt w:val="bullet"/>
      <w:lvlText w:val="o"/>
      <w:lvlJc w:val="left"/>
      <w:pPr>
        <w:ind w:left="7255" w:hanging="360"/>
      </w:pPr>
      <w:rPr>
        <w:rFonts w:ascii="Courier New" w:hAnsi="Courier New" w:cs="Courier New" w:hint="default"/>
      </w:rPr>
    </w:lvl>
    <w:lvl w:ilvl="8" w:tplc="040C0005" w:tentative="1">
      <w:start w:val="1"/>
      <w:numFmt w:val="bullet"/>
      <w:lvlText w:val=""/>
      <w:lvlJc w:val="left"/>
      <w:pPr>
        <w:ind w:left="7975" w:hanging="360"/>
      </w:pPr>
      <w:rPr>
        <w:rFonts w:ascii="Wingdings" w:hAnsi="Wingdings" w:hint="default"/>
      </w:rPr>
    </w:lvl>
  </w:abstractNum>
  <w:abstractNum w:abstractNumId="9" w15:restartNumberingAfterBreak="0">
    <w:nsid w:val="04D92972"/>
    <w:multiLevelType w:val="hybridMultilevel"/>
    <w:tmpl w:val="8C7E3AC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4E90157"/>
    <w:multiLevelType w:val="hybridMultilevel"/>
    <w:tmpl w:val="420C3088"/>
    <w:lvl w:ilvl="0" w:tplc="338CFDA2">
      <w:start w:val="1"/>
      <w:numFmt w:val="bullet"/>
      <w:lvlText w:val=""/>
      <w:lvlJc w:val="left"/>
      <w:pPr>
        <w:tabs>
          <w:tab w:val="num" w:pos="720"/>
        </w:tabs>
        <w:ind w:left="720" w:hanging="360"/>
      </w:pPr>
      <w:rPr>
        <w:rFonts w:ascii="Wingdings" w:hAnsi="Wingdings" w:hint="default"/>
      </w:rPr>
    </w:lvl>
    <w:lvl w:ilvl="1" w:tplc="DCA8B512" w:tentative="1">
      <w:start w:val="1"/>
      <w:numFmt w:val="bullet"/>
      <w:lvlText w:val=""/>
      <w:lvlJc w:val="left"/>
      <w:pPr>
        <w:tabs>
          <w:tab w:val="num" w:pos="1440"/>
        </w:tabs>
        <w:ind w:left="1440" w:hanging="360"/>
      </w:pPr>
      <w:rPr>
        <w:rFonts w:ascii="Wingdings" w:hAnsi="Wingdings" w:hint="default"/>
      </w:rPr>
    </w:lvl>
    <w:lvl w:ilvl="2" w:tplc="E1FC07DE" w:tentative="1">
      <w:start w:val="1"/>
      <w:numFmt w:val="bullet"/>
      <w:lvlText w:val=""/>
      <w:lvlJc w:val="left"/>
      <w:pPr>
        <w:tabs>
          <w:tab w:val="num" w:pos="2160"/>
        </w:tabs>
        <w:ind w:left="2160" w:hanging="360"/>
      </w:pPr>
      <w:rPr>
        <w:rFonts w:ascii="Wingdings" w:hAnsi="Wingdings" w:hint="default"/>
      </w:rPr>
    </w:lvl>
    <w:lvl w:ilvl="3" w:tplc="4B5EE938" w:tentative="1">
      <w:start w:val="1"/>
      <w:numFmt w:val="bullet"/>
      <w:lvlText w:val=""/>
      <w:lvlJc w:val="left"/>
      <w:pPr>
        <w:tabs>
          <w:tab w:val="num" w:pos="2880"/>
        </w:tabs>
        <w:ind w:left="2880" w:hanging="360"/>
      </w:pPr>
      <w:rPr>
        <w:rFonts w:ascii="Wingdings" w:hAnsi="Wingdings" w:hint="default"/>
      </w:rPr>
    </w:lvl>
    <w:lvl w:ilvl="4" w:tplc="BE601A8C" w:tentative="1">
      <w:start w:val="1"/>
      <w:numFmt w:val="bullet"/>
      <w:lvlText w:val=""/>
      <w:lvlJc w:val="left"/>
      <w:pPr>
        <w:tabs>
          <w:tab w:val="num" w:pos="3600"/>
        </w:tabs>
        <w:ind w:left="3600" w:hanging="360"/>
      </w:pPr>
      <w:rPr>
        <w:rFonts w:ascii="Wingdings" w:hAnsi="Wingdings" w:hint="default"/>
      </w:rPr>
    </w:lvl>
    <w:lvl w:ilvl="5" w:tplc="E332B92C" w:tentative="1">
      <w:start w:val="1"/>
      <w:numFmt w:val="bullet"/>
      <w:lvlText w:val=""/>
      <w:lvlJc w:val="left"/>
      <w:pPr>
        <w:tabs>
          <w:tab w:val="num" w:pos="4320"/>
        </w:tabs>
        <w:ind w:left="4320" w:hanging="360"/>
      </w:pPr>
      <w:rPr>
        <w:rFonts w:ascii="Wingdings" w:hAnsi="Wingdings" w:hint="default"/>
      </w:rPr>
    </w:lvl>
    <w:lvl w:ilvl="6" w:tplc="82964BB6" w:tentative="1">
      <w:start w:val="1"/>
      <w:numFmt w:val="bullet"/>
      <w:lvlText w:val=""/>
      <w:lvlJc w:val="left"/>
      <w:pPr>
        <w:tabs>
          <w:tab w:val="num" w:pos="5040"/>
        </w:tabs>
        <w:ind w:left="5040" w:hanging="360"/>
      </w:pPr>
      <w:rPr>
        <w:rFonts w:ascii="Wingdings" w:hAnsi="Wingdings" w:hint="default"/>
      </w:rPr>
    </w:lvl>
    <w:lvl w:ilvl="7" w:tplc="1618E758" w:tentative="1">
      <w:start w:val="1"/>
      <w:numFmt w:val="bullet"/>
      <w:lvlText w:val=""/>
      <w:lvlJc w:val="left"/>
      <w:pPr>
        <w:tabs>
          <w:tab w:val="num" w:pos="5760"/>
        </w:tabs>
        <w:ind w:left="5760" w:hanging="360"/>
      </w:pPr>
      <w:rPr>
        <w:rFonts w:ascii="Wingdings" w:hAnsi="Wingdings" w:hint="default"/>
      </w:rPr>
    </w:lvl>
    <w:lvl w:ilvl="8" w:tplc="9CE81B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665A9C"/>
    <w:multiLevelType w:val="hybridMultilevel"/>
    <w:tmpl w:val="B9D00ABA"/>
    <w:lvl w:ilvl="0" w:tplc="00AAE6E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15:restartNumberingAfterBreak="0">
    <w:nsid w:val="069F3194"/>
    <w:multiLevelType w:val="hybridMultilevel"/>
    <w:tmpl w:val="7310CB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70F0D79"/>
    <w:multiLevelType w:val="hybridMultilevel"/>
    <w:tmpl w:val="420A0F72"/>
    <w:lvl w:ilvl="0" w:tplc="28B6359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074D3418"/>
    <w:multiLevelType w:val="hybridMultilevel"/>
    <w:tmpl w:val="5FF47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430B1E"/>
    <w:multiLevelType w:val="hybridMultilevel"/>
    <w:tmpl w:val="3D86B408"/>
    <w:lvl w:ilvl="0" w:tplc="110405F4">
      <w:start w:val="1"/>
      <w:numFmt w:val="bullet"/>
      <w:lvlText w:val=""/>
      <w:lvlJc w:val="left"/>
      <w:pPr>
        <w:tabs>
          <w:tab w:val="num" w:pos="720"/>
        </w:tabs>
        <w:ind w:left="720" w:hanging="360"/>
      </w:pPr>
      <w:rPr>
        <w:rFonts w:ascii="Wingdings" w:hAnsi="Wingdings" w:hint="default"/>
      </w:rPr>
    </w:lvl>
    <w:lvl w:ilvl="1" w:tplc="B3869DC4" w:tentative="1">
      <w:start w:val="1"/>
      <w:numFmt w:val="bullet"/>
      <w:lvlText w:val=""/>
      <w:lvlJc w:val="left"/>
      <w:pPr>
        <w:tabs>
          <w:tab w:val="num" w:pos="1440"/>
        </w:tabs>
        <w:ind w:left="1440" w:hanging="360"/>
      </w:pPr>
      <w:rPr>
        <w:rFonts w:ascii="Wingdings" w:hAnsi="Wingdings" w:hint="default"/>
      </w:rPr>
    </w:lvl>
    <w:lvl w:ilvl="2" w:tplc="D8EC7D44" w:tentative="1">
      <w:start w:val="1"/>
      <w:numFmt w:val="bullet"/>
      <w:lvlText w:val=""/>
      <w:lvlJc w:val="left"/>
      <w:pPr>
        <w:tabs>
          <w:tab w:val="num" w:pos="2160"/>
        </w:tabs>
        <w:ind w:left="2160" w:hanging="360"/>
      </w:pPr>
      <w:rPr>
        <w:rFonts w:ascii="Wingdings" w:hAnsi="Wingdings" w:hint="default"/>
      </w:rPr>
    </w:lvl>
    <w:lvl w:ilvl="3" w:tplc="0CAA339A" w:tentative="1">
      <w:start w:val="1"/>
      <w:numFmt w:val="bullet"/>
      <w:lvlText w:val=""/>
      <w:lvlJc w:val="left"/>
      <w:pPr>
        <w:tabs>
          <w:tab w:val="num" w:pos="2880"/>
        </w:tabs>
        <w:ind w:left="2880" w:hanging="360"/>
      </w:pPr>
      <w:rPr>
        <w:rFonts w:ascii="Wingdings" w:hAnsi="Wingdings" w:hint="default"/>
      </w:rPr>
    </w:lvl>
    <w:lvl w:ilvl="4" w:tplc="07EC3ADA" w:tentative="1">
      <w:start w:val="1"/>
      <w:numFmt w:val="bullet"/>
      <w:lvlText w:val=""/>
      <w:lvlJc w:val="left"/>
      <w:pPr>
        <w:tabs>
          <w:tab w:val="num" w:pos="3600"/>
        </w:tabs>
        <w:ind w:left="3600" w:hanging="360"/>
      </w:pPr>
      <w:rPr>
        <w:rFonts w:ascii="Wingdings" w:hAnsi="Wingdings" w:hint="default"/>
      </w:rPr>
    </w:lvl>
    <w:lvl w:ilvl="5" w:tplc="33DA9796" w:tentative="1">
      <w:start w:val="1"/>
      <w:numFmt w:val="bullet"/>
      <w:lvlText w:val=""/>
      <w:lvlJc w:val="left"/>
      <w:pPr>
        <w:tabs>
          <w:tab w:val="num" w:pos="4320"/>
        </w:tabs>
        <w:ind w:left="4320" w:hanging="360"/>
      </w:pPr>
      <w:rPr>
        <w:rFonts w:ascii="Wingdings" w:hAnsi="Wingdings" w:hint="default"/>
      </w:rPr>
    </w:lvl>
    <w:lvl w:ilvl="6" w:tplc="BD6EDAF2" w:tentative="1">
      <w:start w:val="1"/>
      <w:numFmt w:val="bullet"/>
      <w:lvlText w:val=""/>
      <w:lvlJc w:val="left"/>
      <w:pPr>
        <w:tabs>
          <w:tab w:val="num" w:pos="5040"/>
        </w:tabs>
        <w:ind w:left="5040" w:hanging="360"/>
      </w:pPr>
      <w:rPr>
        <w:rFonts w:ascii="Wingdings" w:hAnsi="Wingdings" w:hint="default"/>
      </w:rPr>
    </w:lvl>
    <w:lvl w:ilvl="7" w:tplc="147E9ACC" w:tentative="1">
      <w:start w:val="1"/>
      <w:numFmt w:val="bullet"/>
      <w:lvlText w:val=""/>
      <w:lvlJc w:val="left"/>
      <w:pPr>
        <w:tabs>
          <w:tab w:val="num" w:pos="5760"/>
        </w:tabs>
        <w:ind w:left="5760" w:hanging="360"/>
      </w:pPr>
      <w:rPr>
        <w:rFonts w:ascii="Wingdings" w:hAnsi="Wingdings" w:hint="default"/>
      </w:rPr>
    </w:lvl>
    <w:lvl w:ilvl="8" w:tplc="0408194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9C4C49"/>
    <w:multiLevelType w:val="hybridMultilevel"/>
    <w:tmpl w:val="7FF2EF00"/>
    <w:lvl w:ilvl="0" w:tplc="83E6B826">
      <w:start w:val="1"/>
      <w:numFmt w:val="bullet"/>
      <w:lvlText w:val="•"/>
      <w:lvlJc w:val="left"/>
      <w:pPr>
        <w:tabs>
          <w:tab w:val="num" w:pos="720"/>
        </w:tabs>
        <w:ind w:left="720" w:hanging="360"/>
      </w:pPr>
      <w:rPr>
        <w:rFonts w:ascii="Arial" w:hAnsi="Arial" w:hint="default"/>
      </w:rPr>
    </w:lvl>
    <w:lvl w:ilvl="1" w:tplc="41F81414" w:tentative="1">
      <w:start w:val="1"/>
      <w:numFmt w:val="bullet"/>
      <w:lvlText w:val="•"/>
      <w:lvlJc w:val="left"/>
      <w:pPr>
        <w:tabs>
          <w:tab w:val="num" w:pos="1440"/>
        </w:tabs>
        <w:ind w:left="1440" w:hanging="360"/>
      </w:pPr>
      <w:rPr>
        <w:rFonts w:ascii="Arial" w:hAnsi="Arial" w:hint="default"/>
      </w:rPr>
    </w:lvl>
    <w:lvl w:ilvl="2" w:tplc="94727444" w:tentative="1">
      <w:start w:val="1"/>
      <w:numFmt w:val="bullet"/>
      <w:lvlText w:val="•"/>
      <w:lvlJc w:val="left"/>
      <w:pPr>
        <w:tabs>
          <w:tab w:val="num" w:pos="2160"/>
        </w:tabs>
        <w:ind w:left="2160" w:hanging="360"/>
      </w:pPr>
      <w:rPr>
        <w:rFonts w:ascii="Arial" w:hAnsi="Arial" w:hint="default"/>
      </w:rPr>
    </w:lvl>
    <w:lvl w:ilvl="3" w:tplc="F7DC46EC" w:tentative="1">
      <w:start w:val="1"/>
      <w:numFmt w:val="bullet"/>
      <w:lvlText w:val="•"/>
      <w:lvlJc w:val="left"/>
      <w:pPr>
        <w:tabs>
          <w:tab w:val="num" w:pos="2880"/>
        </w:tabs>
        <w:ind w:left="2880" w:hanging="360"/>
      </w:pPr>
      <w:rPr>
        <w:rFonts w:ascii="Arial" w:hAnsi="Arial" w:hint="default"/>
      </w:rPr>
    </w:lvl>
    <w:lvl w:ilvl="4" w:tplc="24E48EC4" w:tentative="1">
      <w:start w:val="1"/>
      <w:numFmt w:val="bullet"/>
      <w:lvlText w:val="•"/>
      <w:lvlJc w:val="left"/>
      <w:pPr>
        <w:tabs>
          <w:tab w:val="num" w:pos="3600"/>
        </w:tabs>
        <w:ind w:left="3600" w:hanging="360"/>
      </w:pPr>
      <w:rPr>
        <w:rFonts w:ascii="Arial" w:hAnsi="Arial" w:hint="default"/>
      </w:rPr>
    </w:lvl>
    <w:lvl w:ilvl="5" w:tplc="8A7AEBA0" w:tentative="1">
      <w:start w:val="1"/>
      <w:numFmt w:val="bullet"/>
      <w:lvlText w:val="•"/>
      <w:lvlJc w:val="left"/>
      <w:pPr>
        <w:tabs>
          <w:tab w:val="num" w:pos="4320"/>
        </w:tabs>
        <w:ind w:left="4320" w:hanging="360"/>
      </w:pPr>
      <w:rPr>
        <w:rFonts w:ascii="Arial" w:hAnsi="Arial" w:hint="default"/>
      </w:rPr>
    </w:lvl>
    <w:lvl w:ilvl="6" w:tplc="F67EC15A" w:tentative="1">
      <w:start w:val="1"/>
      <w:numFmt w:val="bullet"/>
      <w:lvlText w:val="•"/>
      <w:lvlJc w:val="left"/>
      <w:pPr>
        <w:tabs>
          <w:tab w:val="num" w:pos="5040"/>
        </w:tabs>
        <w:ind w:left="5040" w:hanging="360"/>
      </w:pPr>
      <w:rPr>
        <w:rFonts w:ascii="Arial" w:hAnsi="Arial" w:hint="default"/>
      </w:rPr>
    </w:lvl>
    <w:lvl w:ilvl="7" w:tplc="1960F080" w:tentative="1">
      <w:start w:val="1"/>
      <w:numFmt w:val="bullet"/>
      <w:lvlText w:val="•"/>
      <w:lvlJc w:val="left"/>
      <w:pPr>
        <w:tabs>
          <w:tab w:val="num" w:pos="5760"/>
        </w:tabs>
        <w:ind w:left="5760" w:hanging="360"/>
      </w:pPr>
      <w:rPr>
        <w:rFonts w:ascii="Arial" w:hAnsi="Arial" w:hint="default"/>
      </w:rPr>
    </w:lvl>
    <w:lvl w:ilvl="8" w:tplc="DCE6E7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9A81321"/>
    <w:multiLevelType w:val="hybridMultilevel"/>
    <w:tmpl w:val="D58AC54C"/>
    <w:lvl w:ilvl="0" w:tplc="68446902">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0AA21C5A"/>
    <w:multiLevelType w:val="hybridMultilevel"/>
    <w:tmpl w:val="98823DBE"/>
    <w:lvl w:ilvl="0" w:tplc="FE2EADB4">
      <w:start w:val="1"/>
      <w:numFmt w:val="bullet"/>
      <w:lvlText w:val="•"/>
      <w:lvlJc w:val="left"/>
      <w:pPr>
        <w:tabs>
          <w:tab w:val="num" w:pos="720"/>
        </w:tabs>
        <w:ind w:left="720" w:hanging="360"/>
      </w:pPr>
      <w:rPr>
        <w:rFonts w:ascii="Arial" w:hAnsi="Arial" w:hint="default"/>
      </w:rPr>
    </w:lvl>
    <w:lvl w:ilvl="1" w:tplc="6CFC5A92" w:tentative="1">
      <w:start w:val="1"/>
      <w:numFmt w:val="bullet"/>
      <w:lvlText w:val="•"/>
      <w:lvlJc w:val="left"/>
      <w:pPr>
        <w:tabs>
          <w:tab w:val="num" w:pos="1440"/>
        </w:tabs>
        <w:ind w:left="1440" w:hanging="360"/>
      </w:pPr>
      <w:rPr>
        <w:rFonts w:ascii="Arial" w:hAnsi="Arial" w:hint="default"/>
      </w:rPr>
    </w:lvl>
    <w:lvl w:ilvl="2" w:tplc="06DC72B2" w:tentative="1">
      <w:start w:val="1"/>
      <w:numFmt w:val="bullet"/>
      <w:lvlText w:val="•"/>
      <w:lvlJc w:val="left"/>
      <w:pPr>
        <w:tabs>
          <w:tab w:val="num" w:pos="2160"/>
        </w:tabs>
        <w:ind w:left="2160" w:hanging="360"/>
      </w:pPr>
      <w:rPr>
        <w:rFonts w:ascii="Arial" w:hAnsi="Arial" w:hint="default"/>
      </w:rPr>
    </w:lvl>
    <w:lvl w:ilvl="3" w:tplc="98B262FA" w:tentative="1">
      <w:start w:val="1"/>
      <w:numFmt w:val="bullet"/>
      <w:lvlText w:val="•"/>
      <w:lvlJc w:val="left"/>
      <w:pPr>
        <w:tabs>
          <w:tab w:val="num" w:pos="2880"/>
        </w:tabs>
        <w:ind w:left="2880" w:hanging="360"/>
      </w:pPr>
      <w:rPr>
        <w:rFonts w:ascii="Arial" w:hAnsi="Arial" w:hint="default"/>
      </w:rPr>
    </w:lvl>
    <w:lvl w:ilvl="4" w:tplc="96B2B2BC" w:tentative="1">
      <w:start w:val="1"/>
      <w:numFmt w:val="bullet"/>
      <w:lvlText w:val="•"/>
      <w:lvlJc w:val="left"/>
      <w:pPr>
        <w:tabs>
          <w:tab w:val="num" w:pos="3600"/>
        </w:tabs>
        <w:ind w:left="3600" w:hanging="360"/>
      </w:pPr>
      <w:rPr>
        <w:rFonts w:ascii="Arial" w:hAnsi="Arial" w:hint="default"/>
      </w:rPr>
    </w:lvl>
    <w:lvl w:ilvl="5" w:tplc="76528158" w:tentative="1">
      <w:start w:val="1"/>
      <w:numFmt w:val="bullet"/>
      <w:lvlText w:val="•"/>
      <w:lvlJc w:val="left"/>
      <w:pPr>
        <w:tabs>
          <w:tab w:val="num" w:pos="4320"/>
        </w:tabs>
        <w:ind w:left="4320" w:hanging="360"/>
      </w:pPr>
      <w:rPr>
        <w:rFonts w:ascii="Arial" w:hAnsi="Arial" w:hint="default"/>
      </w:rPr>
    </w:lvl>
    <w:lvl w:ilvl="6" w:tplc="A48E5CB8" w:tentative="1">
      <w:start w:val="1"/>
      <w:numFmt w:val="bullet"/>
      <w:lvlText w:val="•"/>
      <w:lvlJc w:val="left"/>
      <w:pPr>
        <w:tabs>
          <w:tab w:val="num" w:pos="5040"/>
        </w:tabs>
        <w:ind w:left="5040" w:hanging="360"/>
      </w:pPr>
      <w:rPr>
        <w:rFonts w:ascii="Arial" w:hAnsi="Arial" w:hint="default"/>
      </w:rPr>
    </w:lvl>
    <w:lvl w:ilvl="7" w:tplc="916A0E64" w:tentative="1">
      <w:start w:val="1"/>
      <w:numFmt w:val="bullet"/>
      <w:lvlText w:val="•"/>
      <w:lvlJc w:val="left"/>
      <w:pPr>
        <w:tabs>
          <w:tab w:val="num" w:pos="5760"/>
        </w:tabs>
        <w:ind w:left="5760" w:hanging="360"/>
      </w:pPr>
      <w:rPr>
        <w:rFonts w:ascii="Arial" w:hAnsi="Arial" w:hint="default"/>
      </w:rPr>
    </w:lvl>
    <w:lvl w:ilvl="8" w:tplc="4FB8B1C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B2408B4"/>
    <w:multiLevelType w:val="hybridMultilevel"/>
    <w:tmpl w:val="45C633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B4053C3"/>
    <w:multiLevelType w:val="hybridMultilevel"/>
    <w:tmpl w:val="60121E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DFF201C"/>
    <w:multiLevelType w:val="hybridMultilevel"/>
    <w:tmpl w:val="2FCE71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E366CF0"/>
    <w:multiLevelType w:val="hybridMultilevel"/>
    <w:tmpl w:val="FA5E9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E9114C1"/>
    <w:multiLevelType w:val="hybridMultilevel"/>
    <w:tmpl w:val="3FF60BE2"/>
    <w:lvl w:ilvl="0" w:tplc="D7FEE8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2324B0C"/>
    <w:multiLevelType w:val="multilevel"/>
    <w:tmpl w:val="C0983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6C6515B"/>
    <w:multiLevelType w:val="hybridMultilevel"/>
    <w:tmpl w:val="66A68AA6"/>
    <w:lvl w:ilvl="0" w:tplc="73E45724">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6" w15:restartNumberingAfterBreak="0">
    <w:nsid w:val="193B314B"/>
    <w:multiLevelType w:val="hybridMultilevel"/>
    <w:tmpl w:val="500C6E2E"/>
    <w:lvl w:ilvl="0" w:tplc="6BF89A70">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7" w15:restartNumberingAfterBreak="0">
    <w:nsid w:val="193E08BA"/>
    <w:multiLevelType w:val="hybridMultilevel"/>
    <w:tmpl w:val="DB2490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194E7690"/>
    <w:multiLevelType w:val="hybridMultilevel"/>
    <w:tmpl w:val="89E47D2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9940918"/>
    <w:multiLevelType w:val="hybridMultilevel"/>
    <w:tmpl w:val="495EF6E8"/>
    <w:lvl w:ilvl="0" w:tplc="040C0007">
      <w:start w:val="1"/>
      <w:numFmt w:val="bullet"/>
      <w:lvlText w:val=""/>
      <w:lvlPicBulletId w:val="1"/>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0" w15:restartNumberingAfterBreak="0">
    <w:nsid w:val="1B1947C6"/>
    <w:multiLevelType w:val="hybridMultilevel"/>
    <w:tmpl w:val="8BCEEF92"/>
    <w:lvl w:ilvl="0" w:tplc="5360E04E">
      <w:start w:val="1"/>
      <w:numFmt w:val="bullet"/>
      <w:lvlText w:val=""/>
      <w:lvlJc w:val="left"/>
      <w:pPr>
        <w:tabs>
          <w:tab w:val="num" w:pos="360"/>
        </w:tabs>
        <w:ind w:left="360" w:hanging="360"/>
      </w:pPr>
      <w:rPr>
        <w:rFonts w:ascii="Wingdings" w:hAnsi="Wingdings" w:hint="default"/>
      </w:rPr>
    </w:lvl>
    <w:lvl w:ilvl="1" w:tplc="A4B675BE" w:tentative="1">
      <w:start w:val="1"/>
      <w:numFmt w:val="bullet"/>
      <w:lvlText w:val=""/>
      <w:lvlJc w:val="left"/>
      <w:pPr>
        <w:tabs>
          <w:tab w:val="num" w:pos="1440"/>
        </w:tabs>
        <w:ind w:left="1440" w:hanging="360"/>
      </w:pPr>
      <w:rPr>
        <w:rFonts w:ascii="Wingdings" w:hAnsi="Wingdings" w:hint="default"/>
      </w:rPr>
    </w:lvl>
    <w:lvl w:ilvl="2" w:tplc="9926EB74" w:tentative="1">
      <w:start w:val="1"/>
      <w:numFmt w:val="bullet"/>
      <w:lvlText w:val=""/>
      <w:lvlJc w:val="left"/>
      <w:pPr>
        <w:tabs>
          <w:tab w:val="num" w:pos="2160"/>
        </w:tabs>
        <w:ind w:left="2160" w:hanging="360"/>
      </w:pPr>
      <w:rPr>
        <w:rFonts w:ascii="Wingdings" w:hAnsi="Wingdings" w:hint="default"/>
      </w:rPr>
    </w:lvl>
    <w:lvl w:ilvl="3" w:tplc="7958AFA2" w:tentative="1">
      <w:start w:val="1"/>
      <w:numFmt w:val="bullet"/>
      <w:lvlText w:val=""/>
      <w:lvlJc w:val="left"/>
      <w:pPr>
        <w:tabs>
          <w:tab w:val="num" w:pos="2880"/>
        </w:tabs>
        <w:ind w:left="2880" w:hanging="360"/>
      </w:pPr>
      <w:rPr>
        <w:rFonts w:ascii="Wingdings" w:hAnsi="Wingdings" w:hint="default"/>
      </w:rPr>
    </w:lvl>
    <w:lvl w:ilvl="4" w:tplc="8996AB8C" w:tentative="1">
      <w:start w:val="1"/>
      <w:numFmt w:val="bullet"/>
      <w:lvlText w:val=""/>
      <w:lvlJc w:val="left"/>
      <w:pPr>
        <w:tabs>
          <w:tab w:val="num" w:pos="3600"/>
        </w:tabs>
        <w:ind w:left="3600" w:hanging="360"/>
      </w:pPr>
      <w:rPr>
        <w:rFonts w:ascii="Wingdings" w:hAnsi="Wingdings" w:hint="default"/>
      </w:rPr>
    </w:lvl>
    <w:lvl w:ilvl="5" w:tplc="9CE8EC0E" w:tentative="1">
      <w:start w:val="1"/>
      <w:numFmt w:val="bullet"/>
      <w:lvlText w:val=""/>
      <w:lvlJc w:val="left"/>
      <w:pPr>
        <w:tabs>
          <w:tab w:val="num" w:pos="4320"/>
        </w:tabs>
        <w:ind w:left="4320" w:hanging="360"/>
      </w:pPr>
      <w:rPr>
        <w:rFonts w:ascii="Wingdings" w:hAnsi="Wingdings" w:hint="default"/>
      </w:rPr>
    </w:lvl>
    <w:lvl w:ilvl="6" w:tplc="5F024346" w:tentative="1">
      <w:start w:val="1"/>
      <w:numFmt w:val="bullet"/>
      <w:lvlText w:val=""/>
      <w:lvlJc w:val="left"/>
      <w:pPr>
        <w:tabs>
          <w:tab w:val="num" w:pos="5040"/>
        </w:tabs>
        <w:ind w:left="5040" w:hanging="360"/>
      </w:pPr>
      <w:rPr>
        <w:rFonts w:ascii="Wingdings" w:hAnsi="Wingdings" w:hint="default"/>
      </w:rPr>
    </w:lvl>
    <w:lvl w:ilvl="7" w:tplc="62F0FAC0" w:tentative="1">
      <w:start w:val="1"/>
      <w:numFmt w:val="bullet"/>
      <w:lvlText w:val=""/>
      <w:lvlJc w:val="left"/>
      <w:pPr>
        <w:tabs>
          <w:tab w:val="num" w:pos="5760"/>
        </w:tabs>
        <w:ind w:left="5760" w:hanging="360"/>
      </w:pPr>
      <w:rPr>
        <w:rFonts w:ascii="Wingdings" w:hAnsi="Wingdings" w:hint="default"/>
      </w:rPr>
    </w:lvl>
    <w:lvl w:ilvl="8" w:tplc="5194322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D364E9B"/>
    <w:multiLevelType w:val="hybridMultilevel"/>
    <w:tmpl w:val="18C0068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D3A7249"/>
    <w:multiLevelType w:val="hybridMultilevel"/>
    <w:tmpl w:val="639A971E"/>
    <w:lvl w:ilvl="0" w:tplc="380C000B">
      <w:start w:val="1"/>
      <w:numFmt w:val="bullet"/>
      <w:lvlText w:val=""/>
      <w:lvlJc w:val="left"/>
      <w:pPr>
        <w:ind w:left="1637" w:hanging="360"/>
      </w:pPr>
      <w:rPr>
        <w:rFonts w:ascii="Wingdings" w:hAnsi="Wingdings" w:hint="default"/>
      </w:rPr>
    </w:lvl>
    <w:lvl w:ilvl="1" w:tplc="380C0003" w:tentative="1">
      <w:start w:val="1"/>
      <w:numFmt w:val="bullet"/>
      <w:lvlText w:val="o"/>
      <w:lvlJc w:val="left"/>
      <w:pPr>
        <w:ind w:left="2357" w:hanging="360"/>
      </w:pPr>
      <w:rPr>
        <w:rFonts w:ascii="Courier New" w:hAnsi="Courier New" w:cs="Courier New" w:hint="default"/>
      </w:rPr>
    </w:lvl>
    <w:lvl w:ilvl="2" w:tplc="380C0005" w:tentative="1">
      <w:start w:val="1"/>
      <w:numFmt w:val="bullet"/>
      <w:lvlText w:val=""/>
      <w:lvlJc w:val="left"/>
      <w:pPr>
        <w:ind w:left="3077" w:hanging="360"/>
      </w:pPr>
      <w:rPr>
        <w:rFonts w:ascii="Wingdings" w:hAnsi="Wingdings" w:hint="default"/>
      </w:rPr>
    </w:lvl>
    <w:lvl w:ilvl="3" w:tplc="380C0001" w:tentative="1">
      <w:start w:val="1"/>
      <w:numFmt w:val="bullet"/>
      <w:lvlText w:val=""/>
      <w:lvlJc w:val="left"/>
      <w:pPr>
        <w:ind w:left="3797" w:hanging="360"/>
      </w:pPr>
      <w:rPr>
        <w:rFonts w:ascii="Symbol" w:hAnsi="Symbol" w:hint="default"/>
      </w:rPr>
    </w:lvl>
    <w:lvl w:ilvl="4" w:tplc="380C0003" w:tentative="1">
      <w:start w:val="1"/>
      <w:numFmt w:val="bullet"/>
      <w:lvlText w:val="o"/>
      <w:lvlJc w:val="left"/>
      <w:pPr>
        <w:ind w:left="4517" w:hanging="360"/>
      </w:pPr>
      <w:rPr>
        <w:rFonts w:ascii="Courier New" w:hAnsi="Courier New" w:cs="Courier New" w:hint="default"/>
      </w:rPr>
    </w:lvl>
    <w:lvl w:ilvl="5" w:tplc="380C0005" w:tentative="1">
      <w:start w:val="1"/>
      <w:numFmt w:val="bullet"/>
      <w:lvlText w:val=""/>
      <w:lvlJc w:val="left"/>
      <w:pPr>
        <w:ind w:left="5237" w:hanging="360"/>
      </w:pPr>
      <w:rPr>
        <w:rFonts w:ascii="Wingdings" w:hAnsi="Wingdings" w:hint="default"/>
      </w:rPr>
    </w:lvl>
    <w:lvl w:ilvl="6" w:tplc="380C0001" w:tentative="1">
      <w:start w:val="1"/>
      <w:numFmt w:val="bullet"/>
      <w:lvlText w:val=""/>
      <w:lvlJc w:val="left"/>
      <w:pPr>
        <w:ind w:left="5957" w:hanging="360"/>
      </w:pPr>
      <w:rPr>
        <w:rFonts w:ascii="Symbol" w:hAnsi="Symbol" w:hint="default"/>
      </w:rPr>
    </w:lvl>
    <w:lvl w:ilvl="7" w:tplc="380C0003" w:tentative="1">
      <w:start w:val="1"/>
      <w:numFmt w:val="bullet"/>
      <w:lvlText w:val="o"/>
      <w:lvlJc w:val="left"/>
      <w:pPr>
        <w:ind w:left="6677" w:hanging="360"/>
      </w:pPr>
      <w:rPr>
        <w:rFonts w:ascii="Courier New" w:hAnsi="Courier New" w:cs="Courier New" w:hint="default"/>
      </w:rPr>
    </w:lvl>
    <w:lvl w:ilvl="8" w:tplc="380C0005" w:tentative="1">
      <w:start w:val="1"/>
      <w:numFmt w:val="bullet"/>
      <w:lvlText w:val=""/>
      <w:lvlJc w:val="left"/>
      <w:pPr>
        <w:ind w:left="7397" w:hanging="360"/>
      </w:pPr>
      <w:rPr>
        <w:rFonts w:ascii="Wingdings" w:hAnsi="Wingdings" w:hint="default"/>
      </w:rPr>
    </w:lvl>
  </w:abstractNum>
  <w:abstractNum w:abstractNumId="33" w15:restartNumberingAfterBreak="0">
    <w:nsid w:val="1D404C87"/>
    <w:multiLevelType w:val="hybridMultilevel"/>
    <w:tmpl w:val="543CF622"/>
    <w:lvl w:ilvl="0" w:tplc="CB2E22F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D532122"/>
    <w:multiLevelType w:val="hybridMultilevel"/>
    <w:tmpl w:val="A558C29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1FA064B7"/>
    <w:multiLevelType w:val="hybridMultilevel"/>
    <w:tmpl w:val="076C158E"/>
    <w:lvl w:ilvl="0" w:tplc="4044FA7A">
      <w:start w:val="1"/>
      <w:numFmt w:val="bullet"/>
      <w:lvlText w:val="•"/>
      <w:lvlJc w:val="left"/>
      <w:pPr>
        <w:tabs>
          <w:tab w:val="num" w:pos="720"/>
        </w:tabs>
        <w:ind w:left="720" w:hanging="360"/>
      </w:pPr>
      <w:rPr>
        <w:rFonts w:ascii="Arial" w:hAnsi="Arial" w:hint="default"/>
      </w:rPr>
    </w:lvl>
    <w:lvl w:ilvl="1" w:tplc="BC06D43E" w:tentative="1">
      <w:start w:val="1"/>
      <w:numFmt w:val="bullet"/>
      <w:lvlText w:val="•"/>
      <w:lvlJc w:val="left"/>
      <w:pPr>
        <w:tabs>
          <w:tab w:val="num" w:pos="1440"/>
        </w:tabs>
        <w:ind w:left="1440" w:hanging="360"/>
      </w:pPr>
      <w:rPr>
        <w:rFonts w:ascii="Arial" w:hAnsi="Arial" w:hint="default"/>
      </w:rPr>
    </w:lvl>
    <w:lvl w:ilvl="2" w:tplc="0ECAA2C8" w:tentative="1">
      <w:start w:val="1"/>
      <w:numFmt w:val="bullet"/>
      <w:lvlText w:val="•"/>
      <w:lvlJc w:val="left"/>
      <w:pPr>
        <w:tabs>
          <w:tab w:val="num" w:pos="2160"/>
        </w:tabs>
        <w:ind w:left="2160" w:hanging="360"/>
      </w:pPr>
      <w:rPr>
        <w:rFonts w:ascii="Arial" w:hAnsi="Arial" w:hint="default"/>
      </w:rPr>
    </w:lvl>
    <w:lvl w:ilvl="3" w:tplc="4B9E5C6E" w:tentative="1">
      <w:start w:val="1"/>
      <w:numFmt w:val="bullet"/>
      <w:lvlText w:val="•"/>
      <w:lvlJc w:val="left"/>
      <w:pPr>
        <w:tabs>
          <w:tab w:val="num" w:pos="2880"/>
        </w:tabs>
        <w:ind w:left="2880" w:hanging="360"/>
      </w:pPr>
      <w:rPr>
        <w:rFonts w:ascii="Arial" w:hAnsi="Arial" w:hint="default"/>
      </w:rPr>
    </w:lvl>
    <w:lvl w:ilvl="4" w:tplc="608E8C9E" w:tentative="1">
      <w:start w:val="1"/>
      <w:numFmt w:val="bullet"/>
      <w:lvlText w:val="•"/>
      <w:lvlJc w:val="left"/>
      <w:pPr>
        <w:tabs>
          <w:tab w:val="num" w:pos="3600"/>
        </w:tabs>
        <w:ind w:left="3600" w:hanging="360"/>
      </w:pPr>
      <w:rPr>
        <w:rFonts w:ascii="Arial" w:hAnsi="Arial" w:hint="default"/>
      </w:rPr>
    </w:lvl>
    <w:lvl w:ilvl="5" w:tplc="0B24B598" w:tentative="1">
      <w:start w:val="1"/>
      <w:numFmt w:val="bullet"/>
      <w:lvlText w:val="•"/>
      <w:lvlJc w:val="left"/>
      <w:pPr>
        <w:tabs>
          <w:tab w:val="num" w:pos="4320"/>
        </w:tabs>
        <w:ind w:left="4320" w:hanging="360"/>
      </w:pPr>
      <w:rPr>
        <w:rFonts w:ascii="Arial" w:hAnsi="Arial" w:hint="default"/>
      </w:rPr>
    </w:lvl>
    <w:lvl w:ilvl="6" w:tplc="0DAE2D46" w:tentative="1">
      <w:start w:val="1"/>
      <w:numFmt w:val="bullet"/>
      <w:lvlText w:val="•"/>
      <w:lvlJc w:val="left"/>
      <w:pPr>
        <w:tabs>
          <w:tab w:val="num" w:pos="5040"/>
        </w:tabs>
        <w:ind w:left="5040" w:hanging="360"/>
      </w:pPr>
      <w:rPr>
        <w:rFonts w:ascii="Arial" w:hAnsi="Arial" w:hint="default"/>
      </w:rPr>
    </w:lvl>
    <w:lvl w:ilvl="7" w:tplc="4E94FD48" w:tentative="1">
      <w:start w:val="1"/>
      <w:numFmt w:val="bullet"/>
      <w:lvlText w:val="•"/>
      <w:lvlJc w:val="left"/>
      <w:pPr>
        <w:tabs>
          <w:tab w:val="num" w:pos="5760"/>
        </w:tabs>
        <w:ind w:left="5760" w:hanging="360"/>
      </w:pPr>
      <w:rPr>
        <w:rFonts w:ascii="Arial" w:hAnsi="Arial" w:hint="default"/>
      </w:rPr>
    </w:lvl>
    <w:lvl w:ilvl="8" w:tplc="4202B69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02C7954"/>
    <w:multiLevelType w:val="hybridMultilevel"/>
    <w:tmpl w:val="0DF4AFDC"/>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37" w15:restartNumberingAfterBreak="0">
    <w:nsid w:val="20DE1836"/>
    <w:multiLevelType w:val="hybridMultilevel"/>
    <w:tmpl w:val="1124D860"/>
    <w:lvl w:ilvl="0" w:tplc="219E1A44">
      <w:start w:val="1"/>
      <w:numFmt w:val="decimal"/>
      <w:lvlText w:val="%1)"/>
      <w:lvlJc w:val="left"/>
      <w:pPr>
        <w:ind w:left="705" w:hanging="360"/>
      </w:pPr>
      <w:rPr>
        <w:rFonts w:hint="default"/>
      </w:rPr>
    </w:lvl>
    <w:lvl w:ilvl="1" w:tplc="040C0019" w:tentative="1">
      <w:start w:val="1"/>
      <w:numFmt w:val="lowerLetter"/>
      <w:lvlText w:val="%2."/>
      <w:lvlJc w:val="left"/>
      <w:pPr>
        <w:ind w:left="1425" w:hanging="360"/>
      </w:pPr>
    </w:lvl>
    <w:lvl w:ilvl="2" w:tplc="040C001B" w:tentative="1">
      <w:start w:val="1"/>
      <w:numFmt w:val="lowerRoman"/>
      <w:lvlText w:val="%3."/>
      <w:lvlJc w:val="right"/>
      <w:pPr>
        <w:ind w:left="2145" w:hanging="180"/>
      </w:pPr>
    </w:lvl>
    <w:lvl w:ilvl="3" w:tplc="040C000F" w:tentative="1">
      <w:start w:val="1"/>
      <w:numFmt w:val="decimal"/>
      <w:lvlText w:val="%4."/>
      <w:lvlJc w:val="left"/>
      <w:pPr>
        <w:ind w:left="2865" w:hanging="360"/>
      </w:pPr>
    </w:lvl>
    <w:lvl w:ilvl="4" w:tplc="040C0019" w:tentative="1">
      <w:start w:val="1"/>
      <w:numFmt w:val="lowerLetter"/>
      <w:lvlText w:val="%5."/>
      <w:lvlJc w:val="left"/>
      <w:pPr>
        <w:ind w:left="3585" w:hanging="360"/>
      </w:pPr>
    </w:lvl>
    <w:lvl w:ilvl="5" w:tplc="040C001B" w:tentative="1">
      <w:start w:val="1"/>
      <w:numFmt w:val="lowerRoman"/>
      <w:lvlText w:val="%6."/>
      <w:lvlJc w:val="right"/>
      <w:pPr>
        <w:ind w:left="4305" w:hanging="180"/>
      </w:pPr>
    </w:lvl>
    <w:lvl w:ilvl="6" w:tplc="040C000F" w:tentative="1">
      <w:start w:val="1"/>
      <w:numFmt w:val="decimal"/>
      <w:lvlText w:val="%7."/>
      <w:lvlJc w:val="left"/>
      <w:pPr>
        <w:ind w:left="5025" w:hanging="360"/>
      </w:pPr>
    </w:lvl>
    <w:lvl w:ilvl="7" w:tplc="040C0019" w:tentative="1">
      <w:start w:val="1"/>
      <w:numFmt w:val="lowerLetter"/>
      <w:lvlText w:val="%8."/>
      <w:lvlJc w:val="left"/>
      <w:pPr>
        <w:ind w:left="5745" w:hanging="360"/>
      </w:pPr>
    </w:lvl>
    <w:lvl w:ilvl="8" w:tplc="040C001B" w:tentative="1">
      <w:start w:val="1"/>
      <w:numFmt w:val="lowerRoman"/>
      <w:lvlText w:val="%9."/>
      <w:lvlJc w:val="right"/>
      <w:pPr>
        <w:ind w:left="6465" w:hanging="180"/>
      </w:pPr>
    </w:lvl>
  </w:abstractNum>
  <w:abstractNum w:abstractNumId="38" w15:restartNumberingAfterBreak="0">
    <w:nsid w:val="21F03C76"/>
    <w:multiLevelType w:val="hybridMultilevel"/>
    <w:tmpl w:val="84C4EA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39" w15:restartNumberingAfterBreak="0">
    <w:nsid w:val="22665B79"/>
    <w:multiLevelType w:val="hybridMultilevel"/>
    <w:tmpl w:val="743C95F2"/>
    <w:lvl w:ilvl="0" w:tplc="2B20BF1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15:restartNumberingAfterBreak="0">
    <w:nsid w:val="23D32173"/>
    <w:multiLevelType w:val="hybridMultilevel"/>
    <w:tmpl w:val="DD5CC20C"/>
    <w:lvl w:ilvl="0" w:tplc="E6E2EDEE">
      <w:start w:val="1"/>
      <w:numFmt w:val="bullet"/>
      <w:lvlText w:val=""/>
      <w:lvlJc w:val="left"/>
      <w:pPr>
        <w:tabs>
          <w:tab w:val="num" w:pos="720"/>
        </w:tabs>
        <w:ind w:left="720" w:hanging="360"/>
      </w:pPr>
      <w:rPr>
        <w:rFonts w:ascii="Wingdings" w:hAnsi="Wingdings" w:hint="default"/>
      </w:rPr>
    </w:lvl>
    <w:lvl w:ilvl="1" w:tplc="8B66686A" w:tentative="1">
      <w:start w:val="1"/>
      <w:numFmt w:val="bullet"/>
      <w:lvlText w:val=""/>
      <w:lvlJc w:val="left"/>
      <w:pPr>
        <w:tabs>
          <w:tab w:val="num" w:pos="1440"/>
        </w:tabs>
        <w:ind w:left="1440" w:hanging="360"/>
      </w:pPr>
      <w:rPr>
        <w:rFonts w:ascii="Wingdings" w:hAnsi="Wingdings" w:hint="default"/>
      </w:rPr>
    </w:lvl>
    <w:lvl w:ilvl="2" w:tplc="328EF4F2" w:tentative="1">
      <w:start w:val="1"/>
      <w:numFmt w:val="bullet"/>
      <w:lvlText w:val=""/>
      <w:lvlJc w:val="left"/>
      <w:pPr>
        <w:tabs>
          <w:tab w:val="num" w:pos="2160"/>
        </w:tabs>
        <w:ind w:left="2160" w:hanging="360"/>
      </w:pPr>
      <w:rPr>
        <w:rFonts w:ascii="Wingdings" w:hAnsi="Wingdings" w:hint="default"/>
      </w:rPr>
    </w:lvl>
    <w:lvl w:ilvl="3" w:tplc="6D6AE800" w:tentative="1">
      <w:start w:val="1"/>
      <w:numFmt w:val="bullet"/>
      <w:lvlText w:val=""/>
      <w:lvlJc w:val="left"/>
      <w:pPr>
        <w:tabs>
          <w:tab w:val="num" w:pos="2880"/>
        </w:tabs>
        <w:ind w:left="2880" w:hanging="360"/>
      </w:pPr>
      <w:rPr>
        <w:rFonts w:ascii="Wingdings" w:hAnsi="Wingdings" w:hint="default"/>
      </w:rPr>
    </w:lvl>
    <w:lvl w:ilvl="4" w:tplc="C8CE3412" w:tentative="1">
      <w:start w:val="1"/>
      <w:numFmt w:val="bullet"/>
      <w:lvlText w:val=""/>
      <w:lvlJc w:val="left"/>
      <w:pPr>
        <w:tabs>
          <w:tab w:val="num" w:pos="3600"/>
        </w:tabs>
        <w:ind w:left="3600" w:hanging="360"/>
      </w:pPr>
      <w:rPr>
        <w:rFonts w:ascii="Wingdings" w:hAnsi="Wingdings" w:hint="default"/>
      </w:rPr>
    </w:lvl>
    <w:lvl w:ilvl="5" w:tplc="F9FE2602" w:tentative="1">
      <w:start w:val="1"/>
      <w:numFmt w:val="bullet"/>
      <w:lvlText w:val=""/>
      <w:lvlJc w:val="left"/>
      <w:pPr>
        <w:tabs>
          <w:tab w:val="num" w:pos="4320"/>
        </w:tabs>
        <w:ind w:left="4320" w:hanging="360"/>
      </w:pPr>
      <w:rPr>
        <w:rFonts w:ascii="Wingdings" w:hAnsi="Wingdings" w:hint="default"/>
      </w:rPr>
    </w:lvl>
    <w:lvl w:ilvl="6" w:tplc="98A6A5A8" w:tentative="1">
      <w:start w:val="1"/>
      <w:numFmt w:val="bullet"/>
      <w:lvlText w:val=""/>
      <w:lvlJc w:val="left"/>
      <w:pPr>
        <w:tabs>
          <w:tab w:val="num" w:pos="5040"/>
        </w:tabs>
        <w:ind w:left="5040" w:hanging="360"/>
      </w:pPr>
      <w:rPr>
        <w:rFonts w:ascii="Wingdings" w:hAnsi="Wingdings" w:hint="default"/>
      </w:rPr>
    </w:lvl>
    <w:lvl w:ilvl="7" w:tplc="B9CAECBA" w:tentative="1">
      <w:start w:val="1"/>
      <w:numFmt w:val="bullet"/>
      <w:lvlText w:val=""/>
      <w:lvlJc w:val="left"/>
      <w:pPr>
        <w:tabs>
          <w:tab w:val="num" w:pos="5760"/>
        </w:tabs>
        <w:ind w:left="5760" w:hanging="360"/>
      </w:pPr>
      <w:rPr>
        <w:rFonts w:ascii="Wingdings" w:hAnsi="Wingdings" w:hint="default"/>
      </w:rPr>
    </w:lvl>
    <w:lvl w:ilvl="8" w:tplc="2690CC7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41E59CF"/>
    <w:multiLevelType w:val="hybridMultilevel"/>
    <w:tmpl w:val="14566D7C"/>
    <w:lvl w:ilvl="0" w:tplc="8F98217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15:restartNumberingAfterBreak="0">
    <w:nsid w:val="24CC5477"/>
    <w:multiLevelType w:val="hybridMultilevel"/>
    <w:tmpl w:val="317E132A"/>
    <w:lvl w:ilvl="0" w:tplc="9108835E">
      <w:start w:val="1"/>
      <w:numFmt w:val="bullet"/>
      <w:lvlText w:val=""/>
      <w:lvlJc w:val="left"/>
      <w:pPr>
        <w:tabs>
          <w:tab w:val="num" w:pos="720"/>
        </w:tabs>
        <w:ind w:left="720" w:hanging="360"/>
      </w:pPr>
      <w:rPr>
        <w:rFonts w:ascii="Wingdings" w:hAnsi="Wingdings" w:hint="default"/>
      </w:rPr>
    </w:lvl>
    <w:lvl w:ilvl="1" w:tplc="5606845C" w:tentative="1">
      <w:start w:val="1"/>
      <w:numFmt w:val="bullet"/>
      <w:lvlText w:val=""/>
      <w:lvlJc w:val="left"/>
      <w:pPr>
        <w:tabs>
          <w:tab w:val="num" w:pos="1440"/>
        </w:tabs>
        <w:ind w:left="1440" w:hanging="360"/>
      </w:pPr>
      <w:rPr>
        <w:rFonts w:ascii="Wingdings" w:hAnsi="Wingdings" w:hint="default"/>
      </w:rPr>
    </w:lvl>
    <w:lvl w:ilvl="2" w:tplc="28C46684">
      <w:start w:val="1"/>
      <w:numFmt w:val="bullet"/>
      <w:lvlText w:val=""/>
      <w:lvlJc w:val="left"/>
      <w:pPr>
        <w:tabs>
          <w:tab w:val="num" w:pos="644"/>
        </w:tabs>
        <w:ind w:left="644" w:hanging="360"/>
      </w:pPr>
      <w:rPr>
        <w:rFonts w:ascii="Wingdings" w:hAnsi="Wingdings" w:hint="default"/>
      </w:rPr>
    </w:lvl>
    <w:lvl w:ilvl="3" w:tplc="40706F4C" w:tentative="1">
      <w:start w:val="1"/>
      <w:numFmt w:val="bullet"/>
      <w:lvlText w:val=""/>
      <w:lvlJc w:val="left"/>
      <w:pPr>
        <w:tabs>
          <w:tab w:val="num" w:pos="2880"/>
        </w:tabs>
        <w:ind w:left="2880" w:hanging="360"/>
      </w:pPr>
      <w:rPr>
        <w:rFonts w:ascii="Wingdings" w:hAnsi="Wingdings" w:hint="default"/>
      </w:rPr>
    </w:lvl>
    <w:lvl w:ilvl="4" w:tplc="2DC42394" w:tentative="1">
      <w:start w:val="1"/>
      <w:numFmt w:val="bullet"/>
      <w:lvlText w:val=""/>
      <w:lvlJc w:val="left"/>
      <w:pPr>
        <w:tabs>
          <w:tab w:val="num" w:pos="3600"/>
        </w:tabs>
        <w:ind w:left="3600" w:hanging="360"/>
      </w:pPr>
      <w:rPr>
        <w:rFonts w:ascii="Wingdings" w:hAnsi="Wingdings" w:hint="default"/>
      </w:rPr>
    </w:lvl>
    <w:lvl w:ilvl="5" w:tplc="61F08CF6" w:tentative="1">
      <w:start w:val="1"/>
      <w:numFmt w:val="bullet"/>
      <w:lvlText w:val=""/>
      <w:lvlJc w:val="left"/>
      <w:pPr>
        <w:tabs>
          <w:tab w:val="num" w:pos="4320"/>
        </w:tabs>
        <w:ind w:left="4320" w:hanging="360"/>
      </w:pPr>
      <w:rPr>
        <w:rFonts w:ascii="Wingdings" w:hAnsi="Wingdings" w:hint="default"/>
      </w:rPr>
    </w:lvl>
    <w:lvl w:ilvl="6" w:tplc="423423FE" w:tentative="1">
      <w:start w:val="1"/>
      <w:numFmt w:val="bullet"/>
      <w:lvlText w:val=""/>
      <w:lvlJc w:val="left"/>
      <w:pPr>
        <w:tabs>
          <w:tab w:val="num" w:pos="5040"/>
        </w:tabs>
        <w:ind w:left="5040" w:hanging="360"/>
      </w:pPr>
      <w:rPr>
        <w:rFonts w:ascii="Wingdings" w:hAnsi="Wingdings" w:hint="default"/>
      </w:rPr>
    </w:lvl>
    <w:lvl w:ilvl="7" w:tplc="38D6D984" w:tentative="1">
      <w:start w:val="1"/>
      <w:numFmt w:val="bullet"/>
      <w:lvlText w:val=""/>
      <w:lvlJc w:val="left"/>
      <w:pPr>
        <w:tabs>
          <w:tab w:val="num" w:pos="5760"/>
        </w:tabs>
        <w:ind w:left="5760" w:hanging="360"/>
      </w:pPr>
      <w:rPr>
        <w:rFonts w:ascii="Wingdings" w:hAnsi="Wingdings" w:hint="default"/>
      </w:rPr>
    </w:lvl>
    <w:lvl w:ilvl="8" w:tplc="1756C34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6106A15"/>
    <w:multiLevelType w:val="hybridMultilevel"/>
    <w:tmpl w:val="DE725AE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4" w15:restartNumberingAfterBreak="0">
    <w:nsid w:val="26763783"/>
    <w:multiLevelType w:val="hybridMultilevel"/>
    <w:tmpl w:val="9D380B5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26B35D68"/>
    <w:multiLevelType w:val="hybridMultilevel"/>
    <w:tmpl w:val="3DDEDD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27174B5A"/>
    <w:multiLevelType w:val="hybridMultilevel"/>
    <w:tmpl w:val="10A28A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9363CDB"/>
    <w:multiLevelType w:val="hybridMultilevel"/>
    <w:tmpl w:val="C5FE35C4"/>
    <w:lvl w:ilvl="0" w:tplc="F0546080">
      <w:start w:val="1"/>
      <w:numFmt w:val="bullet"/>
      <w:lvlText w:val="•"/>
      <w:lvlJc w:val="left"/>
      <w:pPr>
        <w:tabs>
          <w:tab w:val="num" w:pos="720"/>
        </w:tabs>
        <w:ind w:left="720" w:hanging="360"/>
      </w:pPr>
      <w:rPr>
        <w:rFonts w:ascii="Arial" w:hAnsi="Arial" w:hint="default"/>
      </w:rPr>
    </w:lvl>
    <w:lvl w:ilvl="1" w:tplc="672A119A" w:tentative="1">
      <w:start w:val="1"/>
      <w:numFmt w:val="bullet"/>
      <w:lvlText w:val="•"/>
      <w:lvlJc w:val="left"/>
      <w:pPr>
        <w:tabs>
          <w:tab w:val="num" w:pos="1440"/>
        </w:tabs>
        <w:ind w:left="1440" w:hanging="360"/>
      </w:pPr>
      <w:rPr>
        <w:rFonts w:ascii="Arial" w:hAnsi="Arial" w:hint="default"/>
      </w:rPr>
    </w:lvl>
    <w:lvl w:ilvl="2" w:tplc="C196532E" w:tentative="1">
      <w:start w:val="1"/>
      <w:numFmt w:val="bullet"/>
      <w:lvlText w:val="•"/>
      <w:lvlJc w:val="left"/>
      <w:pPr>
        <w:tabs>
          <w:tab w:val="num" w:pos="2160"/>
        </w:tabs>
        <w:ind w:left="2160" w:hanging="360"/>
      </w:pPr>
      <w:rPr>
        <w:rFonts w:ascii="Arial" w:hAnsi="Arial" w:hint="default"/>
      </w:rPr>
    </w:lvl>
    <w:lvl w:ilvl="3" w:tplc="72A23B02" w:tentative="1">
      <w:start w:val="1"/>
      <w:numFmt w:val="bullet"/>
      <w:lvlText w:val="•"/>
      <w:lvlJc w:val="left"/>
      <w:pPr>
        <w:tabs>
          <w:tab w:val="num" w:pos="2880"/>
        </w:tabs>
        <w:ind w:left="2880" w:hanging="360"/>
      </w:pPr>
      <w:rPr>
        <w:rFonts w:ascii="Arial" w:hAnsi="Arial" w:hint="default"/>
      </w:rPr>
    </w:lvl>
    <w:lvl w:ilvl="4" w:tplc="1670442E" w:tentative="1">
      <w:start w:val="1"/>
      <w:numFmt w:val="bullet"/>
      <w:lvlText w:val="•"/>
      <w:lvlJc w:val="left"/>
      <w:pPr>
        <w:tabs>
          <w:tab w:val="num" w:pos="3600"/>
        </w:tabs>
        <w:ind w:left="3600" w:hanging="360"/>
      </w:pPr>
      <w:rPr>
        <w:rFonts w:ascii="Arial" w:hAnsi="Arial" w:hint="default"/>
      </w:rPr>
    </w:lvl>
    <w:lvl w:ilvl="5" w:tplc="2E28F9CE" w:tentative="1">
      <w:start w:val="1"/>
      <w:numFmt w:val="bullet"/>
      <w:lvlText w:val="•"/>
      <w:lvlJc w:val="left"/>
      <w:pPr>
        <w:tabs>
          <w:tab w:val="num" w:pos="4320"/>
        </w:tabs>
        <w:ind w:left="4320" w:hanging="360"/>
      </w:pPr>
      <w:rPr>
        <w:rFonts w:ascii="Arial" w:hAnsi="Arial" w:hint="default"/>
      </w:rPr>
    </w:lvl>
    <w:lvl w:ilvl="6" w:tplc="E7E25E72" w:tentative="1">
      <w:start w:val="1"/>
      <w:numFmt w:val="bullet"/>
      <w:lvlText w:val="•"/>
      <w:lvlJc w:val="left"/>
      <w:pPr>
        <w:tabs>
          <w:tab w:val="num" w:pos="5040"/>
        </w:tabs>
        <w:ind w:left="5040" w:hanging="360"/>
      </w:pPr>
      <w:rPr>
        <w:rFonts w:ascii="Arial" w:hAnsi="Arial" w:hint="default"/>
      </w:rPr>
    </w:lvl>
    <w:lvl w:ilvl="7" w:tplc="C7F6C2EE" w:tentative="1">
      <w:start w:val="1"/>
      <w:numFmt w:val="bullet"/>
      <w:lvlText w:val="•"/>
      <w:lvlJc w:val="left"/>
      <w:pPr>
        <w:tabs>
          <w:tab w:val="num" w:pos="5760"/>
        </w:tabs>
        <w:ind w:left="5760" w:hanging="360"/>
      </w:pPr>
      <w:rPr>
        <w:rFonts w:ascii="Arial" w:hAnsi="Arial" w:hint="default"/>
      </w:rPr>
    </w:lvl>
    <w:lvl w:ilvl="8" w:tplc="A492E49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2A193614"/>
    <w:multiLevelType w:val="hybridMultilevel"/>
    <w:tmpl w:val="161455A0"/>
    <w:lvl w:ilvl="0" w:tplc="43964E10">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49" w15:restartNumberingAfterBreak="0">
    <w:nsid w:val="2AE24F2C"/>
    <w:multiLevelType w:val="hybridMultilevel"/>
    <w:tmpl w:val="0D1AE1E2"/>
    <w:lvl w:ilvl="0" w:tplc="040C000B">
      <w:start w:val="1"/>
      <w:numFmt w:val="bullet"/>
      <w:lvlText w:val=""/>
      <w:lvlJc w:val="left"/>
      <w:pPr>
        <w:ind w:left="2154" w:hanging="360"/>
      </w:pPr>
      <w:rPr>
        <w:rFonts w:ascii="Wingdings" w:hAnsi="Wingdings" w:hint="default"/>
      </w:rPr>
    </w:lvl>
    <w:lvl w:ilvl="1" w:tplc="040C0003" w:tentative="1">
      <w:start w:val="1"/>
      <w:numFmt w:val="bullet"/>
      <w:lvlText w:val="o"/>
      <w:lvlJc w:val="left"/>
      <w:pPr>
        <w:ind w:left="2874" w:hanging="360"/>
      </w:pPr>
      <w:rPr>
        <w:rFonts w:ascii="Courier New" w:hAnsi="Courier New" w:cs="Courier New" w:hint="default"/>
      </w:rPr>
    </w:lvl>
    <w:lvl w:ilvl="2" w:tplc="040C0005" w:tentative="1">
      <w:start w:val="1"/>
      <w:numFmt w:val="bullet"/>
      <w:lvlText w:val=""/>
      <w:lvlJc w:val="left"/>
      <w:pPr>
        <w:ind w:left="3594" w:hanging="360"/>
      </w:pPr>
      <w:rPr>
        <w:rFonts w:ascii="Wingdings" w:hAnsi="Wingdings" w:hint="default"/>
      </w:rPr>
    </w:lvl>
    <w:lvl w:ilvl="3" w:tplc="040C0001" w:tentative="1">
      <w:start w:val="1"/>
      <w:numFmt w:val="bullet"/>
      <w:lvlText w:val=""/>
      <w:lvlJc w:val="left"/>
      <w:pPr>
        <w:ind w:left="4314" w:hanging="360"/>
      </w:pPr>
      <w:rPr>
        <w:rFonts w:ascii="Symbol" w:hAnsi="Symbol" w:hint="default"/>
      </w:rPr>
    </w:lvl>
    <w:lvl w:ilvl="4" w:tplc="040C0003" w:tentative="1">
      <w:start w:val="1"/>
      <w:numFmt w:val="bullet"/>
      <w:lvlText w:val="o"/>
      <w:lvlJc w:val="left"/>
      <w:pPr>
        <w:ind w:left="5034" w:hanging="360"/>
      </w:pPr>
      <w:rPr>
        <w:rFonts w:ascii="Courier New" w:hAnsi="Courier New" w:cs="Courier New" w:hint="default"/>
      </w:rPr>
    </w:lvl>
    <w:lvl w:ilvl="5" w:tplc="040C0005" w:tentative="1">
      <w:start w:val="1"/>
      <w:numFmt w:val="bullet"/>
      <w:lvlText w:val=""/>
      <w:lvlJc w:val="left"/>
      <w:pPr>
        <w:ind w:left="5754" w:hanging="360"/>
      </w:pPr>
      <w:rPr>
        <w:rFonts w:ascii="Wingdings" w:hAnsi="Wingdings" w:hint="default"/>
      </w:rPr>
    </w:lvl>
    <w:lvl w:ilvl="6" w:tplc="040C0001" w:tentative="1">
      <w:start w:val="1"/>
      <w:numFmt w:val="bullet"/>
      <w:lvlText w:val=""/>
      <w:lvlJc w:val="left"/>
      <w:pPr>
        <w:ind w:left="6474" w:hanging="360"/>
      </w:pPr>
      <w:rPr>
        <w:rFonts w:ascii="Symbol" w:hAnsi="Symbol" w:hint="default"/>
      </w:rPr>
    </w:lvl>
    <w:lvl w:ilvl="7" w:tplc="040C0003" w:tentative="1">
      <w:start w:val="1"/>
      <w:numFmt w:val="bullet"/>
      <w:lvlText w:val="o"/>
      <w:lvlJc w:val="left"/>
      <w:pPr>
        <w:ind w:left="7194" w:hanging="360"/>
      </w:pPr>
      <w:rPr>
        <w:rFonts w:ascii="Courier New" w:hAnsi="Courier New" w:cs="Courier New" w:hint="default"/>
      </w:rPr>
    </w:lvl>
    <w:lvl w:ilvl="8" w:tplc="040C0005" w:tentative="1">
      <w:start w:val="1"/>
      <w:numFmt w:val="bullet"/>
      <w:lvlText w:val=""/>
      <w:lvlJc w:val="left"/>
      <w:pPr>
        <w:ind w:left="7914" w:hanging="360"/>
      </w:pPr>
      <w:rPr>
        <w:rFonts w:ascii="Wingdings" w:hAnsi="Wingdings" w:hint="default"/>
      </w:rPr>
    </w:lvl>
  </w:abstractNum>
  <w:abstractNum w:abstractNumId="50" w15:restartNumberingAfterBreak="0">
    <w:nsid w:val="2B075AA7"/>
    <w:multiLevelType w:val="hybridMultilevel"/>
    <w:tmpl w:val="0E5AEA4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1" w15:restartNumberingAfterBreak="0">
    <w:nsid w:val="2C64264F"/>
    <w:multiLevelType w:val="hybridMultilevel"/>
    <w:tmpl w:val="85AA3164"/>
    <w:lvl w:ilvl="0" w:tplc="ECC4BBF0">
      <w:start w:val="1"/>
      <w:numFmt w:val="lowerLetter"/>
      <w:lvlText w:val="%1-"/>
      <w:lvlJc w:val="left"/>
      <w:pPr>
        <w:ind w:left="1997" w:hanging="360"/>
      </w:pPr>
      <w:rPr>
        <w:rFonts w:hint="default"/>
      </w:rPr>
    </w:lvl>
    <w:lvl w:ilvl="1" w:tplc="040C0019" w:tentative="1">
      <w:start w:val="1"/>
      <w:numFmt w:val="lowerLetter"/>
      <w:lvlText w:val="%2."/>
      <w:lvlJc w:val="left"/>
      <w:pPr>
        <w:ind w:left="2717" w:hanging="360"/>
      </w:pPr>
    </w:lvl>
    <w:lvl w:ilvl="2" w:tplc="040C001B" w:tentative="1">
      <w:start w:val="1"/>
      <w:numFmt w:val="lowerRoman"/>
      <w:lvlText w:val="%3."/>
      <w:lvlJc w:val="right"/>
      <w:pPr>
        <w:ind w:left="3437" w:hanging="180"/>
      </w:pPr>
    </w:lvl>
    <w:lvl w:ilvl="3" w:tplc="040C000F" w:tentative="1">
      <w:start w:val="1"/>
      <w:numFmt w:val="decimal"/>
      <w:lvlText w:val="%4."/>
      <w:lvlJc w:val="left"/>
      <w:pPr>
        <w:ind w:left="4157" w:hanging="360"/>
      </w:pPr>
    </w:lvl>
    <w:lvl w:ilvl="4" w:tplc="040C0019" w:tentative="1">
      <w:start w:val="1"/>
      <w:numFmt w:val="lowerLetter"/>
      <w:lvlText w:val="%5."/>
      <w:lvlJc w:val="left"/>
      <w:pPr>
        <w:ind w:left="4877" w:hanging="360"/>
      </w:pPr>
    </w:lvl>
    <w:lvl w:ilvl="5" w:tplc="040C001B" w:tentative="1">
      <w:start w:val="1"/>
      <w:numFmt w:val="lowerRoman"/>
      <w:lvlText w:val="%6."/>
      <w:lvlJc w:val="right"/>
      <w:pPr>
        <w:ind w:left="5597" w:hanging="180"/>
      </w:pPr>
    </w:lvl>
    <w:lvl w:ilvl="6" w:tplc="040C000F" w:tentative="1">
      <w:start w:val="1"/>
      <w:numFmt w:val="decimal"/>
      <w:lvlText w:val="%7."/>
      <w:lvlJc w:val="left"/>
      <w:pPr>
        <w:ind w:left="6317" w:hanging="360"/>
      </w:pPr>
    </w:lvl>
    <w:lvl w:ilvl="7" w:tplc="040C0019" w:tentative="1">
      <w:start w:val="1"/>
      <w:numFmt w:val="lowerLetter"/>
      <w:lvlText w:val="%8."/>
      <w:lvlJc w:val="left"/>
      <w:pPr>
        <w:ind w:left="7037" w:hanging="360"/>
      </w:pPr>
    </w:lvl>
    <w:lvl w:ilvl="8" w:tplc="040C001B" w:tentative="1">
      <w:start w:val="1"/>
      <w:numFmt w:val="lowerRoman"/>
      <w:lvlText w:val="%9."/>
      <w:lvlJc w:val="right"/>
      <w:pPr>
        <w:ind w:left="7757" w:hanging="180"/>
      </w:pPr>
    </w:lvl>
  </w:abstractNum>
  <w:abstractNum w:abstractNumId="52" w15:restartNumberingAfterBreak="0">
    <w:nsid w:val="2C987917"/>
    <w:multiLevelType w:val="hybridMultilevel"/>
    <w:tmpl w:val="59B01C7E"/>
    <w:lvl w:ilvl="0" w:tplc="9376C0BC">
      <w:start w:val="1"/>
      <w:numFmt w:val="bullet"/>
      <w:lvlText w:val="•"/>
      <w:lvlJc w:val="left"/>
      <w:pPr>
        <w:tabs>
          <w:tab w:val="num" w:pos="720"/>
        </w:tabs>
        <w:ind w:left="720" w:hanging="360"/>
      </w:pPr>
      <w:rPr>
        <w:rFonts w:ascii="Arial" w:hAnsi="Arial" w:hint="default"/>
      </w:rPr>
    </w:lvl>
    <w:lvl w:ilvl="1" w:tplc="7A60309E" w:tentative="1">
      <w:start w:val="1"/>
      <w:numFmt w:val="bullet"/>
      <w:lvlText w:val="•"/>
      <w:lvlJc w:val="left"/>
      <w:pPr>
        <w:tabs>
          <w:tab w:val="num" w:pos="1440"/>
        </w:tabs>
        <w:ind w:left="1440" w:hanging="360"/>
      </w:pPr>
      <w:rPr>
        <w:rFonts w:ascii="Arial" w:hAnsi="Arial" w:hint="default"/>
      </w:rPr>
    </w:lvl>
    <w:lvl w:ilvl="2" w:tplc="65C21A8E" w:tentative="1">
      <w:start w:val="1"/>
      <w:numFmt w:val="bullet"/>
      <w:lvlText w:val="•"/>
      <w:lvlJc w:val="left"/>
      <w:pPr>
        <w:tabs>
          <w:tab w:val="num" w:pos="2160"/>
        </w:tabs>
        <w:ind w:left="2160" w:hanging="360"/>
      </w:pPr>
      <w:rPr>
        <w:rFonts w:ascii="Arial" w:hAnsi="Arial" w:hint="default"/>
      </w:rPr>
    </w:lvl>
    <w:lvl w:ilvl="3" w:tplc="1D54883C" w:tentative="1">
      <w:start w:val="1"/>
      <w:numFmt w:val="bullet"/>
      <w:lvlText w:val="•"/>
      <w:lvlJc w:val="left"/>
      <w:pPr>
        <w:tabs>
          <w:tab w:val="num" w:pos="2880"/>
        </w:tabs>
        <w:ind w:left="2880" w:hanging="360"/>
      </w:pPr>
      <w:rPr>
        <w:rFonts w:ascii="Arial" w:hAnsi="Arial" w:hint="default"/>
      </w:rPr>
    </w:lvl>
    <w:lvl w:ilvl="4" w:tplc="0246ADAC" w:tentative="1">
      <w:start w:val="1"/>
      <w:numFmt w:val="bullet"/>
      <w:lvlText w:val="•"/>
      <w:lvlJc w:val="left"/>
      <w:pPr>
        <w:tabs>
          <w:tab w:val="num" w:pos="3600"/>
        </w:tabs>
        <w:ind w:left="3600" w:hanging="360"/>
      </w:pPr>
      <w:rPr>
        <w:rFonts w:ascii="Arial" w:hAnsi="Arial" w:hint="default"/>
      </w:rPr>
    </w:lvl>
    <w:lvl w:ilvl="5" w:tplc="5082E202" w:tentative="1">
      <w:start w:val="1"/>
      <w:numFmt w:val="bullet"/>
      <w:lvlText w:val="•"/>
      <w:lvlJc w:val="left"/>
      <w:pPr>
        <w:tabs>
          <w:tab w:val="num" w:pos="4320"/>
        </w:tabs>
        <w:ind w:left="4320" w:hanging="360"/>
      </w:pPr>
      <w:rPr>
        <w:rFonts w:ascii="Arial" w:hAnsi="Arial" w:hint="default"/>
      </w:rPr>
    </w:lvl>
    <w:lvl w:ilvl="6" w:tplc="221847A0" w:tentative="1">
      <w:start w:val="1"/>
      <w:numFmt w:val="bullet"/>
      <w:lvlText w:val="•"/>
      <w:lvlJc w:val="left"/>
      <w:pPr>
        <w:tabs>
          <w:tab w:val="num" w:pos="5040"/>
        </w:tabs>
        <w:ind w:left="5040" w:hanging="360"/>
      </w:pPr>
      <w:rPr>
        <w:rFonts w:ascii="Arial" w:hAnsi="Arial" w:hint="default"/>
      </w:rPr>
    </w:lvl>
    <w:lvl w:ilvl="7" w:tplc="2C7AD30C" w:tentative="1">
      <w:start w:val="1"/>
      <w:numFmt w:val="bullet"/>
      <w:lvlText w:val="•"/>
      <w:lvlJc w:val="left"/>
      <w:pPr>
        <w:tabs>
          <w:tab w:val="num" w:pos="5760"/>
        </w:tabs>
        <w:ind w:left="5760" w:hanging="360"/>
      </w:pPr>
      <w:rPr>
        <w:rFonts w:ascii="Arial" w:hAnsi="Arial" w:hint="default"/>
      </w:rPr>
    </w:lvl>
    <w:lvl w:ilvl="8" w:tplc="350ECC28"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2E180577"/>
    <w:multiLevelType w:val="hybridMultilevel"/>
    <w:tmpl w:val="449C86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2E286A4D"/>
    <w:multiLevelType w:val="hybridMultilevel"/>
    <w:tmpl w:val="D7F4346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2E79071E"/>
    <w:multiLevelType w:val="hybridMultilevel"/>
    <w:tmpl w:val="7EE473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15:restartNumberingAfterBreak="0">
    <w:nsid w:val="2F0468DE"/>
    <w:multiLevelType w:val="hybridMultilevel"/>
    <w:tmpl w:val="436022BE"/>
    <w:lvl w:ilvl="0" w:tplc="040C0007">
      <w:start w:val="1"/>
      <w:numFmt w:val="bullet"/>
      <w:lvlText w:val=""/>
      <w:lvlPicBulletId w:val="1"/>
      <w:lvlJc w:val="left"/>
      <w:pPr>
        <w:ind w:left="1211" w:hanging="360"/>
      </w:pPr>
      <w:rPr>
        <w:rFonts w:ascii="Symbol" w:hAnsi="Symbo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57" w15:restartNumberingAfterBreak="0">
    <w:nsid w:val="2F103D95"/>
    <w:multiLevelType w:val="hybridMultilevel"/>
    <w:tmpl w:val="4FE805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0A31600"/>
    <w:multiLevelType w:val="hybridMultilevel"/>
    <w:tmpl w:val="C05E85C8"/>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211"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0A9713F"/>
    <w:multiLevelType w:val="hybridMultilevel"/>
    <w:tmpl w:val="3C5289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31181B39"/>
    <w:multiLevelType w:val="hybridMultilevel"/>
    <w:tmpl w:val="37E84E4E"/>
    <w:lvl w:ilvl="0" w:tplc="040C000D">
      <w:start w:val="1"/>
      <w:numFmt w:val="bullet"/>
      <w:lvlText w:val=""/>
      <w:lvlJc w:val="left"/>
      <w:pPr>
        <w:ind w:left="970" w:hanging="360"/>
      </w:pPr>
      <w:rPr>
        <w:rFonts w:ascii="Wingdings" w:hAnsi="Wingdings" w:hint="default"/>
      </w:rPr>
    </w:lvl>
    <w:lvl w:ilvl="1" w:tplc="040C0003" w:tentative="1">
      <w:start w:val="1"/>
      <w:numFmt w:val="bullet"/>
      <w:lvlText w:val="o"/>
      <w:lvlJc w:val="left"/>
      <w:pPr>
        <w:ind w:left="1690" w:hanging="360"/>
      </w:pPr>
      <w:rPr>
        <w:rFonts w:ascii="Courier New" w:hAnsi="Courier New" w:cs="Courier New" w:hint="default"/>
      </w:rPr>
    </w:lvl>
    <w:lvl w:ilvl="2" w:tplc="040C0005" w:tentative="1">
      <w:start w:val="1"/>
      <w:numFmt w:val="bullet"/>
      <w:lvlText w:val=""/>
      <w:lvlJc w:val="left"/>
      <w:pPr>
        <w:ind w:left="2410" w:hanging="360"/>
      </w:pPr>
      <w:rPr>
        <w:rFonts w:ascii="Wingdings" w:hAnsi="Wingdings" w:hint="default"/>
      </w:rPr>
    </w:lvl>
    <w:lvl w:ilvl="3" w:tplc="040C0001" w:tentative="1">
      <w:start w:val="1"/>
      <w:numFmt w:val="bullet"/>
      <w:lvlText w:val=""/>
      <w:lvlJc w:val="left"/>
      <w:pPr>
        <w:ind w:left="3130" w:hanging="360"/>
      </w:pPr>
      <w:rPr>
        <w:rFonts w:ascii="Symbol" w:hAnsi="Symbol" w:hint="default"/>
      </w:rPr>
    </w:lvl>
    <w:lvl w:ilvl="4" w:tplc="040C0003" w:tentative="1">
      <w:start w:val="1"/>
      <w:numFmt w:val="bullet"/>
      <w:lvlText w:val="o"/>
      <w:lvlJc w:val="left"/>
      <w:pPr>
        <w:ind w:left="3850" w:hanging="360"/>
      </w:pPr>
      <w:rPr>
        <w:rFonts w:ascii="Courier New" w:hAnsi="Courier New" w:cs="Courier New" w:hint="default"/>
      </w:rPr>
    </w:lvl>
    <w:lvl w:ilvl="5" w:tplc="040C0005" w:tentative="1">
      <w:start w:val="1"/>
      <w:numFmt w:val="bullet"/>
      <w:lvlText w:val=""/>
      <w:lvlJc w:val="left"/>
      <w:pPr>
        <w:ind w:left="4570" w:hanging="360"/>
      </w:pPr>
      <w:rPr>
        <w:rFonts w:ascii="Wingdings" w:hAnsi="Wingdings" w:hint="default"/>
      </w:rPr>
    </w:lvl>
    <w:lvl w:ilvl="6" w:tplc="040C0001" w:tentative="1">
      <w:start w:val="1"/>
      <w:numFmt w:val="bullet"/>
      <w:lvlText w:val=""/>
      <w:lvlJc w:val="left"/>
      <w:pPr>
        <w:ind w:left="5290" w:hanging="360"/>
      </w:pPr>
      <w:rPr>
        <w:rFonts w:ascii="Symbol" w:hAnsi="Symbol" w:hint="default"/>
      </w:rPr>
    </w:lvl>
    <w:lvl w:ilvl="7" w:tplc="040C0003" w:tentative="1">
      <w:start w:val="1"/>
      <w:numFmt w:val="bullet"/>
      <w:lvlText w:val="o"/>
      <w:lvlJc w:val="left"/>
      <w:pPr>
        <w:ind w:left="6010" w:hanging="360"/>
      </w:pPr>
      <w:rPr>
        <w:rFonts w:ascii="Courier New" w:hAnsi="Courier New" w:cs="Courier New" w:hint="default"/>
      </w:rPr>
    </w:lvl>
    <w:lvl w:ilvl="8" w:tplc="040C0005" w:tentative="1">
      <w:start w:val="1"/>
      <w:numFmt w:val="bullet"/>
      <w:lvlText w:val=""/>
      <w:lvlJc w:val="left"/>
      <w:pPr>
        <w:ind w:left="6730" w:hanging="360"/>
      </w:pPr>
      <w:rPr>
        <w:rFonts w:ascii="Wingdings" w:hAnsi="Wingdings" w:hint="default"/>
      </w:rPr>
    </w:lvl>
  </w:abstractNum>
  <w:abstractNum w:abstractNumId="61" w15:restartNumberingAfterBreak="0">
    <w:nsid w:val="314724E9"/>
    <w:multiLevelType w:val="hybridMultilevel"/>
    <w:tmpl w:val="9F86691C"/>
    <w:lvl w:ilvl="0" w:tplc="08FC05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33CE20E7"/>
    <w:multiLevelType w:val="hybridMultilevel"/>
    <w:tmpl w:val="D5524C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4B5486A"/>
    <w:multiLevelType w:val="hybridMultilevel"/>
    <w:tmpl w:val="B7E2F7D6"/>
    <w:lvl w:ilvl="0" w:tplc="557CE590">
      <w:start w:val="1"/>
      <w:numFmt w:val="bullet"/>
      <w:lvlText w:val=""/>
      <w:lvlJc w:val="left"/>
      <w:pPr>
        <w:tabs>
          <w:tab w:val="num" w:pos="720"/>
        </w:tabs>
        <w:ind w:left="720" w:hanging="360"/>
      </w:pPr>
      <w:rPr>
        <w:rFonts w:ascii="Wingdings" w:hAnsi="Wingdings" w:hint="default"/>
      </w:rPr>
    </w:lvl>
    <w:lvl w:ilvl="1" w:tplc="7786AAB4" w:tentative="1">
      <w:start w:val="1"/>
      <w:numFmt w:val="bullet"/>
      <w:lvlText w:val=""/>
      <w:lvlJc w:val="left"/>
      <w:pPr>
        <w:tabs>
          <w:tab w:val="num" w:pos="1440"/>
        </w:tabs>
        <w:ind w:left="1440" w:hanging="360"/>
      </w:pPr>
      <w:rPr>
        <w:rFonts w:ascii="Wingdings" w:hAnsi="Wingdings" w:hint="default"/>
      </w:rPr>
    </w:lvl>
    <w:lvl w:ilvl="2" w:tplc="51188180" w:tentative="1">
      <w:start w:val="1"/>
      <w:numFmt w:val="bullet"/>
      <w:lvlText w:val=""/>
      <w:lvlJc w:val="left"/>
      <w:pPr>
        <w:tabs>
          <w:tab w:val="num" w:pos="2160"/>
        </w:tabs>
        <w:ind w:left="2160" w:hanging="360"/>
      </w:pPr>
      <w:rPr>
        <w:rFonts w:ascii="Wingdings" w:hAnsi="Wingdings" w:hint="default"/>
      </w:rPr>
    </w:lvl>
    <w:lvl w:ilvl="3" w:tplc="9B06A0E6" w:tentative="1">
      <w:start w:val="1"/>
      <w:numFmt w:val="bullet"/>
      <w:lvlText w:val=""/>
      <w:lvlJc w:val="left"/>
      <w:pPr>
        <w:tabs>
          <w:tab w:val="num" w:pos="2880"/>
        </w:tabs>
        <w:ind w:left="2880" w:hanging="360"/>
      </w:pPr>
      <w:rPr>
        <w:rFonts w:ascii="Wingdings" w:hAnsi="Wingdings" w:hint="default"/>
      </w:rPr>
    </w:lvl>
    <w:lvl w:ilvl="4" w:tplc="43BE28B0" w:tentative="1">
      <w:start w:val="1"/>
      <w:numFmt w:val="bullet"/>
      <w:lvlText w:val=""/>
      <w:lvlJc w:val="left"/>
      <w:pPr>
        <w:tabs>
          <w:tab w:val="num" w:pos="3600"/>
        </w:tabs>
        <w:ind w:left="3600" w:hanging="360"/>
      </w:pPr>
      <w:rPr>
        <w:rFonts w:ascii="Wingdings" w:hAnsi="Wingdings" w:hint="default"/>
      </w:rPr>
    </w:lvl>
    <w:lvl w:ilvl="5" w:tplc="6DE8CDE8" w:tentative="1">
      <w:start w:val="1"/>
      <w:numFmt w:val="bullet"/>
      <w:lvlText w:val=""/>
      <w:lvlJc w:val="left"/>
      <w:pPr>
        <w:tabs>
          <w:tab w:val="num" w:pos="4320"/>
        </w:tabs>
        <w:ind w:left="4320" w:hanging="360"/>
      </w:pPr>
      <w:rPr>
        <w:rFonts w:ascii="Wingdings" w:hAnsi="Wingdings" w:hint="default"/>
      </w:rPr>
    </w:lvl>
    <w:lvl w:ilvl="6" w:tplc="B260A402" w:tentative="1">
      <w:start w:val="1"/>
      <w:numFmt w:val="bullet"/>
      <w:lvlText w:val=""/>
      <w:lvlJc w:val="left"/>
      <w:pPr>
        <w:tabs>
          <w:tab w:val="num" w:pos="5040"/>
        </w:tabs>
        <w:ind w:left="5040" w:hanging="360"/>
      </w:pPr>
      <w:rPr>
        <w:rFonts w:ascii="Wingdings" w:hAnsi="Wingdings" w:hint="default"/>
      </w:rPr>
    </w:lvl>
    <w:lvl w:ilvl="7" w:tplc="5868EC36" w:tentative="1">
      <w:start w:val="1"/>
      <w:numFmt w:val="bullet"/>
      <w:lvlText w:val=""/>
      <w:lvlJc w:val="left"/>
      <w:pPr>
        <w:tabs>
          <w:tab w:val="num" w:pos="5760"/>
        </w:tabs>
        <w:ind w:left="5760" w:hanging="360"/>
      </w:pPr>
      <w:rPr>
        <w:rFonts w:ascii="Wingdings" w:hAnsi="Wingdings" w:hint="default"/>
      </w:rPr>
    </w:lvl>
    <w:lvl w:ilvl="8" w:tplc="829C34EC"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62A38E2"/>
    <w:multiLevelType w:val="hybridMultilevel"/>
    <w:tmpl w:val="02AE0EB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7E17728"/>
    <w:multiLevelType w:val="hybridMultilevel"/>
    <w:tmpl w:val="3AF8C22A"/>
    <w:lvl w:ilvl="0" w:tplc="040C000D">
      <w:start w:val="1"/>
      <w:numFmt w:val="bullet"/>
      <w:lvlText w:val=""/>
      <w:lvlJc w:val="left"/>
      <w:pPr>
        <w:ind w:left="1495" w:hanging="360"/>
      </w:pPr>
      <w:rPr>
        <w:rFonts w:ascii="Wingdings" w:hAnsi="Wingdings" w:hint="default"/>
      </w:rPr>
    </w:lvl>
    <w:lvl w:ilvl="1" w:tplc="040C0003" w:tentative="1">
      <w:start w:val="1"/>
      <w:numFmt w:val="bullet"/>
      <w:lvlText w:val="o"/>
      <w:lvlJc w:val="left"/>
      <w:pPr>
        <w:ind w:left="1943" w:hanging="360"/>
      </w:pPr>
      <w:rPr>
        <w:rFonts w:ascii="Courier New" w:hAnsi="Courier New" w:cs="Courier New" w:hint="default"/>
      </w:rPr>
    </w:lvl>
    <w:lvl w:ilvl="2" w:tplc="040C0005" w:tentative="1">
      <w:start w:val="1"/>
      <w:numFmt w:val="bullet"/>
      <w:lvlText w:val=""/>
      <w:lvlJc w:val="left"/>
      <w:pPr>
        <w:ind w:left="2663" w:hanging="360"/>
      </w:pPr>
      <w:rPr>
        <w:rFonts w:ascii="Wingdings" w:hAnsi="Wingdings" w:hint="default"/>
      </w:rPr>
    </w:lvl>
    <w:lvl w:ilvl="3" w:tplc="040C0001" w:tentative="1">
      <w:start w:val="1"/>
      <w:numFmt w:val="bullet"/>
      <w:lvlText w:val=""/>
      <w:lvlJc w:val="left"/>
      <w:pPr>
        <w:ind w:left="3383" w:hanging="360"/>
      </w:pPr>
      <w:rPr>
        <w:rFonts w:ascii="Symbol" w:hAnsi="Symbol" w:hint="default"/>
      </w:rPr>
    </w:lvl>
    <w:lvl w:ilvl="4" w:tplc="040C0003" w:tentative="1">
      <w:start w:val="1"/>
      <w:numFmt w:val="bullet"/>
      <w:lvlText w:val="o"/>
      <w:lvlJc w:val="left"/>
      <w:pPr>
        <w:ind w:left="4103" w:hanging="360"/>
      </w:pPr>
      <w:rPr>
        <w:rFonts w:ascii="Courier New" w:hAnsi="Courier New" w:cs="Courier New" w:hint="default"/>
      </w:rPr>
    </w:lvl>
    <w:lvl w:ilvl="5" w:tplc="040C0005" w:tentative="1">
      <w:start w:val="1"/>
      <w:numFmt w:val="bullet"/>
      <w:lvlText w:val=""/>
      <w:lvlJc w:val="left"/>
      <w:pPr>
        <w:ind w:left="4823" w:hanging="360"/>
      </w:pPr>
      <w:rPr>
        <w:rFonts w:ascii="Wingdings" w:hAnsi="Wingdings" w:hint="default"/>
      </w:rPr>
    </w:lvl>
    <w:lvl w:ilvl="6" w:tplc="040C0001" w:tentative="1">
      <w:start w:val="1"/>
      <w:numFmt w:val="bullet"/>
      <w:lvlText w:val=""/>
      <w:lvlJc w:val="left"/>
      <w:pPr>
        <w:ind w:left="5543" w:hanging="360"/>
      </w:pPr>
      <w:rPr>
        <w:rFonts w:ascii="Symbol" w:hAnsi="Symbol" w:hint="default"/>
      </w:rPr>
    </w:lvl>
    <w:lvl w:ilvl="7" w:tplc="040C0003" w:tentative="1">
      <w:start w:val="1"/>
      <w:numFmt w:val="bullet"/>
      <w:lvlText w:val="o"/>
      <w:lvlJc w:val="left"/>
      <w:pPr>
        <w:ind w:left="6263" w:hanging="360"/>
      </w:pPr>
      <w:rPr>
        <w:rFonts w:ascii="Courier New" w:hAnsi="Courier New" w:cs="Courier New" w:hint="default"/>
      </w:rPr>
    </w:lvl>
    <w:lvl w:ilvl="8" w:tplc="040C0005" w:tentative="1">
      <w:start w:val="1"/>
      <w:numFmt w:val="bullet"/>
      <w:lvlText w:val=""/>
      <w:lvlJc w:val="left"/>
      <w:pPr>
        <w:ind w:left="6983" w:hanging="360"/>
      </w:pPr>
      <w:rPr>
        <w:rFonts w:ascii="Wingdings" w:hAnsi="Wingdings" w:hint="default"/>
      </w:rPr>
    </w:lvl>
  </w:abstractNum>
  <w:abstractNum w:abstractNumId="66" w15:restartNumberingAfterBreak="0">
    <w:nsid w:val="39216058"/>
    <w:multiLevelType w:val="hybridMultilevel"/>
    <w:tmpl w:val="9B164712"/>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67" w15:restartNumberingAfterBreak="0">
    <w:nsid w:val="397D2B52"/>
    <w:multiLevelType w:val="hybridMultilevel"/>
    <w:tmpl w:val="3282F2D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3A254C0F"/>
    <w:multiLevelType w:val="hybridMultilevel"/>
    <w:tmpl w:val="374A98C2"/>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A7B2FCB"/>
    <w:multiLevelType w:val="multilevel"/>
    <w:tmpl w:val="5DC835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3C4A2E2A"/>
    <w:multiLevelType w:val="multilevel"/>
    <w:tmpl w:val="8E4A18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3CD60FA6"/>
    <w:multiLevelType w:val="hybridMultilevel"/>
    <w:tmpl w:val="15FE2C78"/>
    <w:lvl w:ilvl="0" w:tplc="58B812D4">
      <w:start w:val="1"/>
      <w:numFmt w:val="bullet"/>
      <w:lvlText w:val="•"/>
      <w:lvlJc w:val="left"/>
      <w:pPr>
        <w:tabs>
          <w:tab w:val="num" w:pos="720"/>
        </w:tabs>
        <w:ind w:left="720" w:hanging="360"/>
      </w:pPr>
      <w:rPr>
        <w:rFonts w:ascii="Arial" w:hAnsi="Arial" w:hint="default"/>
      </w:rPr>
    </w:lvl>
    <w:lvl w:ilvl="1" w:tplc="CF1C1B1C" w:tentative="1">
      <w:start w:val="1"/>
      <w:numFmt w:val="bullet"/>
      <w:lvlText w:val="•"/>
      <w:lvlJc w:val="left"/>
      <w:pPr>
        <w:tabs>
          <w:tab w:val="num" w:pos="1440"/>
        </w:tabs>
        <w:ind w:left="1440" w:hanging="360"/>
      </w:pPr>
      <w:rPr>
        <w:rFonts w:ascii="Arial" w:hAnsi="Arial" w:hint="default"/>
      </w:rPr>
    </w:lvl>
    <w:lvl w:ilvl="2" w:tplc="775CA0EC" w:tentative="1">
      <w:start w:val="1"/>
      <w:numFmt w:val="bullet"/>
      <w:lvlText w:val="•"/>
      <w:lvlJc w:val="left"/>
      <w:pPr>
        <w:tabs>
          <w:tab w:val="num" w:pos="2160"/>
        </w:tabs>
        <w:ind w:left="2160" w:hanging="360"/>
      </w:pPr>
      <w:rPr>
        <w:rFonts w:ascii="Arial" w:hAnsi="Arial" w:hint="default"/>
      </w:rPr>
    </w:lvl>
    <w:lvl w:ilvl="3" w:tplc="EB0CB7C6" w:tentative="1">
      <w:start w:val="1"/>
      <w:numFmt w:val="bullet"/>
      <w:lvlText w:val="•"/>
      <w:lvlJc w:val="left"/>
      <w:pPr>
        <w:tabs>
          <w:tab w:val="num" w:pos="2880"/>
        </w:tabs>
        <w:ind w:left="2880" w:hanging="360"/>
      </w:pPr>
      <w:rPr>
        <w:rFonts w:ascii="Arial" w:hAnsi="Arial" w:hint="default"/>
      </w:rPr>
    </w:lvl>
    <w:lvl w:ilvl="4" w:tplc="D4E02B14" w:tentative="1">
      <w:start w:val="1"/>
      <w:numFmt w:val="bullet"/>
      <w:lvlText w:val="•"/>
      <w:lvlJc w:val="left"/>
      <w:pPr>
        <w:tabs>
          <w:tab w:val="num" w:pos="3600"/>
        </w:tabs>
        <w:ind w:left="3600" w:hanging="360"/>
      </w:pPr>
      <w:rPr>
        <w:rFonts w:ascii="Arial" w:hAnsi="Arial" w:hint="default"/>
      </w:rPr>
    </w:lvl>
    <w:lvl w:ilvl="5" w:tplc="099C2B34" w:tentative="1">
      <w:start w:val="1"/>
      <w:numFmt w:val="bullet"/>
      <w:lvlText w:val="•"/>
      <w:lvlJc w:val="left"/>
      <w:pPr>
        <w:tabs>
          <w:tab w:val="num" w:pos="4320"/>
        </w:tabs>
        <w:ind w:left="4320" w:hanging="360"/>
      </w:pPr>
      <w:rPr>
        <w:rFonts w:ascii="Arial" w:hAnsi="Arial" w:hint="default"/>
      </w:rPr>
    </w:lvl>
    <w:lvl w:ilvl="6" w:tplc="E668B6A8" w:tentative="1">
      <w:start w:val="1"/>
      <w:numFmt w:val="bullet"/>
      <w:lvlText w:val="•"/>
      <w:lvlJc w:val="left"/>
      <w:pPr>
        <w:tabs>
          <w:tab w:val="num" w:pos="5040"/>
        </w:tabs>
        <w:ind w:left="5040" w:hanging="360"/>
      </w:pPr>
      <w:rPr>
        <w:rFonts w:ascii="Arial" w:hAnsi="Arial" w:hint="default"/>
      </w:rPr>
    </w:lvl>
    <w:lvl w:ilvl="7" w:tplc="FE2C98E4" w:tentative="1">
      <w:start w:val="1"/>
      <w:numFmt w:val="bullet"/>
      <w:lvlText w:val="•"/>
      <w:lvlJc w:val="left"/>
      <w:pPr>
        <w:tabs>
          <w:tab w:val="num" w:pos="5760"/>
        </w:tabs>
        <w:ind w:left="5760" w:hanging="360"/>
      </w:pPr>
      <w:rPr>
        <w:rFonts w:ascii="Arial" w:hAnsi="Arial" w:hint="default"/>
      </w:rPr>
    </w:lvl>
    <w:lvl w:ilvl="8" w:tplc="EB0823D8"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3D6D43EA"/>
    <w:multiLevelType w:val="hybridMultilevel"/>
    <w:tmpl w:val="788C20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D78609D"/>
    <w:multiLevelType w:val="hybridMultilevel"/>
    <w:tmpl w:val="2BE65C18"/>
    <w:lvl w:ilvl="0" w:tplc="D4960EA4">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74" w15:restartNumberingAfterBreak="0">
    <w:nsid w:val="3EEB6E98"/>
    <w:multiLevelType w:val="hybridMultilevel"/>
    <w:tmpl w:val="34CE46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FFF6248"/>
    <w:multiLevelType w:val="hybridMultilevel"/>
    <w:tmpl w:val="7CF66840"/>
    <w:lvl w:ilvl="0" w:tplc="DC926DA4">
      <w:start w:val="1"/>
      <w:numFmt w:val="bullet"/>
      <w:lvlText w:val=""/>
      <w:lvlJc w:val="left"/>
      <w:pPr>
        <w:tabs>
          <w:tab w:val="num" w:pos="720"/>
        </w:tabs>
        <w:ind w:left="720" w:hanging="360"/>
      </w:pPr>
      <w:rPr>
        <w:rFonts w:ascii="Wingdings" w:hAnsi="Wingdings" w:hint="default"/>
      </w:rPr>
    </w:lvl>
    <w:lvl w:ilvl="1" w:tplc="CF8475D6" w:tentative="1">
      <w:start w:val="1"/>
      <w:numFmt w:val="bullet"/>
      <w:lvlText w:val=""/>
      <w:lvlJc w:val="left"/>
      <w:pPr>
        <w:tabs>
          <w:tab w:val="num" w:pos="1440"/>
        </w:tabs>
        <w:ind w:left="1440" w:hanging="360"/>
      </w:pPr>
      <w:rPr>
        <w:rFonts w:ascii="Wingdings" w:hAnsi="Wingdings" w:hint="default"/>
      </w:rPr>
    </w:lvl>
    <w:lvl w:ilvl="2" w:tplc="26CE0654" w:tentative="1">
      <w:start w:val="1"/>
      <w:numFmt w:val="bullet"/>
      <w:lvlText w:val=""/>
      <w:lvlJc w:val="left"/>
      <w:pPr>
        <w:tabs>
          <w:tab w:val="num" w:pos="2160"/>
        </w:tabs>
        <w:ind w:left="2160" w:hanging="360"/>
      </w:pPr>
      <w:rPr>
        <w:rFonts w:ascii="Wingdings" w:hAnsi="Wingdings" w:hint="default"/>
      </w:rPr>
    </w:lvl>
    <w:lvl w:ilvl="3" w:tplc="48F2C5D6" w:tentative="1">
      <w:start w:val="1"/>
      <w:numFmt w:val="bullet"/>
      <w:lvlText w:val=""/>
      <w:lvlJc w:val="left"/>
      <w:pPr>
        <w:tabs>
          <w:tab w:val="num" w:pos="2880"/>
        </w:tabs>
        <w:ind w:left="2880" w:hanging="360"/>
      </w:pPr>
      <w:rPr>
        <w:rFonts w:ascii="Wingdings" w:hAnsi="Wingdings" w:hint="default"/>
      </w:rPr>
    </w:lvl>
    <w:lvl w:ilvl="4" w:tplc="4A3AF652" w:tentative="1">
      <w:start w:val="1"/>
      <w:numFmt w:val="bullet"/>
      <w:lvlText w:val=""/>
      <w:lvlJc w:val="left"/>
      <w:pPr>
        <w:tabs>
          <w:tab w:val="num" w:pos="3600"/>
        </w:tabs>
        <w:ind w:left="3600" w:hanging="360"/>
      </w:pPr>
      <w:rPr>
        <w:rFonts w:ascii="Wingdings" w:hAnsi="Wingdings" w:hint="default"/>
      </w:rPr>
    </w:lvl>
    <w:lvl w:ilvl="5" w:tplc="3270839C" w:tentative="1">
      <w:start w:val="1"/>
      <w:numFmt w:val="bullet"/>
      <w:lvlText w:val=""/>
      <w:lvlJc w:val="left"/>
      <w:pPr>
        <w:tabs>
          <w:tab w:val="num" w:pos="4320"/>
        </w:tabs>
        <w:ind w:left="4320" w:hanging="360"/>
      </w:pPr>
      <w:rPr>
        <w:rFonts w:ascii="Wingdings" w:hAnsi="Wingdings" w:hint="default"/>
      </w:rPr>
    </w:lvl>
    <w:lvl w:ilvl="6" w:tplc="9EDA8A4E" w:tentative="1">
      <w:start w:val="1"/>
      <w:numFmt w:val="bullet"/>
      <w:lvlText w:val=""/>
      <w:lvlJc w:val="left"/>
      <w:pPr>
        <w:tabs>
          <w:tab w:val="num" w:pos="5040"/>
        </w:tabs>
        <w:ind w:left="5040" w:hanging="360"/>
      </w:pPr>
      <w:rPr>
        <w:rFonts w:ascii="Wingdings" w:hAnsi="Wingdings" w:hint="default"/>
      </w:rPr>
    </w:lvl>
    <w:lvl w:ilvl="7" w:tplc="6284E2D2" w:tentative="1">
      <w:start w:val="1"/>
      <w:numFmt w:val="bullet"/>
      <w:lvlText w:val=""/>
      <w:lvlJc w:val="left"/>
      <w:pPr>
        <w:tabs>
          <w:tab w:val="num" w:pos="5760"/>
        </w:tabs>
        <w:ind w:left="5760" w:hanging="360"/>
      </w:pPr>
      <w:rPr>
        <w:rFonts w:ascii="Wingdings" w:hAnsi="Wingdings" w:hint="default"/>
      </w:rPr>
    </w:lvl>
    <w:lvl w:ilvl="8" w:tplc="1B3C4D9E"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12F6305"/>
    <w:multiLevelType w:val="hybridMultilevel"/>
    <w:tmpl w:val="F8E057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7" w15:restartNumberingAfterBreak="0">
    <w:nsid w:val="431C4BF4"/>
    <w:multiLevelType w:val="hybridMultilevel"/>
    <w:tmpl w:val="210657A4"/>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78" w15:restartNumberingAfterBreak="0">
    <w:nsid w:val="434B5CD7"/>
    <w:multiLevelType w:val="hybridMultilevel"/>
    <w:tmpl w:val="DBF2883C"/>
    <w:lvl w:ilvl="0" w:tplc="345C31C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9" w15:restartNumberingAfterBreak="0">
    <w:nsid w:val="45687AFC"/>
    <w:multiLevelType w:val="hybridMultilevel"/>
    <w:tmpl w:val="C55850DA"/>
    <w:lvl w:ilvl="0" w:tplc="AF1E8C4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0" w15:restartNumberingAfterBreak="0">
    <w:nsid w:val="45FD4758"/>
    <w:multiLevelType w:val="hybridMultilevel"/>
    <w:tmpl w:val="609C954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7B777A3"/>
    <w:multiLevelType w:val="hybridMultilevel"/>
    <w:tmpl w:val="CF2C4426"/>
    <w:lvl w:ilvl="0" w:tplc="040C0001">
      <w:start w:val="1"/>
      <w:numFmt w:val="bullet"/>
      <w:lvlText w:val=""/>
      <w:lvlJc w:val="left"/>
      <w:pPr>
        <w:ind w:left="1422" w:hanging="360"/>
      </w:pPr>
      <w:rPr>
        <w:rFonts w:ascii="Symbol" w:hAnsi="Symbol" w:hint="default"/>
      </w:rPr>
    </w:lvl>
    <w:lvl w:ilvl="1" w:tplc="040C0003" w:tentative="1">
      <w:start w:val="1"/>
      <w:numFmt w:val="bullet"/>
      <w:lvlText w:val="o"/>
      <w:lvlJc w:val="left"/>
      <w:pPr>
        <w:ind w:left="2142" w:hanging="360"/>
      </w:pPr>
      <w:rPr>
        <w:rFonts w:ascii="Courier New" w:hAnsi="Courier New" w:cs="Courier New" w:hint="default"/>
      </w:rPr>
    </w:lvl>
    <w:lvl w:ilvl="2" w:tplc="040C0005" w:tentative="1">
      <w:start w:val="1"/>
      <w:numFmt w:val="bullet"/>
      <w:lvlText w:val=""/>
      <w:lvlJc w:val="left"/>
      <w:pPr>
        <w:ind w:left="2862" w:hanging="360"/>
      </w:pPr>
      <w:rPr>
        <w:rFonts w:ascii="Wingdings" w:hAnsi="Wingdings" w:hint="default"/>
      </w:rPr>
    </w:lvl>
    <w:lvl w:ilvl="3" w:tplc="040C0001" w:tentative="1">
      <w:start w:val="1"/>
      <w:numFmt w:val="bullet"/>
      <w:lvlText w:val=""/>
      <w:lvlJc w:val="left"/>
      <w:pPr>
        <w:ind w:left="3582" w:hanging="360"/>
      </w:pPr>
      <w:rPr>
        <w:rFonts w:ascii="Symbol" w:hAnsi="Symbol" w:hint="default"/>
      </w:rPr>
    </w:lvl>
    <w:lvl w:ilvl="4" w:tplc="040C0003" w:tentative="1">
      <w:start w:val="1"/>
      <w:numFmt w:val="bullet"/>
      <w:lvlText w:val="o"/>
      <w:lvlJc w:val="left"/>
      <w:pPr>
        <w:ind w:left="4302" w:hanging="360"/>
      </w:pPr>
      <w:rPr>
        <w:rFonts w:ascii="Courier New" w:hAnsi="Courier New" w:cs="Courier New" w:hint="default"/>
      </w:rPr>
    </w:lvl>
    <w:lvl w:ilvl="5" w:tplc="040C0005" w:tentative="1">
      <w:start w:val="1"/>
      <w:numFmt w:val="bullet"/>
      <w:lvlText w:val=""/>
      <w:lvlJc w:val="left"/>
      <w:pPr>
        <w:ind w:left="5022" w:hanging="360"/>
      </w:pPr>
      <w:rPr>
        <w:rFonts w:ascii="Wingdings" w:hAnsi="Wingdings" w:hint="default"/>
      </w:rPr>
    </w:lvl>
    <w:lvl w:ilvl="6" w:tplc="040C0001" w:tentative="1">
      <w:start w:val="1"/>
      <w:numFmt w:val="bullet"/>
      <w:lvlText w:val=""/>
      <w:lvlJc w:val="left"/>
      <w:pPr>
        <w:ind w:left="5742" w:hanging="360"/>
      </w:pPr>
      <w:rPr>
        <w:rFonts w:ascii="Symbol" w:hAnsi="Symbol" w:hint="default"/>
      </w:rPr>
    </w:lvl>
    <w:lvl w:ilvl="7" w:tplc="040C0003" w:tentative="1">
      <w:start w:val="1"/>
      <w:numFmt w:val="bullet"/>
      <w:lvlText w:val="o"/>
      <w:lvlJc w:val="left"/>
      <w:pPr>
        <w:ind w:left="6462" w:hanging="360"/>
      </w:pPr>
      <w:rPr>
        <w:rFonts w:ascii="Courier New" w:hAnsi="Courier New" w:cs="Courier New" w:hint="default"/>
      </w:rPr>
    </w:lvl>
    <w:lvl w:ilvl="8" w:tplc="040C0005" w:tentative="1">
      <w:start w:val="1"/>
      <w:numFmt w:val="bullet"/>
      <w:lvlText w:val=""/>
      <w:lvlJc w:val="left"/>
      <w:pPr>
        <w:ind w:left="7182" w:hanging="360"/>
      </w:pPr>
      <w:rPr>
        <w:rFonts w:ascii="Wingdings" w:hAnsi="Wingdings" w:hint="default"/>
      </w:rPr>
    </w:lvl>
  </w:abstractNum>
  <w:abstractNum w:abstractNumId="82" w15:restartNumberingAfterBreak="0">
    <w:nsid w:val="4A864838"/>
    <w:multiLevelType w:val="hybridMultilevel"/>
    <w:tmpl w:val="B0E250BA"/>
    <w:lvl w:ilvl="0" w:tplc="040C0007">
      <w:start w:val="1"/>
      <w:numFmt w:val="bullet"/>
      <w:lvlText w:val=""/>
      <w:lvlPicBulletId w:val="0"/>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3" w15:restartNumberingAfterBreak="0">
    <w:nsid w:val="4C7E44AD"/>
    <w:multiLevelType w:val="hybridMultilevel"/>
    <w:tmpl w:val="D00CF0C0"/>
    <w:lvl w:ilvl="0" w:tplc="9724EC12">
      <w:start w:val="1"/>
      <w:numFmt w:val="bullet"/>
      <w:lvlText w:val=""/>
      <w:lvlJc w:val="left"/>
      <w:pPr>
        <w:tabs>
          <w:tab w:val="num" w:pos="720"/>
        </w:tabs>
        <w:ind w:left="720" w:hanging="360"/>
      </w:pPr>
      <w:rPr>
        <w:rFonts w:ascii="Wingdings" w:hAnsi="Wingdings" w:hint="default"/>
      </w:rPr>
    </w:lvl>
    <w:lvl w:ilvl="1" w:tplc="0D8AE8B2" w:tentative="1">
      <w:start w:val="1"/>
      <w:numFmt w:val="bullet"/>
      <w:lvlText w:val=""/>
      <w:lvlJc w:val="left"/>
      <w:pPr>
        <w:tabs>
          <w:tab w:val="num" w:pos="1440"/>
        </w:tabs>
        <w:ind w:left="1440" w:hanging="360"/>
      </w:pPr>
      <w:rPr>
        <w:rFonts w:ascii="Wingdings" w:hAnsi="Wingdings" w:hint="default"/>
      </w:rPr>
    </w:lvl>
    <w:lvl w:ilvl="2" w:tplc="A5A40452" w:tentative="1">
      <w:start w:val="1"/>
      <w:numFmt w:val="bullet"/>
      <w:lvlText w:val=""/>
      <w:lvlJc w:val="left"/>
      <w:pPr>
        <w:tabs>
          <w:tab w:val="num" w:pos="2160"/>
        </w:tabs>
        <w:ind w:left="2160" w:hanging="360"/>
      </w:pPr>
      <w:rPr>
        <w:rFonts w:ascii="Wingdings" w:hAnsi="Wingdings" w:hint="default"/>
      </w:rPr>
    </w:lvl>
    <w:lvl w:ilvl="3" w:tplc="240893DE" w:tentative="1">
      <w:start w:val="1"/>
      <w:numFmt w:val="bullet"/>
      <w:lvlText w:val=""/>
      <w:lvlJc w:val="left"/>
      <w:pPr>
        <w:tabs>
          <w:tab w:val="num" w:pos="2880"/>
        </w:tabs>
        <w:ind w:left="2880" w:hanging="360"/>
      </w:pPr>
      <w:rPr>
        <w:rFonts w:ascii="Wingdings" w:hAnsi="Wingdings" w:hint="default"/>
      </w:rPr>
    </w:lvl>
    <w:lvl w:ilvl="4" w:tplc="393C46AC" w:tentative="1">
      <w:start w:val="1"/>
      <w:numFmt w:val="bullet"/>
      <w:lvlText w:val=""/>
      <w:lvlJc w:val="left"/>
      <w:pPr>
        <w:tabs>
          <w:tab w:val="num" w:pos="3600"/>
        </w:tabs>
        <w:ind w:left="3600" w:hanging="360"/>
      </w:pPr>
      <w:rPr>
        <w:rFonts w:ascii="Wingdings" w:hAnsi="Wingdings" w:hint="default"/>
      </w:rPr>
    </w:lvl>
    <w:lvl w:ilvl="5" w:tplc="A88EBD12" w:tentative="1">
      <w:start w:val="1"/>
      <w:numFmt w:val="bullet"/>
      <w:lvlText w:val=""/>
      <w:lvlJc w:val="left"/>
      <w:pPr>
        <w:tabs>
          <w:tab w:val="num" w:pos="4320"/>
        </w:tabs>
        <w:ind w:left="4320" w:hanging="360"/>
      </w:pPr>
      <w:rPr>
        <w:rFonts w:ascii="Wingdings" w:hAnsi="Wingdings" w:hint="default"/>
      </w:rPr>
    </w:lvl>
    <w:lvl w:ilvl="6" w:tplc="066835BE" w:tentative="1">
      <w:start w:val="1"/>
      <w:numFmt w:val="bullet"/>
      <w:lvlText w:val=""/>
      <w:lvlJc w:val="left"/>
      <w:pPr>
        <w:tabs>
          <w:tab w:val="num" w:pos="5040"/>
        </w:tabs>
        <w:ind w:left="5040" w:hanging="360"/>
      </w:pPr>
      <w:rPr>
        <w:rFonts w:ascii="Wingdings" w:hAnsi="Wingdings" w:hint="default"/>
      </w:rPr>
    </w:lvl>
    <w:lvl w:ilvl="7" w:tplc="3FEEDFAC" w:tentative="1">
      <w:start w:val="1"/>
      <w:numFmt w:val="bullet"/>
      <w:lvlText w:val=""/>
      <w:lvlJc w:val="left"/>
      <w:pPr>
        <w:tabs>
          <w:tab w:val="num" w:pos="5760"/>
        </w:tabs>
        <w:ind w:left="5760" w:hanging="360"/>
      </w:pPr>
      <w:rPr>
        <w:rFonts w:ascii="Wingdings" w:hAnsi="Wingdings" w:hint="default"/>
      </w:rPr>
    </w:lvl>
    <w:lvl w:ilvl="8" w:tplc="61A44234"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CF80349"/>
    <w:multiLevelType w:val="hybridMultilevel"/>
    <w:tmpl w:val="2DF472A6"/>
    <w:lvl w:ilvl="0" w:tplc="3D4849A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5" w15:restartNumberingAfterBreak="0">
    <w:nsid w:val="4E9B62D8"/>
    <w:multiLevelType w:val="hybridMultilevel"/>
    <w:tmpl w:val="243C7DB4"/>
    <w:lvl w:ilvl="0" w:tplc="0430E43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6" w15:restartNumberingAfterBreak="0">
    <w:nsid w:val="503C5EB6"/>
    <w:multiLevelType w:val="hybridMultilevel"/>
    <w:tmpl w:val="7450C5F6"/>
    <w:lvl w:ilvl="0" w:tplc="27287176">
      <w:start w:val="1"/>
      <w:numFmt w:val="bullet"/>
      <w:lvlText w:val=""/>
      <w:lvlJc w:val="left"/>
      <w:pPr>
        <w:tabs>
          <w:tab w:val="num" w:pos="720"/>
        </w:tabs>
        <w:ind w:left="720" w:hanging="360"/>
      </w:pPr>
      <w:rPr>
        <w:rFonts w:ascii="Wingdings" w:hAnsi="Wingdings" w:hint="default"/>
      </w:rPr>
    </w:lvl>
    <w:lvl w:ilvl="1" w:tplc="19424C70" w:tentative="1">
      <w:start w:val="1"/>
      <w:numFmt w:val="bullet"/>
      <w:lvlText w:val=""/>
      <w:lvlJc w:val="left"/>
      <w:pPr>
        <w:tabs>
          <w:tab w:val="num" w:pos="1440"/>
        </w:tabs>
        <w:ind w:left="1440" w:hanging="360"/>
      </w:pPr>
      <w:rPr>
        <w:rFonts w:ascii="Wingdings" w:hAnsi="Wingdings" w:hint="default"/>
      </w:rPr>
    </w:lvl>
    <w:lvl w:ilvl="2" w:tplc="BB265AD0" w:tentative="1">
      <w:start w:val="1"/>
      <w:numFmt w:val="bullet"/>
      <w:lvlText w:val=""/>
      <w:lvlJc w:val="left"/>
      <w:pPr>
        <w:tabs>
          <w:tab w:val="num" w:pos="2160"/>
        </w:tabs>
        <w:ind w:left="2160" w:hanging="360"/>
      </w:pPr>
      <w:rPr>
        <w:rFonts w:ascii="Wingdings" w:hAnsi="Wingdings" w:hint="default"/>
      </w:rPr>
    </w:lvl>
    <w:lvl w:ilvl="3" w:tplc="52CCAE08" w:tentative="1">
      <w:start w:val="1"/>
      <w:numFmt w:val="bullet"/>
      <w:lvlText w:val=""/>
      <w:lvlJc w:val="left"/>
      <w:pPr>
        <w:tabs>
          <w:tab w:val="num" w:pos="2880"/>
        </w:tabs>
        <w:ind w:left="2880" w:hanging="360"/>
      </w:pPr>
      <w:rPr>
        <w:rFonts w:ascii="Wingdings" w:hAnsi="Wingdings" w:hint="default"/>
      </w:rPr>
    </w:lvl>
    <w:lvl w:ilvl="4" w:tplc="FC807FB2" w:tentative="1">
      <w:start w:val="1"/>
      <w:numFmt w:val="bullet"/>
      <w:lvlText w:val=""/>
      <w:lvlJc w:val="left"/>
      <w:pPr>
        <w:tabs>
          <w:tab w:val="num" w:pos="3600"/>
        </w:tabs>
        <w:ind w:left="3600" w:hanging="360"/>
      </w:pPr>
      <w:rPr>
        <w:rFonts w:ascii="Wingdings" w:hAnsi="Wingdings" w:hint="default"/>
      </w:rPr>
    </w:lvl>
    <w:lvl w:ilvl="5" w:tplc="5E9855E8" w:tentative="1">
      <w:start w:val="1"/>
      <w:numFmt w:val="bullet"/>
      <w:lvlText w:val=""/>
      <w:lvlJc w:val="left"/>
      <w:pPr>
        <w:tabs>
          <w:tab w:val="num" w:pos="4320"/>
        </w:tabs>
        <w:ind w:left="4320" w:hanging="360"/>
      </w:pPr>
      <w:rPr>
        <w:rFonts w:ascii="Wingdings" w:hAnsi="Wingdings" w:hint="default"/>
      </w:rPr>
    </w:lvl>
    <w:lvl w:ilvl="6" w:tplc="FAB0C528" w:tentative="1">
      <w:start w:val="1"/>
      <w:numFmt w:val="bullet"/>
      <w:lvlText w:val=""/>
      <w:lvlJc w:val="left"/>
      <w:pPr>
        <w:tabs>
          <w:tab w:val="num" w:pos="5040"/>
        </w:tabs>
        <w:ind w:left="5040" w:hanging="360"/>
      </w:pPr>
      <w:rPr>
        <w:rFonts w:ascii="Wingdings" w:hAnsi="Wingdings" w:hint="default"/>
      </w:rPr>
    </w:lvl>
    <w:lvl w:ilvl="7" w:tplc="486CAC98" w:tentative="1">
      <w:start w:val="1"/>
      <w:numFmt w:val="bullet"/>
      <w:lvlText w:val=""/>
      <w:lvlJc w:val="left"/>
      <w:pPr>
        <w:tabs>
          <w:tab w:val="num" w:pos="5760"/>
        </w:tabs>
        <w:ind w:left="5760" w:hanging="360"/>
      </w:pPr>
      <w:rPr>
        <w:rFonts w:ascii="Wingdings" w:hAnsi="Wingdings" w:hint="default"/>
      </w:rPr>
    </w:lvl>
    <w:lvl w:ilvl="8" w:tplc="C7B89B7E"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14631ED"/>
    <w:multiLevelType w:val="hybridMultilevel"/>
    <w:tmpl w:val="09123874"/>
    <w:lvl w:ilvl="0" w:tplc="040C0011">
      <w:start w:val="1"/>
      <w:numFmt w:val="decimal"/>
      <w:lvlText w:val="%1)"/>
      <w:lvlJc w:val="left"/>
      <w:pPr>
        <w:ind w:left="1070" w:hanging="360"/>
      </w:p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88" w15:restartNumberingAfterBreak="0">
    <w:nsid w:val="51A161A5"/>
    <w:multiLevelType w:val="hybridMultilevel"/>
    <w:tmpl w:val="05501AB0"/>
    <w:lvl w:ilvl="0" w:tplc="889A094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9" w15:restartNumberingAfterBreak="0">
    <w:nsid w:val="520544FD"/>
    <w:multiLevelType w:val="multilevel"/>
    <w:tmpl w:val="BB761E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52DB60DA"/>
    <w:multiLevelType w:val="hybridMultilevel"/>
    <w:tmpl w:val="ADA870C6"/>
    <w:lvl w:ilvl="0" w:tplc="040C0011">
      <w:start w:val="1"/>
      <w:numFmt w:val="decimal"/>
      <w:lvlText w:val="%1)"/>
      <w:lvlJc w:val="left"/>
      <w:pPr>
        <w:ind w:left="720" w:hanging="360"/>
      </w:pPr>
      <w:rPr>
        <w:rFonts w:hint="default"/>
      </w:rPr>
    </w:lvl>
    <w:lvl w:ilvl="1" w:tplc="C1E4CCEC">
      <w:numFmt w:val="bullet"/>
      <w:lvlText w:val="·"/>
      <w:lvlJc w:val="left"/>
      <w:pPr>
        <w:ind w:left="1440" w:hanging="360"/>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530B15EC"/>
    <w:multiLevelType w:val="hybridMultilevel"/>
    <w:tmpl w:val="7068C14C"/>
    <w:lvl w:ilvl="0" w:tplc="9D20788E">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92" w15:restartNumberingAfterBreak="0">
    <w:nsid w:val="54076829"/>
    <w:multiLevelType w:val="hybridMultilevel"/>
    <w:tmpl w:val="BF8E1F94"/>
    <w:lvl w:ilvl="0" w:tplc="040C0017">
      <w:start w:val="1"/>
      <w:numFmt w:val="lowerLetter"/>
      <w:lvlText w:val="%1)"/>
      <w:lvlJc w:val="left"/>
      <w:pPr>
        <w:ind w:left="1212" w:hanging="360"/>
      </w:pPr>
      <w:rPr>
        <w:rFonts w:hint="default"/>
      </w:rPr>
    </w:lvl>
    <w:lvl w:ilvl="1" w:tplc="040C0019" w:tentative="1">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93" w15:restartNumberingAfterBreak="0">
    <w:nsid w:val="541331CA"/>
    <w:multiLevelType w:val="hybridMultilevel"/>
    <w:tmpl w:val="07E2E280"/>
    <w:lvl w:ilvl="0" w:tplc="09A0A42E">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94" w15:restartNumberingAfterBreak="0">
    <w:nsid w:val="54353777"/>
    <w:multiLevelType w:val="hybridMultilevel"/>
    <w:tmpl w:val="352C491E"/>
    <w:lvl w:ilvl="0" w:tplc="87068BEC">
      <w:start w:val="1"/>
      <w:numFmt w:val="bullet"/>
      <w:lvlText w:val="•"/>
      <w:lvlJc w:val="left"/>
      <w:pPr>
        <w:tabs>
          <w:tab w:val="num" w:pos="720"/>
        </w:tabs>
        <w:ind w:left="720" w:hanging="360"/>
      </w:pPr>
      <w:rPr>
        <w:rFonts w:ascii="Arial" w:hAnsi="Arial" w:hint="default"/>
      </w:rPr>
    </w:lvl>
    <w:lvl w:ilvl="1" w:tplc="60668350" w:tentative="1">
      <w:start w:val="1"/>
      <w:numFmt w:val="bullet"/>
      <w:lvlText w:val="•"/>
      <w:lvlJc w:val="left"/>
      <w:pPr>
        <w:tabs>
          <w:tab w:val="num" w:pos="1440"/>
        </w:tabs>
        <w:ind w:left="1440" w:hanging="360"/>
      </w:pPr>
      <w:rPr>
        <w:rFonts w:ascii="Arial" w:hAnsi="Arial" w:hint="default"/>
      </w:rPr>
    </w:lvl>
    <w:lvl w:ilvl="2" w:tplc="1FEE426A" w:tentative="1">
      <w:start w:val="1"/>
      <w:numFmt w:val="bullet"/>
      <w:lvlText w:val="•"/>
      <w:lvlJc w:val="left"/>
      <w:pPr>
        <w:tabs>
          <w:tab w:val="num" w:pos="2160"/>
        </w:tabs>
        <w:ind w:left="2160" w:hanging="360"/>
      </w:pPr>
      <w:rPr>
        <w:rFonts w:ascii="Arial" w:hAnsi="Arial" w:hint="default"/>
      </w:rPr>
    </w:lvl>
    <w:lvl w:ilvl="3" w:tplc="47B6877C" w:tentative="1">
      <w:start w:val="1"/>
      <w:numFmt w:val="bullet"/>
      <w:lvlText w:val="•"/>
      <w:lvlJc w:val="left"/>
      <w:pPr>
        <w:tabs>
          <w:tab w:val="num" w:pos="2880"/>
        </w:tabs>
        <w:ind w:left="2880" w:hanging="360"/>
      </w:pPr>
      <w:rPr>
        <w:rFonts w:ascii="Arial" w:hAnsi="Arial" w:hint="default"/>
      </w:rPr>
    </w:lvl>
    <w:lvl w:ilvl="4" w:tplc="28C45DE2" w:tentative="1">
      <w:start w:val="1"/>
      <w:numFmt w:val="bullet"/>
      <w:lvlText w:val="•"/>
      <w:lvlJc w:val="left"/>
      <w:pPr>
        <w:tabs>
          <w:tab w:val="num" w:pos="3600"/>
        </w:tabs>
        <w:ind w:left="3600" w:hanging="360"/>
      </w:pPr>
      <w:rPr>
        <w:rFonts w:ascii="Arial" w:hAnsi="Arial" w:hint="default"/>
      </w:rPr>
    </w:lvl>
    <w:lvl w:ilvl="5" w:tplc="2AA8D864" w:tentative="1">
      <w:start w:val="1"/>
      <w:numFmt w:val="bullet"/>
      <w:lvlText w:val="•"/>
      <w:lvlJc w:val="left"/>
      <w:pPr>
        <w:tabs>
          <w:tab w:val="num" w:pos="4320"/>
        </w:tabs>
        <w:ind w:left="4320" w:hanging="360"/>
      </w:pPr>
      <w:rPr>
        <w:rFonts w:ascii="Arial" w:hAnsi="Arial" w:hint="default"/>
      </w:rPr>
    </w:lvl>
    <w:lvl w:ilvl="6" w:tplc="F2B48192" w:tentative="1">
      <w:start w:val="1"/>
      <w:numFmt w:val="bullet"/>
      <w:lvlText w:val="•"/>
      <w:lvlJc w:val="left"/>
      <w:pPr>
        <w:tabs>
          <w:tab w:val="num" w:pos="5040"/>
        </w:tabs>
        <w:ind w:left="5040" w:hanging="360"/>
      </w:pPr>
      <w:rPr>
        <w:rFonts w:ascii="Arial" w:hAnsi="Arial" w:hint="default"/>
      </w:rPr>
    </w:lvl>
    <w:lvl w:ilvl="7" w:tplc="3484182A" w:tentative="1">
      <w:start w:val="1"/>
      <w:numFmt w:val="bullet"/>
      <w:lvlText w:val="•"/>
      <w:lvlJc w:val="left"/>
      <w:pPr>
        <w:tabs>
          <w:tab w:val="num" w:pos="5760"/>
        </w:tabs>
        <w:ind w:left="5760" w:hanging="360"/>
      </w:pPr>
      <w:rPr>
        <w:rFonts w:ascii="Arial" w:hAnsi="Arial" w:hint="default"/>
      </w:rPr>
    </w:lvl>
    <w:lvl w:ilvl="8" w:tplc="81CAAE02"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55D05813"/>
    <w:multiLevelType w:val="hybridMultilevel"/>
    <w:tmpl w:val="38E4CAD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55F5719B"/>
    <w:multiLevelType w:val="hybridMultilevel"/>
    <w:tmpl w:val="FE8CF3E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57745580"/>
    <w:multiLevelType w:val="hybridMultilevel"/>
    <w:tmpl w:val="6444E01C"/>
    <w:lvl w:ilvl="0" w:tplc="040C000D">
      <w:start w:val="1"/>
      <w:numFmt w:val="bullet"/>
      <w:lvlText w:val=""/>
      <w:lvlJc w:val="left"/>
      <w:pPr>
        <w:ind w:left="1495" w:hanging="360"/>
      </w:pPr>
      <w:rPr>
        <w:rFonts w:ascii="Wingdings" w:hAnsi="Wingding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98" w15:restartNumberingAfterBreak="0">
    <w:nsid w:val="57E063D4"/>
    <w:multiLevelType w:val="hybridMultilevel"/>
    <w:tmpl w:val="27589E6E"/>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9" w15:restartNumberingAfterBreak="0">
    <w:nsid w:val="582546AA"/>
    <w:multiLevelType w:val="hybridMultilevel"/>
    <w:tmpl w:val="39B42BDC"/>
    <w:lvl w:ilvl="0" w:tplc="F6F47764">
      <w:start w:val="1"/>
      <w:numFmt w:val="bullet"/>
      <w:lvlText w:val=""/>
      <w:lvlJc w:val="left"/>
      <w:pPr>
        <w:tabs>
          <w:tab w:val="num" w:pos="720"/>
        </w:tabs>
        <w:ind w:left="720" w:hanging="360"/>
      </w:pPr>
      <w:rPr>
        <w:rFonts w:ascii="Wingdings" w:hAnsi="Wingdings" w:hint="default"/>
      </w:rPr>
    </w:lvl>
    <w:lvl w:ilvl="1" w:tplc="AD9E0874" w:tentative="1">
      <w:start w:val="1"/>
      <w:numFmt w:val="bullet"/>
      <w:lvlText w:val=""/>
      <w:lvlJc w:val="left"/>
      <w:pPr>
        <w:tabs>
          <w:tab w:val="num" w:pos="1440"/>
        </w:tabs>
        <w:ind w:left="1440" w:hanging="360"/>
      </w:pPr>
      <w:rPr>
        <w:rFonts w:ascii="Wingdings" w:hAnsi="Wingdings" w:hint="default"/>
      </w:rPr>
    </w:lvl>
    <w:lvl w:ilvl="2" w:tplc="89F61CF4" w:tentative="1">
      <w:start w:val="1"/>
      <w:numFmt w:val="bullet"/>
      <w:lvlText w:val=""/>
      <w:lvlJc w:val="left"/>
      <w:pPr>
        <w:tabs>
          <w:tab w:val="num" w:pos="2160"/>
        </w:tabs>
        <w:ind w:left="2160" w:hanging="360"/>
      </w:pPr>
      <w:rPr>
        <w:rFonts w:ascii="Wingdings" w:hAnsi="Wingdings" w:hint="default"/>
      </w:rPr>
    </w:lvl>
    <w:lvl w:ilvl="3" w:tplc="2738FDA0" w:tentative="1">
      <w:start w:val="1"/>
      <w:numFmt w:val="bullet"/>
      <w:lvlText w:val=""/>
      <w:lvlJc w:val="left"/>
      <w:pPr>
        <w:tabs>
          <w:tab w:val="num" w:pos="2880"/>
        </w:tabs>
        <w:ind w:left="2880" w:hanging="360"/>
      </w:pPr>
      <w:rPr>
        <w:rFonts w:ascii="Wingdings" w:hAnsi="Wingdings" w:hint="default"/>
      </w:rPr>
    </w:lvl>
    <w:lvl w:ilvl="4" w:tplc="7FE85A6C" w:tentative="1">
      <w:start w:val="1"/>
      <w:numFmt w:val="bullet"/>
      <w:lvlText w:val=""/>
      <w:lvlJc w:val="left"/>
      <w:pPr>
        <w:tabs>
          <w:tab w:val="num" w:pos="3600"/>
        </w:tabs>
        <w:ind w:left="3600" w:hanging="360"/>
      </w:pPr>
      <w:rPr>
        <w:rFonts w:ascii="Wingdings" w:hAnsi="Wingdings" w:hint="default"/>
      </w:rPr>
    </w:lvl>
    <w:lvl w:ilvl="5" w:tplc="4F9C8E78" w:tentative="1">
      <w:start w:val="1"/>
      <w:numFmt w:val="bullet"/>
      <w:lvlText w:val=""/>
      <w:lvlJc w:val="left"/>
      <w:pPr>
        <w:tabs>
          <w:tab w:val="num" w:pos="4320"/>
        </w:tabs>
        <w:ind w:left="4320" w:hanging="360"/>
      </w:pPr>
      <w:rPr>
        <w:rFonts w:ascii="Wingdings" w:hAnsi="Wingdings" w:hint="default"/>
      </w:rPr>
    </w:lvl>
    <w:lvl w:ilvl="6" w:tplc="1BF27280" w:tentative="1">
      <w:start w:val="1"/>
      <w:numFmt w:val="bullet"/>
      <w:lvlText w:val=""/>
      <w:lvlJc w:val="left"/>
      <w:pPr>
        <w:tabs>
          <w:tab w:val="num" w:pos="5040"/>
        </w:tabs>
        <w:ind w:left="5040" w:hanging="360"/>
      </w:pPr>
      <w:rPr>
        <w:rFonts w:ascii="Wingdings" w:hAnsi="Wingdings" w:hint="default"/>
      </w:rPr>
    </w:lvl>
    <w:lvl w:ilvl="7" w:tplc="02166F74" w:tentative="1">
      <w:start w:val="1"/>
      <w:numFmt w:val="bullet"/>
      <w:lvlText w:val=""/>
      <w:lvlJc w:val="left"/>
      <w:pPr>
        <w:tabs>
          <w:tab w:val="num" w:pos="5760"/>
        </w:tabs>
        <w:ind w:left="5760" w:hanging="360"/>
      </w:pPr>
      <w:rPr>
        <w:rFonts w:ascii="Wingdings" w:hAnsi="Wingdings" w:hint="default"/>
      </w:rPr>
    </w:lvl>
    <w:lvl w:ilvl="8" w:tplc="39BEBCA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86575B2"/>
    <w:multiLevelType w:val="hybridMultilevel"/>
    <w:tmpl w:val="3D569226"/>
    <w:lvl w:ilvl="0" w:tplc="040C0019">
      <w:start w:val="1"/>
      <w:numFmt w:val="lowerLetter"/>
      <w:lvlText w:val="%1."/>
      <w:lvlJc w:val="left"/>
      <w:pPr>
        <w:ind w:left="1637" w:hanging="360"/>
      </w:p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101" w15:restartNumberingAfterBreak="0">
    <w:nsid w:val="58CC45E4"/>
    <w:multiLevelType w:val="hybridMultilevel"/>
    <w:tmpl w:val="00C49F56"/>
    <w:lvl w:ilvl="0" w:tplc="040C000B">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02" w15:restartNumberingAfterBreak="0">
    <w:nsid w:val="59C7654A"/>
    <w:multiLevelType w:val="hybridMultilevel"/>
    <w:tmpl w:val="0DA60D32"/>
    <w:lvl w:ilvl="0" w:tplc="353251D0">
      <w:start w:val="1"/>
      <w:numFmt w:val="upperRoman"/>
      <w:lvlText w:val="%1-"/>
      <w:lvlJc w:val="left"/>
      <w:pPr>
        <w:ind w:left="1080" w:hanging="72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3" w15:restartNumberingAfterBreak="0">
    <w:nsid w:val="5DAA11F5"/>
    <w:multiLevelType w:val="hybridMultilevel"/>
    <w:tmpl w:val="734A3B3A"/>
    <w:lvl w:ilvl="0" w:tplc="8F0AF94C">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04" w15:restartNumberingAfterBreak="0">
    <w:nsid w:val="5FBD2F9E"/>
    <w:multiLevelType w:val="multilevel"/>
    <w:tmpl w:val="6394867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60427D12"/>
    <w:multiLevelType w:val="hybridMultilevel"/>
    <w:tmpl w:val="C3D8A7A8"/>
    <w:lvl w:ilvl="0" w:tplc="67E63C38">
      <w:start w:val="1"/>
      <w:numFmt w:val="bullet"/>
      <w:lvlText w:val="•"/>
      <w:lvlJc w:val="left"/>
      <w:pPr>
        <w:tabs>
          <w:tab w:val="num" w:pos="720"/>
        </w:tabs>
        <w:ind w:left="720" w:hanging="360"/>
      </w:pPr>
      <w:rPr>
        <w:rFonts w:ascii="Arial" w:hAnsi="Arial" w:hint="default"/>
      </w:rPr>
    </w:lvl>
    <w:lvl w:ilvl="1" w:tplc="79C02664" w:tentative="1">
      <w:start w:val="1"/>
      <w:numFmt w:val="bullet"/>
      <w:lvlText w:val="•"/>
      <w:lvlJc w:val="left"/>
      <w:pPr>
        <w:tabs>
          <w:tab w:val="num" w:pos="1440"/>
        </w:tabs>
        <w:ind w:left="1440" w:hanging="360"/>
      </w:pPr>
      <w:rPr>
        <w:rFonts w:ascii="Arial" w:hAnsi="Arial" w:hint="default"/>
      </w:rPr>
    </w:lvl>
    <w:lvl w:ilvl="2" w:tplc="1B340AA6" w:tentative="1">
      <w:start w:val="1"/>
      <w:numFmt w:val="bullet"/>
      <w:lvlText w:val="•"/>
      <w:lvlJc w:val="left"/>
      <w:pPr>
        <w:tabs>
          <w:tab w:val="num" w:pos="2160"/>
        </w:tabs>
        <w:ind w:left="2160" w:hanging="360"/>
      </w:pPr>
      <w:rPr>
        <w:rFonts w:ascii="Arial" w:hAnsi="Arial" w:hint="default"/>
      </w:rPr>
    </w:lvl>
    <w:lvl w:ilvl="3" w:tplc="FFECCED0" w:tentative="1">
      <w:start w:val="1"/>
      <w:numFmt w:val="bullet"/>
      <w:lvlText w:val="•"/>
      <w:lvlJc w:val="left"/>
      <w:pPr>
        <w:tabs>
          <w:tab w:val="num" w:pos="2880"/>
        </w:tabs>
        <w:ind w:left="2880" w:hanging="360"/>
      </w:pPr>
      <w:rPr>
        <w:rFonts w:ascii="Arial" w:hAnsi="Arial" w:hint="default"/>
      </w:rPr>
    </w:lvl>
    <w:lvl w:ilvl="4" w:tplc="C25A8958" w:tentative="1">
      <w:start w:val="1"/>
      <w:numFmt w:val="bullet"/>
      <w:lvlText w:val="•"/>
      <w:lvlJc w:val="left"/>
      <w:pPr>
        <w:tabs>
          <w:tab w:val="num" w:pos="3600"/>
        </w:tabs>
        <w:ind w:left="3600" w:hanging="360"/>
      </w:pPr>
      <w:rPr>
        <w:rFonts w:ascii="Arial" w:hAnsi="Arial" w:hint="default"/>
      </w:rPr>
    </w:lvl>
    <w:lvl w:ilvl="5" w:tplc="5DDC4044" w:tentative="1">
      <w:start w:val="1"/>
      <w:numFmt w:val="bullet"/>
      <w:lvlText w:val="•"/>
      <w:lvlJc w:val="left"/>
      <w:pPr>
        <w:tabs>
          <w:tab w:val="num" w:pos="4320"/>
        </w:tabs>
        <w:ind w:left="4320" w:hanging="360"/>
      </w:pPr>
      <w:rPr>
        <w:rFonts w:ascii="Arial" w:hAnsi="Arial" w:hint="default"/>
      </w:rPr>
    </w:lvl>
    <w:lvl w:ilvl="6" w:tplc="F5066BB2" w:tentative="1">
      <w:start w:val="1"/>
      <w:numFmt w:val="bullet"/>
      <w:lvlText w:val="•"/>
      <w:lvlJc w:val="left"/>
      <w:pPr>
        <w:tabs>
          <w:tab w:val="num" w:pos="5040"/>
        </w:tabs>
        <w:ind w:left="5040" w:hanging="360"/>
      </w:pPr>
      <w:rPr>
        <w:rFonts w:ascii="Arial" w:hAnsi="Arial" w:hint="default"/>
      </w:rPr>
    </w:lvl>
    <w:lvl w:ilvl="7" w:tplc="F636317A" w:tentative="1">
      <w:start w:val="1"/>
      <w:numFmt w:val="bullet"/>
      <w:lvlText w:val="•"/>
      <w:lvlJc w:val="left"/>
      <w:pPr>
        <w:tabs>
          <w:tab w:val="num" w:pos="5760"/>
        </w:tabs>
        <w:ind w:left="5760" w:hanging="360"/>
      </w:pPr>
      <w:rPr>
        <w:rFonts w:ascii="Arial" w:hAnsi="Arial" w:hint="default"/>
      </w:rPr>
    </w:lvl>
    <w:lvl w:ilvl="8" w:tplc="97EEF536"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60514041"/>
    <w:multiLevelType w:val="hybridMultilevel"/>
    <w:tmpl w:val="89749C72"/>
    <w:lvl w:ilvl="0" w:tplc="040C000B">
      <w:start w:val="1"/>
      <w:numFmt w:val="bullet"/>
      <w:lvlText w:val=""/>
      <w:lvlJc w:val="left"/>
      <w:pPr>
        <w:ind w:left="1138" w:hanging="360"/>
      </w:pPr>
      <w:rPr>
        <w:rFonts w:ascii="Wingdings" w:hAnsi="Wingdings" w:hint="default"/>
      </w:rPr>
    </w:lvl>
    <w:lvl w:ilvl="1" w:tplc="040C0003" w:tentative="1">
      <w:start w:val="1"/>
      <w:numFmt w:val="bullet"/>
      <w:lvlText w:val="o"/>
      <w:lvlJc w:val="left"/>
      <w:pPr>
        <w:ind w:left="1858" w:hanging="360"/>
      </w:pPr>
      <w:rPr>
        <w:rFonts w:ascii="Courier New" w:hAnsi="Courier New" w:cs="Courier New" w:hint="default"/>
      </w:rPr>
    </w:lvl>
    <w:lvl w:ilvl="2" w:tplc="040C0005" w:tentative="1">
      <w:start w:val="1"/>
      <w:numFmt w:val="bullet"/>
      <w:lvlText w:val=""/>
      <w:lvlJc w:val="left"/>
      <w:pPr>
        <w:ind w:left="2578" w:hanging="360"/>
      </w:pPr>
      <w:rPr>
        <w:rFonts w:ascii="Wingdings" w:hAnsi="Wingdings" w:hint="default"/>
      </w:rPr>
    </w:lvl>
    <w:lvl w:ilvl="3" w:tplc="040C0001" w:tentative="1">
      <w:start w:val="1"/>
      <w:numFmt w:val="bullet"/>
      <w:lvlText w:val=""/>
      <w:lvlJc w:val="left"/>
      <w:pPr>
        <w:ind w:left="3298" w:hanging="360"/>
      </w:pPr>
      <w:rPr>
        <w:rFonts w:ascii="Symbol" w:hAnsi="Symbol" w:hint="default"/>
      </w:rPr>
    </w:lvl>
    <w:lvl w:ilvl="4" w:tplc="040C0003" w:tentative="1">
      <w:start w:val="1"/>
      <w:numFmt w:val="bullet"/>
      <w:lvlText w:val="o"/>
      <w:lvlJc w:val="left"/>
      <w:pPr>
        <w:ind w:left="4018" w:hanging="360"/>
      </w:pPr>
      <w:rPr>
        <w:rFonts w:ascii="Courier New" w:hAnsi="Courier New" w:cs="Courier New" w:hint="default"/>
      </w:rPr>
    </w:lvl>
    <w:lvl w:ilvl="5" w:tplc="040C0005" w:tentative="1">
      <w:start w:val="1"/>
      <w:numFmt w:val="bullet"/>
      <w:lvlText w:val=""/>
      <w:lvlJc w:val="left"/>
      <w:pPr>
        <w:ind w:left="4738" w:hanging="360"/>
      </w:pPr>
      <w:rPr>
        <w:rFonts w:ascii="Wingdings" w:hAnsi="Wingdings" w:hint="default"/>
      </w:rPr>
    </w:lvl>
    <w:lvl w:ilvl="6" w:tplc="040C0001" w:tentative="1">
      <w:start w:val="1"/>
      <w:numFmt w:val="bullet"/>
      <w:lvlText w:val=""/>
      <w:lvlJc w:val="left"/>
      <w:pPr>
        <w:ind w:left="5458" w:hanging="360"/>
      </w:pPr>
      <w:rPr>
        <w:rFonts w:ascii="Symbol" w:hAnsi="Symbol" w:hint="default"/>
      </w:rPr>
    </w:lvl>
    <w:lvl w:ilvl="7" w:tplc="040C0003" w:tentative="1">
      <w:start w:val="1"/>
      <w:numFmt w:val="bullet"/>
      <w:lvlText w:val="o"/>
      <w:lvlJc w:val="left"/>
      <w:pPr>
        <w:ind w:left="6178" w:hanging="360"/>
      </w:pPr>
      <w:rPr>
        <w:rFonts w:ascii="Courier New" w:hAnsi="Courier New" w:cs="Courier New" w:hint="default"/>
      </w:rPr>
    </w:lvl>
    <w:lvl w:ilvl="8" w:tplc="040C0005" w:tentative="1">
      <w:start w:val="1"/>
      <w:numFmt w:val="bullet"/>
      <w:lvlText w:val=""/>
      <w:lvlJc w:val="left"/>
      <w:pPr>
        <w:ind w:left="6898" w:hanging="360"/>
      </w:pPr>
      <w:rPr>
        <w:rFonts w:ascii="Wingdings" w:hAnsi="Wingdings" w:hint="default"/>
      </w:rPr>
    </w:lvl>
  </w:abstractNum>
  <w:abstractNum w:abstractNumId="107" w15:restartNumberingAfterBreak="0">
    <w:nsid w:val="61316CEB"/>
    <w:multiLevelType w:val="hybridMultilevel"/>
    <w:tmpl w:val="202A75F8"/>
    <w:lvl w:ilvl="0" w:tplc="E154F36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61513A1E"/>
    <w:multiLevelType w:val="hybridMultilevel"/>
    <w:tmpl w:val="840895C6"/>
    <w:lvl w:ilvl="0" w:tplc="040C000B">
      <w:start w:val="1"/>
      <w:numFmt w:val="bullet"/>
      <w:lvlText w:val=""/>
      <w:lvlJc w:val="left"/>
      <w:pPr>
        <w:tabs>
          <w:tab w:val="num" w:pos="720"/>
        </w:tabs>
        <w:ind w:left="720" w:hanging="360"/>
      </w:pPr>
      <w:rPr>
        <w:rFonts w:ascii="Wingdings" w:hAnsi="Wingdings" w:hint="default"/>
      </w:rPr>
    </w:lvl>
    <w:lvl w:ilvl="1" w:tplc="C7965298" w:tentative="1">
      <w:start w:val="1"/>
      <w:numFmt w:val="bullet"/>
      <w:lvlText w:val="•"/>
      <w:lvlJc w:val="left"/>
      <w:pPr>
        <w:tabs>
          <w:tab w:val="num" w:pos="1440"/>
        </w:tabs>
        <w:ind w:left="1440" w:hanging="360"/>
      </w:pPr>
      <w:rPr>
        <w:rFonts w:ascii="Arial" w:hAnsi="Arial" w:hint="default"/>
      </w:rPr>
    </w:lvl>
    <w:lvl w:ilvl="2" w:tplc="F5E4C24E" w:tentative="1">
      <w:start w:val="1"/>
      <w:numFmt w:val="bullet"/>
      <w:lvlText w:val="•"/>
      <w:lvlJc w:val="left"/>
      <w:pPr>
        <w:tabs>
          <w:tab w:val="num" w:pos="2160"/>
        </w:tabs>
        <w:ind w:left="2160" w:hanging="360"/>
      </w:pPr>
      <w:rPr>
        <w:rFonts w:ascii="Arial" w:hAnsi="Arial" w:hint="default"/>
      </w:rPr>
    </w:lvl>
    <w:lvl w:ilvl="3" w:tplc="C324EFF8" w:tentative="1">
      <w:start w:val="1"/>
      <w:numFmt w:val="bullet"/>
      <w:lvlText w:val="•"/>
      <w:lvlJc w:val="left"/>
      <w:pPr>
        <w:tabs>
          <w:tab w:val="num" w:pos="2880"/>
        </w:tabs>
        <w:ind w:left="2880" w:hanging="360"/>
      </w:pPr>
      <w:rPr>
        <w:rFonts w:ascii="Arial" w:hAnsi="Arial" w:hint="default"/>
      </w:rPr>
    </w:lvl>
    <w:lvl w:ilvl="4" w:tplc="AABC87FC" w:tentative="1">
      <w:start w:val="1"/>
      <w:numFmt w:val="bullet"/>
      <w:lvlText w:val="•"/>
      <w:lvlJc w:val="left"/>
      <w:pPr>
        <w:tabs>
          <w:tab w:val="num" w:pos="3600"/>
        </w:tabs>
        <w:ind w:left="3600" w:hanging="360"/>
      </w:pPr>
      <w:rPr>
        <w:rFonts w:ascii="Arial" w:hAnsi="Arial" w:hint="default"/>
      </w:rPr>
    </w:lvl>
    <w:lvl w:ilvl="5" w:tplc="37F04A90" w:tentative="1">
      <w:start w:val="1"/>
      <w:numFmt w:val="bullet"/>
      <w:lvlText w:val="•"/>
      <w:lvlJc w:val="left"/>
      <w:pPr>
        <w:tabs>
          <w:tab w:val="num" w:pos="4320"/>
        </w:tabs>
        <w:ind w:left="4320" w:hanging="360"/>
      </w:pPr>
      <w:rPr>
        <w:rFonts w:ascii="Arial" w:hAnsi="Arial" w:hint="default"/>
      </w:rPr>
    </w:lvl>
    <w:lvl w:ilvl="6" w:tplc="D72EB8F0" w:tentative="1">
      <w:start w:val="1"/>
      <w:numFmt w:val="bullet"/>
      <w:lvlText w:val="•"/>
      <w:lvlJc w:val="left"/>
      <w:pPr>
        <w:tabs>
          <w:tab w:val="num" w:pos="5040"/>
        </w:tabs>
        <w:ind w:left="5040" w:hanging="360"/>
      </w:pPr>
      <w:rPr>
        <w:rFonts w:ascii="Arial" w:hAnsi="Arial" w:hint="default"/>
      </w:rPr>
    </w:lvl>
    <w:lvl w:ilvl="7" w:tplc="608EBA18" w:tentative="1">
      <w:start w:val="1"/>
      <w:numFmt w:val="bullet"/>
      <w:lvlText w:val="•"/>
      <w:lvlJc w:val="left"/>
      <w:pPr>
        <w:tabs>
          <w:tab w:val="num" w:pos="5760"/>
        </w:tabs>
        <w:ind w:left="5760" w:hanging="360"/>
      </w:pPr>
      <w:rPr>
        <w:rFonts w:ascii="Arial" w:hAnsi="Arial" w:hint="default"/>
      </w:rPr>
    </w:lvl>
    <w:lvl w:ilvl="8" w:tplc="E3C0E39C"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62617470"/>
    <w:multiLevelType w:val="hybridMultilevel"/>
    <w:tmpl w:val="BE7067CC"/>
    <w:lvl w:ilvl="0" w:tplc="040C000F">
      <w:start w:val="1"/>
      <w:numFmt w:val="decimal"/>
      <w:lvlText w:val="%1."/>
      <w:lvlJc w:val="left"/>
      <w:pPr>
        <w:tabs>
          <w:tab w:val="num" w:pos="360"/>
        </w:tabs>
        <w:ind w:left="360" w:hanging="360"/>
      </w:pPr>
    </w:lvl>
    <w:lvl w:ilvl="1" w:tplc="3D82F0F0">
      <w:start w:val="1"/>
      <w:numFmt w:val="bullet"/>
      <w:lvlText w:val=""/>
      <w:lvlJc w:val="left"/>
      <w:pPr>
        <w:tabs>
          <w:tab w:val="num" w:pos="644"/>
        </w:tabs>
        <w:ind w:left="-76" w:firstLine="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0" w15:restartNumberingAfterBreak="0">
    <w:nsid w:val="63AD26A6"/>
    <w:multiLevelType w:val="hybridMultilevel"/>
    <w:tmpl w:val="C4B4BA8C"/>
    <w:lvl w:ilvl="0" w:tplc="36D601E0">
      <w:start w:val="1"/>
      <w:numFmt w:val="bullet"/>
      <w:lvlText w:val=""/>
      <w:lvlJc w:val="left"/>
      <w:pPr>
        <w:tabs>
          <w:tab w:val="num" w:pos="720"/>
        </w:tabs>
        <w:ind w:left="720" w:hanging="360"/>
      </w:pPr>
      <w:rPr>
        <w:rFonts w:ascii="Wingdings" w:hAnsi="Wingdings" w:hint="default"/>
      </w:rPr>
    </w:lvl>
    <w:lvl w:ilvl="1" w:tplc="392A8EAC" w:tentative="1">
      <w:start w:val="1"/>
      <w:numFmt w:val="bullet"/>
      <w:lvlText w:val=""/>
      <w:lvlJc w:val="left"/>
      <w:pPr>
        <w:tabs>
          <w:tab w:val="num" w:pos="1440"/>
        </w:tabs>
        <w:ind w:left="1440" w:hanging="360"/>
      </w:pPr>
      <w:rPr>
        <w:rFonts w:ascii="Wingdings" w:hAnsi="Wingdings" w:hint="default"/>
      </w:rPr>
    </w:lvl>
    <w:lvl w:ilvl="2" w:tplc="EDEAD91A" w:tentative="1">
      <w:start w:val="1"/>
      <w:numFmt w:val="bullet"/>
      <w:lvlText w:val=""/>
      <w:lvlJc w:val="left"/>
      <w:pPr>
        <w:tabs>
          <w:tab w:val="num" w:pos="2160"/>
        </w:tabs>
        <w:ind w:left="2160" w:hanging="360"/>
      </w:pPr>
      <w:rPr>
        <w:rFonts w:ascii="Wingdings" w:hAnsi="Wingdings" w:hint="default"/>
      </w:rPr>
    </w:lvl>
    <w:lvl w:ilvl="3" w:tplc="428203E8" w:tentative="1">
      <w:start w:val="1"/>
      <w:numFmt w:val="bullet"/>
      <w:lvlText w:val=""/>
      <w:lvlJc w:val="left"/>
      <w:pPr>
        <w:tabs>
          <w:tab w:val="num" w:pos="2880"/>
        </w:tabs>
        <w:ind w:left="2880" w:hanging="360"/>
      </w:pPr>
      <w:rPr>
        <w:rFonts w:ascii="Wingdings" w:hAnsi="Wingdings" w:hint="default"/>
      </w:rPr>
    </w:lvl>
    <w:lvl w:ilvl="4" w:tplc="2102A08A" w:tentative="1">
      <w:start w:val="1"/>
      <w:numFmt w:val="bullet"/>
      <w:lvlText w:val=""/>
      <w:lvlJc w:val="left"/>
      <w:pPr>
        <w:tabs>
          <w:tab w:val="num" w:pos="3600"/>
        </w:tabs>
        <w:ind w:left="3600" w:hanging="360"/>
      </w:pPr>
      <w:rPr>
        <w:rFonts w:ascii="Wingdings" w:hAnsi="Wingdings" w:hint="default"/>
      </w:rPr>
    </w:lvl>
    <w:lvl w:ilvl="5" w:tplc="51D23F10" w:tentative="1">
      <w:start w:val="1"/>
      <w:numFmt w:val="bullet"/>
      <w:lvlText w:val=""/>
      <w:lvlJc w:val="left"/>
      <w:pPr>
        <w:tabs>
          <w:tab w:val="num" w:pos="4320"/>
        </w:tabs>
        <w:ind w:left="4320" w:hanging="360"/>
      </w:pPr>
      <w:rPr>
        <w:rFonts w:ascii="Wingdings" w:hAnsi="Wingdings" w:hint="default"/>
      </w:rPr>
    </w:lvl>
    <w:lvl w:ilvl="6" w:tplc="A1803350" w:tentative="1">
      <w:start w:val="1"/>
      <w:numFmt w:val="bullet"/>
      <w:lvlText w:val=""/>
      <w:lvlJc w:val="left"/>
      <w:pPr>
        <w:tabs>
          <w:tab w:val="num" w:pos="5040"/>
        </w:tabs>
        <w:ind w:left="5040" w:hanging="360"/>
      </w:pPr>
      <w:rPr>
        <w:rFonts w:ascii="Wingdings" w:hAnsi="Wingdings" w:hint="default"/>
      </w:rPr>
    </w:lvl>
    <w:lvl w:ilvl="7" w:tplc="0A36163E" w:tentative="1">
      <w:start w:val="1"/>
      <w:numFmt w:val="bullet"/>
      <w:lvlText w:val=""/>
      <w:lvlJc w:val="left"/>
      <w:pPr>
        <w:tabs>
          <w:tab w:val="num" w:pos="5760"/>
        </w:tabs>
        <w:ind w:left="5760" w:hanging="360"/>
      </w:pPr>
      <w:rPr>
        <w:rFonts w:ascii="Wingdings" w:hAnsi="Wingdings" w:hint="default"/>
      </w:rPr>
    </w:lvl>
    <w:lvl w:ilvl="8" w:tplc="8DD481D2"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4961D77"/>
    <w:multiLevelType w:val="hybridMultilevel"/>
    <w:tmpl w:val="43BCD0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60F2991"/>
    <w:multiLevelType w:val="hybridMultilevel"/>
    <w:tmpl w:val="D9424C30"/>
    <w:lvl w:ilvl="0" w:tplc="040C000D">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13" w15:restartNumberingAfterBreak="0">
    <w:nsid w:val="66161AEF"/>
    <w:multiLevelType w:val="hybridMultilevel"/>
    <w:tmpl w:val="A53C7798"/>
    <w:lvl w:ilvl="0" w:tplc="6EE84B6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68037C65"/>
    <w:multiLevelType w:val="hybridMultilevel"/>
    <w:tmpl w:val="C68C71C2"/>
    <w:lvl w:ilvl="0" w:tplc="2DEC2AF8">
      <w:start w:val="1"/>
      <w:numFmt w:val="lowerLetter"/>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15" w15:restartNumberingAfterBreak="0">
    <w:nsid w:val="69AC2751"/>
    <w:multiLevelType w:val="multilevel"/>
    <w:tmpl w:val="17406D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69F34B45"/>
    <w:multiLevelType w:val="hybridMultilevel"/>
    <w:tmpl w:val="7E76FF00"/>
    <w:lvl w:ilvl="0" w:tplc="FE663AEA">
      <w:start w:val="1"/>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17" w15:restartNumberingAfterBreak="0">
    <w:nsid w:val="6A6913A7"/>
    <w:multiLevelType w:val="hybridMultilevel"/>
    <w:tmpl w:val="0C4C25AC"/>
    <w:lvl w:ilvl="0" w:tplc="0DC8FCC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6ACF4BAB"/>
    <w:multiLevelType w:val="hybridMultilevel"/>
    <w:tmpl w:val="6012EC08"/>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9" w15:restartNumberingAfterBreak="0">
    <w:nsid w:val="6BEC0E3F"/>
    <w:multiLevelType w:val="hybridMultilevel"/>
    <w:tmpl w:val="7794E1DC"/>
    <w:lvl w:ilvl="0" w:tplc="9F58719C">
      <w:start w:val="2"/>
      <w:numFmt w:val="bullet"/>
      <w:lvlText w:val="-"/>
      <w:lvlJc w:val="left"/>
      <w:pPr>
        <w:ind w:left="2160" w:hanging="360"/>
      </w:pPr>
      <w:rPr>
        <w:rFonts w:ascii="Times New Roman" w:eastAsiaTheme="minorHAnsi" w:hAnsi="Times New Roman" w:cs="Times New Roman"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0" w15:restartNumberingAfterBreak="0">
    <w:nsid w:val="6DEA67B6"/>
    <w:multiLevelType w:val="multilevel"/>
    <w:tmpl w:val="FA1A5F66"/>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6DF2218C"/>
    <w:multiLevelType w:val="hybridMultilevel"/>
    <w:tmpl w:val="3D3CA8F6"/>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2" w15:restartNumberingAfterBreak="0">
    <w:nsid w:val="6F8E794F"/>
    <w:multiLevelType w:val="hybridMultilevel"/>
    <w:tmpl w:val="5EE29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6FCB1B50"/>
    <w:multiLevelType w:val="hybridMultilevel"/>
    <w:tmpl w:val="06FA0356"/>
    <w:lvl w:ilvl="0" w:tplc="040C0011">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15:restartNumberingAfterBreak="0">
    <w:nsid w:val="730F4B0F"/>
    <w:multiLevelType w:val="multilevel"/>
    <w:tmpl w:val="1FC4E2C0"/>
    <w:lvl w:ilvl="0">
      <w:start w:val="1"/>
      <w:numFmt w:val="bullet"/>
      <w:lvlText w:val=""/>
      <w:lvlPicBulletId w:val="1"/>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733C23EB"/>
    <w:multiLevelType w:val="hybridMultilevel"/>
    <w:tmpl w:val="C978845E"/>
    <w:lvl w:ilvl="0" w:tplc="A49A426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743E2EBB"/>
    <w:multiLevelType w:val="hybridMultilevel"/>
    <w:tmpl w:val="6BFAD440"/>
    <w:lvl w:ilvl="0" w:tplc="4DD20104">
      <w:start w:val="1"/>
      <w:numFmt w:val="upperRoman"/>
      <w:lvlText w:val="%1."/>
      <w:lvlJc w:val="left"/>
      <w:pPr>
        <w:ind w:left="1080" w:hanging="72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7449780F"/>
    <w:multiLevelType w:val="hybridMultilevel"/>
    <w:tmpl w:val="52284A6A"/>
    <w:lvl w:ilvl="0" w:tplc="11C4E3DA">
      <w:start w:val="1"/>
      <w:numFmt w:val="bullet"/>
      <w:lvlText w:val="-"/>
      <w:lvlJc w:val="left"/>
      <w:pPr>
        <w:tabs>
          <w:tab w:val="num" w:pos="720"/>
        </w:tabs>
        <w:ind w:left="720" w:hanging="360"/>
      </w:pPr>
      <w:rPr>
        <w:rFonts w:ascii="Times New Roman" w:hAnsi="Times New Roman" w:hint="default"/>
      </w:rPr>
    </w:lvl>
    <w:lvl w:ilvl="1" w:tplc="AF36528A" w:tentative="1">
      <w:start w:val="1"/>
      <w:numFmt w:val="bullet"/>
      <w:lvlText w:val="-"/>
      <w:lvlJc w:val="left"/>
      <w:pPr>
        <w:tabs>
          <w:tab w:val="num" w:pos="1440"/>
        </w:tabs>
        <w:ind w:left="1440" w:hanging="360"/>
      </w:pPr>
      <w:rPr>
        <w:rFonts w:ascii="Times New Roman" w:hAnsi="Times New Roman" w:hint="default"/>
      </w:rPr>
    </w:lvl>
    <w:lvl w:ilvl="2" w:tplc="0C8EFD60" w:tentative="1">
      <w:start w:val="1"/>
      <w:numFmt w:val="bullet"/>
      <w:lvlText w:val="-"/>
      <w:lvlJc w:val="left"/>
      <w:pPr>
        <w:tabs>
          <w:tab w:val="num" w:pos="2160"/>
        </w:tabs>
        <w:ind w:left="2160" w:hanging="360"/>
      </w:pPr>
      <w:rPr>
        <w:rFonts w:ascii="Times New Roman" w:hAnsi="Times New Roman" w:hint="default"/>
      </w:rPr>
    </w:lvl>
    <w:lvl w:ilvl="3" w:tplc="F48C4358" w:tentative="1">
      <w:start w:val="1"/>
      <w:numFmt w:val="bullet"/>
      <w:lvlText w:val="-"/>
      <w:lvlJc w:val="left"/>
      <w:pPr>
        <w:tabs>
          <w:tab w:val="num" w:pos="2880"/>
        </w:tabs>
        <w:ind w:left="2880" w:hanging="360"/>
      </w:pPr>
      <w:rPr>
        <w:rFonts w:ascii="Times New Roman" w:hAnsi="Times New Roman" w:hint="default"/>
      </w:rPr>
    </w:lvl>
    <w:lvl w:ilvl="4" w:tplc="F92A5060" w:tentative="1">
      <w:start w:val="1"/>
      <w:numFmt w:val="bullet"/>
      <w:lvlText w:val="-"/>
      <w:lvlJc w:val="left"/>
      <w:pPr>
        <w:tabs>
          <w:tab w:val="num" w:pos="3600"/>
        </w:tabs>
        <w:ind w:left="3600" w:hanging="360"/>
      </w:pPr>
      <w:rPr>
        <w:rFonts w:ascii="Times New Roman" w:hAnsi="Times New Roman" w:hint="default"/>
      </w:rPr>
    </w:lvl>
    <w:lvl w:ilvl="5" w:tplc="077C6510" w:tentative="1">
      <w:start w:val="1"/>
      <w:numFmt w:val="bullet"/>
      <w:lvlText w:val="-"/>
      <w:lvlJc w:val="left"/>
      <w:pPr>
        <w:tabs>
          <w:tab w:val="num" w:pos="4320"/>
        </w:tabs>
        <w:ind w:left="4320" w:hanging="360"/>
      </w:pPr>
      <w:rPr>
        <w:rFonts w:ascii="Times New Roman" w:hAnsi="Times New Roman" w:hint="default"/>
      </w:rPr>
    </w:lvl>
    <w:lvl w:ilvl="6" w:tplc="6C848E94" w:tentative="1">
      <w:start w:val="1"/>
      <w:numFmt w:val="bullet"/>
      <w:lvlText w:val="-"/>
      <w:lvlJc w:val="left"/>
      <w:pPr>
        <w:tabs>
          <w:tab w:val="num" w:pos="5040"/>
        </w:tabs>
        <w:ind w:left="5040" w:hanging="360"/>
      </w:pPr>
      <w:rPr>
        <w:rFonts w:ascii="Times New Roman" w:hAnsi="Times New Roman" w:hint="default"/>
      </w:rPr>
    </w:lvl>
    <w:lvl w:ilvl="7" w:tplc="5E648CD6" w:tentative="1">
      <w:start w:val="1"/>
      <w:numFmt w:val="bullet"/>
      <w:lvlText w:val="-"/>
      <w:lvlJc w:val="left"/>
      <w:pPr>
        <w:tabs>
          <w:tab w:val="num" w:pos="5760"/>
        </w:tabs>
        <w:ind w:left="5760" w:hanging="360"/>
      </w:pPr>
      <w:rPr>
        <w:rFonts w:ascii="Times New Roman" w:hAnsi="Times New Roman" w:hint="default"/>
      </w:rPr>
    </w:lvl>
    <w:lvl w:ilvl="8" w:tplc="748E1096" w:tentative="1">
      <w:start w:val="1"/>
      <w:numFmt w:val="bullet"/>
      <w:lvlText w:val="-"/>
      <w:lvlJc w:val="left"/>
      <w:pPr>
        <w:tabs>
          <w:tab w:val="num" w:pos="6480"/>
        </w:tabs>
        <w:ind w:left="6480" w:hanging="360"/>
      </w:pPr>
      <w:rPr>
        <w:rFonts w:ascii="Times New Roman" w:hAnsi="Times New Roman" w:hint="default"/>
      </w:rPr>
    </w:lvl>
  </w:abstractNum>
  <w:abstractNum w:abstractNumId="128" w15:restartNumberingAfterBreak="0">
    <w:nsid w:val="75186D63"/>
    <w:multiLevelType w:val="hybridMultilevel"/>
    <w:tmpl w:val="63D2C67A"/>
    <w:lvl w:ilvl="0" w:tplc="4DE4A89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9" w15:restartNumberingAfterBreak="0">
    <w:nsid w:val="75190077"/>
    <w:multiLevelType w:val="hybridMultilevel"/>
    <w:tmpl w:val="1BF027A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5B61C56"/>
    <w:multiLevelType w:val="hybridMultilevel"/>
    <w:tmpl w:val="90BC22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6655B50"/>
    <w:multiLevelType w:val="hybridMultilevel"/>
    <w:tmpl w:val="EF4CB660"/>
    <w:lvl w:ilvl="0" w:tplc="903A97AA">
      <w:start w:val="1"/>
      <w:numFmt w:val="lowerLetter"/>
      <w:lvlText w:val="%1)"/>
      <w:lvlJc w:val="left"/>
      <w:pPr>
        <w:ind w:left="107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2" w15:restartNumberingAfterBreak="0">
    <w:nsid w:val="76E15AEF"/>
    <w:multiLevelType w:val="hybridMultilevel"/>
    <w:tmpl w:val="B2C01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709668D"/>
    <w:multiLevelType w:val="hybridMultilevel"/>
    <w:tmpl w:val="D9205AE0"/>
    <w:lvl w:ilvl="0" w:tplc="BAEC9D28">
      <w:start w:val="1"/>
      <w:numFmt w:val="bullet"/>
      <w:lvlText w:val="•"/>
      <w:lvlJc w:val="left"/>
      <w:pPr>
        <w:tabs>
          <w:tab w:val="num" w:pos="720"/>
        </w:tabs>
        <w:ind w:left="720" w:hanging="360"/>
      </w:pPr>
      <w:rPr>
        <w:rFonts w:ascii="Arial" w:hAnsi="Arial" w:hint="default"/>
      </w:rPr>
    </w:lvl>
    <w:lvl w:ilvl="1" w:tplc="7862E0A4" w:tentative="1">
      <w:start w:val="1"/>
      <w:numFmt w:val="bullet"/>
      <w:lvlText w:val="•"/>
      <w:lvlJc w:val="left"/>
      <w:pPr>
        <w:tabs>
          <w:tab w:val="num" w:pos="1440"/>
        </w:tabs>
        <w:ind w:left="1440" w:hanging="360"/>
      </w:pPr>
      <w:rPr>
        <w:rFonts w:ascii="Arial" w:hAnsi="Arial" w:hint="default"/>
      </w:rPr>
    </w:lvl>
    <w:lvl w:ilvl="2" w:tplc="8214E204" w:tentative="1">
      <w:start w:val="1"/>
      <w:numFmt w:val="bullet"/>
      <w:lvlText w:val="•"/>
      <w:lvlJc w:val="left"/>
      <w:pPr>
        <w:tabs>
          <w:tab w:val="num" w:pos="2160"/>
        </w:tabs>
        <w:ind w:left="2160" w:hanging="360"/>
      </w:pPr>
      <w:rPr>
        <w:rFonts w:ascii="Arial" w:hAnsi="Arial" w:hint="default"/>
      </w:rPr>
    </w:lvl>
    <w:lvl w:ilvl="3" w:tplc="54BAD0F4" w:tentative="1">
      <w:start w:val="1"/>
      <w:numFmt w:val="bullet"/>
      <w:lvlText w:val="•"/>
      <w:lvlJc w:val="left"/>
      <w:pPr>
        <w:tabs>
          <w:tab w:val="num" w:pos="2880"/>
        </w:tabs>
        <w:ind w:left="2880" w:hanging="360"/>
      </w:pPr>
      <w:rPr>
        <w:rFonts w:ascii="Arial" w:hAnsi="Arial" w:hint="default"/>
      </w:rPr>
    </w:lvl>
    <w:lvl w:ilvl="4" w:tplc="B9C8C308" w:tentative="1">
      <w:start w:val="1"/>
      <w:numFmt w:val="bullet"/>
      <w:lvlText w:val="•"/>
      <w:lvlJc w:val="left"/>
      <w:pPr>
        <w:tabs>
          <w:tab w:val="num" w:pos="3600"/>
        </w:tabs>
        <w:ind w:left="3600" w:hanging="360"/>
      </w:pPr>
      <w:rPr>
        <w:rFonts w:ascii="Arial" w:hAnsi="Arial" w:hint="default"/>
      </w:rPr>
    </w:lvl>
    <w:lvl w:ilvl="5" w:tplc="BEBCB50C" w:tentative="1">
      <w:start w:val="1"/>
      <w:numFmt w:val="bullet"/>
      <w:lvlText w:val="•"/>
      <w:lvlJc w:val="left"/>
      <w:pPr>
        <w:tabs>
          <w:tab w:val="num" w:pos="4320"/>
        </w:tabs>
        <w:ind w:left="4320" w:hanging="360"/>
      </w:pPr>
      <w:rPr>
        <w:rFonts w:ascii="Arial" w:hAnsi="Arial" w:hint="default"/>
      </w:rPr>
    </w:lvl>
    <w:lvl w:ilvl="6" w:tplc="0802AA8E" w:tentative="1">
      <w:start w:val="1"/>
      <w:numFmt w:val="bullet"/>
      <w:lvlText w:val="•"/>
      <w:lvlJc w:val="left"/>
      <w:pPr>
        <w:tabs>
          <w:tab w:val="num" w:pos="5040"/>
        </w:tabs>
        <w:ind w:left="5040" w:hanging="360"/>
      </w:pPr>
      <w:rPr>
        <w:rFonts w:ascii="Arial" w:hAnsi="Arial" w:hint="default"/>
      </w:rPr>
    </w:lvl>
    <w:lvl w:ilvl="7" w:tplc="ACB8B56E" w:tentative="1">
      <w:start w:val="1"/>
      <w:numFmt w:val="bullet"/>
      <w:lvlText w:val="•"/>
      <w:lvlJc w:val="left"/>
      <w:pPr>
        <w:tabs>
          <w:tab w:val="num" w:pos="5760"/>
        </w:tabs>
        <w:ind w:left="5760" w:hanging="360"/>
      </w:pPr>
      <w:rPr>
        <w:rFonts w:ascii="Arial" w:hAnsi="Arial" w:hint="default"/>
      </w:rPr>
    </w:lvl>
    <w:lvl w:ilvl="8" w:tplc="BD3AE1C8"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77E725F4"/>
    <w:multiLevelType w:val="hybridMultilevel"/>
    <w:tmpl w:val="6BE0D7AA"/>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5" w15:restartNumberingAfterBreak="0">
    <w:nsid w:val="78634481"/>
    <w:multiLevelType w:val="hybridMultilevel"/>
    <w:tmpl w:val="B44EC65E"/>
    <w:lvl w:ilvl="0" w:tplc="7DC2EB88">
      <w:start w:val="1"/>
      <w:numFmt w:val="bullet"/>
      <w:lvlText w:val=""/>
      <w:lvlJc w:val="left"/>
      <w:pPr>
        <w:tabs>
          <w:tab w:val="num" w:pos="720"/>
        </w:tabs>
        <w:ind w:left="720" w:hanging="360"/>
      </w:pPr>
      <w:rPr>
        <w:rFonts w:ascii="Wingdings" w:hAnsi="Wingdings" w:hint="default"/>
      </w:rPr>
    </w:lvl>
    <w:lvl w:ilvl="1" w:tplc="5524C332" w:tentative="1">
      <w:start w:val="1"/>
      <w:numFmt w:val="bullet"/>
      <w:lvlText w:val=""/>
      <w:lvlJc w:val="left"/>
      <w:pPr>
        <w:tabs>
          <w:tab w:val="num" w:pos="1440"/>
        </w:tabs>
        <w:ind w:left="1440" w:hanging="360"/>
      </w:pPr>
      <w:rPr>
        <w:rFonts w:ascii="Wingdings" w:hAnsi="Wingdings" w:hint="default"/>
      </w:rPr>
    </w:lvl>
    <w:lvl w:ilvl="2" w:tplc="DA9C17D4">
      <w:start w:val="1006"/>
      <w:numFmt w:val="bullet"/>
      <w:lvlText w:val=""/>
      <w:lvlJc w:val="left"/>
      <w:pPr>
        <w:tabs>
          <w:tab w:val="num" w:pos="2160"/>
        </w:tabs>
        <w:ind w:left="2160" w:hanging="360"/>
      </w:pPr>
      <w:rPr>
        <w:rFonts w:ascii="Wingdings" w:hAnsi="Wingdings" w:hint="default"/>
      </w:rPr>
    </w:lvl>
    <w:lvl w:ilvl="3" w:tplc="8FBA664E" w:tentative="1">
      <w:start w:val="1"/>
      <w:numFmt w:val="bullet"/>
      <w:lvlText w:val=""/>
      <w:lvlJc w:val="left"/>
      <w:pPr>
        <w:tabs>
          <w:tab w:val="num" w:pos="2880"/>
        </w:tabs>
        <w:ind w:left="2880" w:hanging="360"/>
      </w:pPr>
      <w:rPr>
        <w:rFonts w:ascii="Wingdings" w:hAnsi="Wingdings" w:hint="default"/>
      </w:rPr>
    </w:lvl>
    <w:lvl w:ilvl="4" w:tplc="2F484212" w:tentative="1">
      <w:start w:val="1"/>
      <w:numFmt w:val="bullet"/>
      <w:lvlText w:val=""/>
      <w:lvlJc w:val="left"/>
      <w:pPr>
        <w:tabs>
          <w:tab w:val="num" w:pos="3600"/>
        </w:tabs>
        <w:ind w:left="3600" w:hanging="360"/>
      </w:pPr>
      <w:rPr>
        <w:rFonts w:ascii="Wingdings" w:hAnsi="Wingdings" w:hint="default"/>
      </w:rPr>
    </w:lvl>
    <w:lvl w:ilvl="5" w:tplc="24D8FBC4" w:tentative="1">
      <w:start w:val="1"/>
      <w:numFmt w:val="bullet"/>
      <w:lvlText w:val=""/>
      <w:lvlJc w:val="left"/>
      <w:pPr>
        <w:tabs>
          <w:tab w:val="num" w:pos="4320"/>
        </w:tabs>
        <w:ind w:left="4320" w:hanging="360"/>
      </w:pPr>
      <w:rPr>
        <w:rFonts w:ascii="Wingdings" w:hAnsi="Wingdings" w:hint="default"/>
      </w:rPr>
    </w:lvl>
    <w:lvl w:ilvl="6" w:tplc="56988D9E" w:tentative="1">
      <w:start w:val="1"/>
      <w:numFmt w:val="bullet"/>
      <w:lvlText w:val=""/>
      <w:lvlJc w:val="left"/>
      <w:pPr>
        <w:tabs>
          <w:tab w:val="num" w:pos="5040"/>
        </w:tabs>
        <w:ind w:left="5040" w:hanging="360"/>
      </w:pPr>
      <w:rPr>
        <w:rFonts w:ascii="Wingdings" w:hAnsi="Wingdings" w:hint="default"/>
      </w:rPr>
    </w:lvl>
    <w:lvl w:ilvl="7" w:tplc="8F88CED0" w:tentative="1">
      <w:start w:val="1"/>
      <w:numFmt w:val="bullet"/>
      <w:lvlText w:val=""/>
      <w:lvlJc w:val="left"/>
      <w:pPr>
        <w:tabs>
          <w:tab w:val="num" w:pos="5760"/>
        </w:tabs>
        <w:ind w:left="5760" w:hanging="360"/>
      </w:pPr>
      <w:rPr>
        <w:rFonts w:ascii="Wingdings" w:hAnsi="Wingdings" w:hint="default"/>
      </w:rPr>
    </w:lvl>
    <w:lvl w:ilvl="8" w:tplc="B5F2B934"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88D0B67"/>
    <w:multiLevelType w:val="hybridMultilevel"/>
    <w:tmpl w:val="4B02E8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AE046AF"/>
    <w:multiLevelType w:val="hybridMultilevel"/>
    <w:tmpl w:val="FF7C005E"/>
    <w:lvl w:ilvl="0" w:tplc="69288C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15:restartNumberingAfterBreak="0">
    <w:nsid w:val="7B746A9F"/>
    <w:multiLevelType w:val="hybridMultilevel"/>
    <w:tmpl w:val="94B08F5C"/>
    <w:lvl w:ilvl="0" w:tplc="ABDCAB56">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9" w15:restartNumberingAfterBreak="0">
    <w:nsid w:val="7C4C5265"/>
    <w:multiLevelType w:val="hybridMultilevel"/>
    <w:tmpl w:val="822AF35C"/>
    <w:lvl w:ilvl="0" w:tplc="B720B7D2">
      <w:start w:val="1"/>
      <w:numFmt w:val="bullet"/>
      <w:lvlText w:val="•"/>
      <w:lvlJc w:val="left"/>
      <w:pPr>
        <w:tabs>
          <w:tab w:val="num" w:pos="720"/>
        </w:tabs>
        <w:ind w:left="720" w:hanging="360"/>
      </w:pPr>
      <w:rPr>
        <w:rFonts w:ascii="Arial" w:hAnsi="Arial" w:hint="default"/>
      </w:rPr>
    </w:lvl>
    <w:lvl w:ilvl="1" w:tplc="8A4C1BEE" w:tentative="1">
      <w:start w:val="1"/>
      <w:numFmt w:val="bullet"/>
      <w:lvlText w:val="•"/>
      <w:lvlJc w:val="left"/>
      <w:pPr>
        <w:tabs>
          <w:tab w:val="num" w:pos="1440"/>
        </w:tabs>
        <w:ind w:left="1440" w:hanging="360"/>
      </w:pPr>
      <w:rPr>
        <w:rFonts w:ascii="Arial" w:hAnsi="Arial" w:hint="default"/>
      </w:rPr>
    </w:lvl>
    <w:lvl w:ilvl="2" w:tplc="023872C2" w:tentative="1">
      <w:start w:val="1"/>
      <w:numFmt w:val="bullet"/>
      <w:lvlText w:val="•"/>
      <w:lvlJc w:val="left"/>
      <w:pPr>
        <w:tabs>
          <w:tab w:val="num" w:pos="2160"/>
        </w:tabs>
        <w:ind w:left="2160" w:hanging="360"/>
      </w:pPr>
      <w:rPr>
        <w:rFonts w:ascii="Arial" w:hAnsi="Arial" w:hint="default"/>
      </w:rPr>
    </w:lvl>
    <w:lvl w:ilvl="3" w:tplc="DAE2C082" w:tentative="1">
      <w:start w:val="1"/>
      <w:numFmt w:val="bullet"/>
      <w:lvlText w:val="•"/>
      <w:lvlJc w:val="left"/>
      <w:pPr>
        <w:tabs>
          <w:tab w:val="num" w:pos="2880"/>
        </w:tabs>
        <w:ind w:left="2880" w:hanging="360"/>
      </w:pPr>
      <w:rPr>
        <w:rFonts w:ascii="Arial" w:hAnsi="Arial" w:hint="default"/>
      </w:rPr>
    </w:lvl>
    <w:lvl w:ilvl="4" w:tplc="B42ECD9E" w:tentative="1">
      <w:start w:val="1"/>
      <w:numFmt w:val="bullet"/>
      <w:lvlText w:val="•"/>
      <w:lvlJc w:val="left"/>
      <w:pPr>
        <w:tabs>
          <w:tab w:val="num" w:pos="3600"/>
        </w:tabs>
        <w:ind w:left="3600" w:hanging="360"/>
      </w:pPr>
      <w:rPr>
        <w:rFonts w:ascii="Arial" w:hAnsi="Arial" w:hint="default"/>
      </w:rPr>
    </w:lvl>
    <w:lvl w:ilvl="5" w:tplc="A91292BA" w:tentative="1">
      <w:start w:val="1"/>
      <w:numFmt w:val="bullet"/>
      <w:lvlText w:val="•"/>
      <w:lvlJc w:val="left"/>
      <w:pPr>
        <w:tabs>
          <w:tab w:val="num" w:pos="4320"/>
        </w:tabs>
        <w:ind w:left="4320" w:hanging="360"/>
      </w:pPr>
      <w:rPr>
        <w:rFonts w:ascii="Arial" w:hAnsi="Arial" w:hint="default"/>
      </w:rPr>
    </w:lvl>
    <w:lvl w:ilvl="6" w:tplc="5F3C09DC" w:tentative="1">
      <w:start w:val="1"/>
      <w:numFmt w:val="bullet"/>
      <w:lvlText w:val="•"/>
      <w:lvlJc w:val="left"/>
      <w:pPr>
        <w:tabs>
          <w:tab w:val="num" w:pos="5040"/>
        </w:tabs>
        <w:ind w:left="5040" w:hanging="360"/>
      </w:pPr>
      <w:rPr>
        <w:rFonts w:ascii="Arial" w:hAnsi="Arial" w:hint="default"/>
      </w:rPr>
    </w:lvl>
    <w:lvl w:ilvl="7" w:tplc="76C264AE" w:tentative="1">
      <w:start w:val="1"/>
      <w:numFmt w:val="bullet"/>
      <w:lvlText w:val="•"/>
      <w:lvlJc w:val="left"/>
      <w:pPr>
        <w:tabs>
          <w:tab w:val="num" w:pos="5760"/>
        </w:tabs>
        <w:ind w:left="5760" w:hanging="360"/>
      </w:pPr>
      <w:rPr>
        <w:rFonts w:ascii="Arial" w:hAnsi="Arial" w:hint="default"/>
      </w:rPr>
    </w:lvl>
    <w:lvl w:ilvl="8" w:tplc="E56C03F4"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7CF80525"/>
    <w:multiLevelType w:val="hybridMultilevel"/>
    <w:tmpl w:val="185E1618"/>
    <w:lvl w:ilvl="0" w:tplc="D5942DC6">
      <w:start w:val="1"/>
      <w:numFmt w:val="bullet"/>
      <w:lvlText w:val="•"/>
      <w:lvlJc w:val="left"/>
      <w:pPr>
        <w:tabs>
          <w:tab w:val="num" w:pos="360"/>
        </w:tabs>
        <w:ind w:left="360" w:hanging="360"/>
      </w:pPr>
      <w:rPr>
        <w:rFonts w:ascii="Arial" w:hAnsi="Arial" w:hint="default"/>
      </w:rPr>
    </w:lvl>
    <w:lvl w:ilvl="1" w:tplc="6DD4C848" w:tentative="1">
      <w:start w:val="1"/>
      <w:numFmt w:val="bullet"/>
      <w:lvlText w:val="•"/>
      <w:lvlJc w:val="left"/>
      <w:pPr>
        <w:tabs>
          <w:tab w:val="num" w:pos="1440"/>
        </w:tabs>
        <w:ind w:left="1440" w:hanging="360"/>
      </w:pPr>
      <w:rPr>
        <w:rFonts w:ascii="Arial" w:hAnsi="Arial" w:hint="default"/>
      </w:rPr>
    </w:lvl>
    <w:lvl w:ilvl="2" w:tplc="F656C4E0" w:tentative="1">
      <w:start w:val="1"/>
      <w:numFmt w:val="bullet"/>
      <w:lvlText w:val="•"/>
      <w:lvlJc w:val="left"/>
      <w:pPr>
        <w:tabs>
          <w:tab w:val="num" w:pos="2160"/>
        </w:tabs>
        <w:ind w:left="2160" w:hanging="360"/>
      </w:pPr>
      <w:rPr>
        <w:rFonts w:ascii="Arial" w:hAnsi="Arial" w:hint="default"/>
      </w:rPr>
    </w:lvl>
    <w:lvl w:ilvl="3" w:tplc="49D83BE4" w:tentative="1">
      <w:start w:val="1"/>
      <w:numFmt w:val="bullet"/>
      <w:lvlText w:val="•"/>
      <w:lvlJc w:val="left"/>
      <w:pPr>
        <w:tabs>
          <w:tab w:val="num" w:pos="2880"/>
        </w:tabs>
        <w:ind w:left="2880" w:hanging="360"/>
      </w:pPr>
      <w:rPr>
        <w:rFonts w:ascii="Arial" w:hAnsi="Arial" w:hint="default"/>
      </w:rPr>
    </w:lvl>
    <w:lvl w:ilvl="4" w:tplc="139244A0" w:tentative="1">
      <w:start w:val="1"/>
      <w:numFmt w:val="bullet"/>
      <w:lvlText w:val="•"/>
      <w:lvlJc w:val="left"/>
      <w:pPr>
        <w:tabs>
          <w:tab w:val="num" w:pos="3600"/>
        </w:tabs>
        <w:ind w:left="3600" w:hanging="360"/>
      </w:pPr>
      <w:rPr>
        <w:rFonts w:ascii="Arial" w:hAnsi="Arial" w:hint="default"/>
      </w:rPr>
    </w:lvl>
    <w:lvl w:ilvl="5" w:tplc="1302909E" w:tentative="1">
      <w:start w:val="1"/>
      <w:numFmt w:val="bullet"/>
      <w:lvlText w:val="•"/>
      <w:lvlJc w:val="left"/>
      <w:pPr>
        <w:tabs>
          <w:tab w:val="num" w:pos="4320"/>
        </w:tabs>
        <w:ind w:left="4320" w:hanging="360"/>
      </w:pPr>
      <w:rPr>
        <w:rFonts w:ascii="Arial" w:hAnsi="Arial" w:hint="default"/>
      </w:rPr>
    </w:lvl>
    <w:lvl w:ilvl="6" w:tplc="A50E95D8" w:tentative="1">
      <w:start w:val="1"/>
      <w:numFmt w:val="bullet"/>
      <w:lvlText w:val="•"/>
      <w:lvlJc w:val="left"/>
      <w:pPr>
        <w:tabs>
          <w:tab w:val="num" w:pos="5040"/>
        </w:tabs>
        <w:ind w:left="5040" w:hanging="360"/>
      </w:pPr>
      <w:rPr>
        <w:rFonts w:ascii="Arial" w:hAnsi="Arial" w:hint="default"/>
      </w:rPr>
    </w:lvl>
    <w:lvl w:ilvl="7" w:tplc="0980BFA0" w:tentative="1">
      <w:start w:val="1"/>
      <w:numFmt w:val="bullet"/>
      <w:lvlText w:val="•"/>
      <w:lvlJc w:val="left"/>
      <w:pPr>
        <w:tabs>
          <w:tab w:val="num" w:pos="5760"/>
        </w:tabs>
        <w:ind w:left="5760" w:hanging="360"/>
      </w:pPr>
      <w:rPr>
        <w:rFonts w:ascii="Arial" w:hAnsi="Arial" w:hint="default"/>
      </w:rPr>
    </w:lvl>
    <w:lvl w:ilvl="8" w:tplc="F3186292"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7CFF1876"/>
    <w:multiLevelType w:val="hybridMultilevel"/>
    <w:tmpl w:val="D8F616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7D5213C4"/>
    <w:multiLevelType w:val="hybridMultilevel"/>
    <w:tmpl w:val="082A7CD8"/>
    <w:lvl w:ilvl="0" w:tplc="040C000D">
      <w:start w:val="1"/>
      <w:numFmt w:val="bullet"/>
      <w:lvlText w:val=""/>
      <w:lvlJc w:val="left"/>
      <w:pPr>
        <w:ind w:left="1495"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43" w15:restartNumberingAfterBreak="0">
    <w:nsid w:val="7D824167"/>
    <w:multiLevelType w:val="hybridMultilevel"/>
    <w:tmpl w:val="88E4185C"/>
    <w:lvl w:ilvl="0" w:tplc="FC025BC2">
      <w:start w:val="1"/>
      <w:numFmt w:val="bullet"/>
      <w:lvlText w:val="•"/>
      <w:lvlJc w:val="left"/>
      <w:pPr>
        <w:tabs>
          <w:tab w:val="num" w:pos="720"/>
        </w:tabs>
        <w:ind w:left="720" w:hanging="360"/>
      </w:pPr>
      <w:rPr>
        <w:rFonts w:ascii="Arial" w:hAnsi="Arial" w:hint="default"/>
      </w:rPr>
    </w:lvl>
    <w:lvl w:ilvl="1" w:tplc="A8B0DA70" w:tentative="1">
      <w:start w:val="1"/>
      <w:numFmt w:val="bullet"/>
      <w:lvlText w:val="•"/>
      <w:lvlJc w:val="left"/>
      <w:pPr>
        <w:tabs>
          <w:tab w:val="num" w:pos="1440"/>
        </w:tabs>
        <w:ind w:left="1440" w:hanging="360"/>
      </w:pPr>
      <w:rPr>
        <w:rFonts w:ascii="Arial" w:hAnsi="Arial" w:hint="default"/>
      </w:rPr>
    </w:lvl>
    <w:lvl w:ilvl="2" w:tplc="7B420D92" w:tentative="1">
      <w:start w:val="1"/>
      <w:numFmt w:val="bullet"/>
      <w:lvlText w:val="•"/>
      <w:lvlJc w:val="left"/>
      <w:pPr>
        <w:tabs>
          <w:tab w:val="num" w:pos="2160"/>
        </w:tabs>
        <w:ind w:left="2160" w:hanging="360"/>
      </w:pPr>
      <w:rPr>
        <w:rFonts w:ascii="Arial" w:hAnsi="Arial" w:hint="default"/>
      </w:rPr>
    </w:lvl>
    <w:lvl w:ilvl="3" w:tplc="00DA2B6A" w:tentative="1">
      <w:start w:val="1"/>
      <w:numFmt w:val="bullet"/>
      <w:lvlText w:val="•"/>
      <w:lvlJc w:val="left"/>
      <w:pPr>
        <w:tabs>
          <w:tab w:val="num" w:pos="2880"/>
        </w:tabs>
        <w:ind w:left="2880" w:hanging="360"/>
      </w:pPr>
      <w:rPr>
        <w:rFonts w:ascii="Arial" w:hAnsi="Arial" w:hint="default"/>
      </w:rPr>
    </w:lvl>
    <w:lvl w:ilvl="4" w:tplc="C9FECC62" w:tentative="1">
      <w:start w:val="1"/>
      <w:numFmt w:val="bullet"/>
      <w:lvlText w:val="•"/>
      <w:lvlJc w:val="left"/>
      <w:pPr>
        <w:tabs>
          <w:tab w:val="num" w:pos="3600"/>
        </w:tabs>
        <w:ind w:left="3600" w:hanging="360"/>
      </w:pPr>
      <w:rPr>
        <w:rFonts w:ascii="Arial" w:hAnsi="Arial" w:hint="default"/>
      </w:rPr>
    </w:lvl>
    <w:lvl w:ilvl="5" w:tplc="57245450" w:tentative="1">
      <w:start w:val="1"/>
      <w:numFmt w:val="bullet"/>
      <w:lvlText w:val="•"/>
      <w:lvlJc w:val="left"/>
      <w:pPr>
        <w:tabs>
          <w:tab w:val="num" w:pos="4320"/>
        </w:tabs>
        <w:ind w:left="4320" w:hanging="360"/>
      </w:pPr>
      <w:rPr>
        <w:rFonts w:ascii="Arial" w:hAnsi="Arial" w:hint="default"/>
      </w:rPr>
    </w:lvl>
    <w:lvl w:ilvl="6" w:tplc="1CD4338A" w:tentative="1">
      <w:start w:val="1"/>
      <w:numFmt w:val="bullet"/>
      <w:lvlText w:val="•"/>
      <w:lvlJc w:val="left"/>
      <w:pPr>
        <w:tabs>
          <w:tab w:val="num" w:pos="5040"/>
        </w:tabs>
        <w:ind w:left="5040" w:hanging="360"/>
      </w:pPr>
      <w:rPr>
        <w:rFonts w:ascii="Arial" w:hAnsi="Arial" w:hint="default"/>
      </w:rPr>
    </w:lvl>
    <w:lvl w:ilvl="7" w:tplc="97D424EA" w:tentative="1">
      <w:start w:val="1"/>
      <w:numFmt w:val="bullet"/>
      <w:lvlText w:val="•"/>
      <w:lvlJc w:val="left"/>
      <w:pPr>
        <w:tabs>
          <w:tab w:val="num" w:pos="5760"/>
        </w:tabs>
        <w:ind w:left="5760" w:hanging="360"/>
      </w:pPr>
      <w:rPr>
        <w:rFonts w:ascii="Arial" w:hAnsi="Arial" w:hint="default"/>
      </w:rPr>
    </w:lvl>
    <w:lvl w:ilvl="8" w:tplc="6D0E4D7A"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DD4050E"/>
    <w:multiLevelType w:val="multilevel"/>
    <w:tmpl w:val="356E4B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7E490FC2"/>
    <w:multiLevelType w:val="hybridMultilevel"/>
    <w:tmpl w:val="76BEF19C"/>
    <w:lvl w:ilvl="0" w:tplc="9BA4686E">
      <w:start w:val="1"/>
      <w:numFmt w:val="bullet"/>
      <w:lvlText w:val="•"/>
      <w:lvlJc w:val="left"/>
      <w:pPr>
        <w:tabs>
          <w:tab w:val="num" w:pos="720"/>
        </w:tabs>
        <w:ind w:left="720" w:hanging="360"/>
      </w:pPr>
      <w:rPr>
        <w:rFonts w:ascii="Arial" w:hAnsi="Arial" w:hint="default"/>
      </w:rPr>
    </w:lvl>
    <w:lvl w:ilvl="1" w:tplc="BD064394" w:tentative="1">
      <w:start w:val="1"/>
      <w:numFmt w:val="bullet"/>
      <w:lvlText w:val="•"/>
      <w:lvlJc w:val="left"/>
      <w:pPr>
        <w:tabs>
          <w:tab w:val="num" w:pos="1440"/>
        </w:tabs>
        <w:ind w:left="1440" w:hanging="360"/>
      </w:pPr>
      <w:rPr>
        <w:rFonts w:ascii="Arial" w:hAnsi="Arial" w:hint="default"/>
      </w:rPr>
    </w:lvl>
    <w:lvl w:ilvl="2" w:tplc="D8D892AE" w:tentative="1">
      <w:start w:val="1"/>
      <w:numFmt w:val="bullet"/>
      <w:lvlText w:val="•"/>
      <w:lvlJc w:val="left"/>
      <w:pPr>
        <w:tabs>
          <w:tab w:val="num" w:pos="2160"/>
        </w:tabs>
        <w:ind w:left="2160" w:hanging="360"/>
      </w:pPr>
      <w:rPr>
        <w:rFonts w:ascii="Arial" w:hAnsi="Arial" w:hint="default"/>
      </w:rPr>
    </w:lvl>
    <w:lvl w:ilvl="3" w:tplc="92C03F6C" w:tentative="1">
      <w:start w:val="1"/>
      <w:numFmt w:val="bullet"/>
      <w:lvlText w:val="•"/>
      <w:lvlJc w:val="left"/>
      <w:pPr>
        <w:tabs>
          <w:tab w:val="num" w:pos="2880"/>
        </w:tabs>
        <w:ind w:left="2880" w:hanging="360"/>
      </w:pPr>
      <w:rPr>
        <w:rFonts w:ascii="Arial" w:hAnsi="Arial" w:hint="default"/>
      </w:rPr>
    </w:lvl>
    <w:lvl w:ilvl="4" w:tplc="80C8DD70" w:tentative="1">
      <w:start w:val="1"/>
      <w:numFmt w:val="bullet"/>
      <w:lvlText w:val="•"/>
      <w:lvlJc w:val="left"/>
      <w:pPr>
        <w:tabs>
          <w:tab w:val="num" w:pos="3600"/>
        </w:tabs>
        <w:ind w:left="3600" w:hanging="360"/>
      </w:pPr>
      <w:rPr>
        <w:rFonts w:ascii="Arial" w:hAnsi="Arial" w:hint="default"/>
      </w:rPr>
    </w:lvl>
    <w:lvl w:ilvl="5" w:tplc="BA98E26A" w:tentative="1">
      <w:start w:val="1"/>
      <w:numFmt w:val="bullet"/>
      <w:lvlText w:val="•"/>
      <w:lvlJc w:val="left"/>
      <w:pPr>
        <w:tabs>
          <w:tab w:val="num" w:pos="4320"/>
        </w:tabs>
        <w:ind w:left="4320" w:hanging="360"/>
      </w:pPr>
      <w:rPr>
        <w:rFonts w:ascii="Arial" w:hAnsi="Arial" w:hint="default"/>
      </w:rPr>
    </w:lvl>
    <w:lvl w:ilvl="6" w:tplc="91F03CA6" w:tentative="1">
      <w:start w:val="1"/>
      <w:numFmt w:val="bullet"/>
      <w:lvlText w:val="•"/>
      <w:lvlJc w:val="left"/>
      <w:pPr>
        <w:tabs>
          <w:tab w:val="num" w:pos="5040"/>
        </w:tabs>
        <w:ind w:left="5040" w:hanging="360"/>
      </w:pPr>
      <w:rPr>
        <w:rFonts w:ascii="Arial" w:hAnsi="Arial" w:hint="default"/>
      </w:rPr>
    </w:lvl>
    <w:lvl w:ilvl="7" w:tplc="29D2CB06" w:tentative="1">
      <w:start w:val="1"/>
      <w:numFmt w:val="bullet"/>
      <w:lvlText w:val="•"/>
      <w:lvlJc w:val="left"/>
      <w:pPr>
        <w:tabs>
          <w:tab w:val="num" w:pos="5760"/>
        </w:tabs>
        <w:ind w:left="5760" w:hanging="360"/>
      </w:pPr>
      <w:rPr>
        <w:rFonts w:ascii="Arial" w:hAnsi="Arial" w:hint="default"/>
      </w:rPr>
    </w:lvl>
    <w:lvl w:ilvl="8" w:tplc="5ADE60EC" w:tentative="1">
      <w:start w:val="1"/>
      <w:numFmt w:val="bullet"/>
      <w:lvlText w:val="•"/>
      <w:lvlJc w:val="left"/>
      <w:pPr>
        <w:tabs>
          <w:tab w:val="num" w:pos="6480"/>
        </w:tabs>
        <w:ind w:left="6480" w:hanging="360"/>
      </w:pPr>
      <w:rPr>
        <w:rFonts w:ascii="Arial" w:hAnsi="Arial" w:hint="default"/>
      </w:rPr>
    </w:lvl>
  </w:abstractNum>
  <w:num w:numId="1">
    <w:abstractNumId w:val="67"/>
  </w:num>
  <w:num w:numId="2">
    <w:abstractNumId w:val="118"/>
  </w:num>
  <w:num w:numId="3">
    <w:abstractNumId w:val="109"/>
  </w:num>
  <w:num w:numId="4">
    <w:abstractNumId w:val="119"/>
  </w:num>
  <w:num w:numId="5">
    <w:abstractNumId w:val="111"/>
  </w:num>
  <w:num w:numId="6">
    <w:abstractNumId w:val="141"/>
  </w:num>
  <w:num w:numId="7">
    <w:abstractNumId w:val="87"/>
  </w:num>
  <w:num w:numId="8">
    <w:abstractNumId w:val="45"/>
  </w:num>
  <w:num w:numId="9">
    <w:abstractNumId w:val="100"/>
  </w:num>
  <w:num w:numId="10">
    <w:abstractNumId w:val="72"/>
  </w:num>
  <w:num w:numId="11">
    <w:abstractNumId w:val="108"/>
  </w:num>
  <w:num w:numId="12">
    <w:abstractNumId w:val="99"/>
  </w:num>
  <w:num w:numId="13">
    <w:abstractNumId w:val="15"/>
  </w:num>
  <w:num w:numId="14">
    <w:abstractNumId w:val="110"/>
  </w:num>
  <w:num w:numId="15">
    <w:abstractNumId w:val="135"/>
  </w:num>
  <w:num w:numId="16">
    <w:abstractNumId w:val="40"/>
  </w:num>
  <w:num w:numId="17">
    <w:abstractNumId w:val="6"/>
  </w:num>
  <w:num w:numId="18">
    <w:abstractNumId w:val="112"/>
  </w:num>
  <w:num w:numId="19">
    <w:abstractNumId w:val="131"/>
  </w:num>
  <w:num w:numId="20">
    <w:abstractNumId w:val="130"/>
  </w:num>
  <w:num w:numId="21">
    <w:abstractNumId w:val="68"/>
  </w:num>
  <w:num w:numId="22">
    <w:abstractNumId w:val="55"/>
  </w:num>
  <w:num w:numId="23">
    <w:abstractNumId w:val="98"/>
  </w:num>
  <w:num w:numId="24">
    <w:abstractNumId w:val="82"/>
  </w:num>
  <w:num w:numId="25">
    <w:abstractNumId w:val="54"/>
  </w:num>
  <w:num w:numId="26">
    <w:abstractNumId w:val="26"/>
  </w:num>
  <w:num w:numId="27">
    <w:abstractNumId w:val="8"/>
  </w:num>
  <w:num w:numId="28">
    <w:abstractNumId w:val="38"/>
  </w:num>
  <w:num w:numId="29">
    <w:abstractNumId w:val="66"/>
  </w:num>
  <w:num w:numId="30">
    <w:abstractNumId w:val="39"/>
  </w:num>
  <w:num w:numId="31">
    <w:abstractNumId w:val="60"/>
  </w:num>
  <w:num w:numId="32">
    <w:abstractNumId w:val="142"/>
  </w:num>
  <w:num w:numId="33">
    <w:abstractNumId w:val="41"/>
  </w:num>
  <w:num w:numId="34">
    <w:abstractNumId w:val="85"/>
  </w:num>
  <w:num w:numId="35">
    <w:abstractNumId w:val="73"/>
  </w:num>
  <w:num w:numId="36">
    <w:abstractNumId w:val="36"/>
  </w:num>
  <w:num w:numId="37">
    <w:abstractNumId w:val="21"/>
  </w:num>
  <w:num w:numId="38">
    <w:abstractNumId w:val="126"/>
  </w:num>
  <w:num w:numId="39">
    <w:abstractNumId w:val="9"/>
  </w:num>
  <w:num w:numId="40">
    <w:abstractNumId w:val="34"/>
  </w:num>
  <w:num w:numId="41">
    <w:abstractNumId w:val="51"/>
  </w:num>
  <w:num w:numId="42">
    <w:abstractNumId w:val="91"/>
  </w:num>
  <w:num w:numId="43">
    <w:abstractNumId w:val="29"/>
  </w:num>
  <w:num w:numId="44">
    <w:abstractNumId w:val="49"/>
  </w:num>
  <w:num w:numId="45">
    <w:abstractNumId w:val="4"/>
  </w:num>
  <w:num w:numId="46">
    <w:abstractNumId w:val="33"/>
  </w:num>
  <w:num w:numId="47">
    <w:abstractNumId w:val="113"/>
  </w:num>
  <w:num w:numId="48">
    <w:abstractNumId w:val="78"/>
  </w:num>
  <w:num w:numId="49">
    <w:abstractNumId w:val="48"/>
  </w:num>
  <w:num w:numId="50">
    <w:abstractNumId w:val="61"/>
  </w:num>
  <w:num w:numId="51">
    <w:abstractNumId w:val="57"/>
  </w:num>
  <w:num w:numId="52">
    <w:abstractNumId w:val="42"/>
  </w:num>
  <w:num w:numId="53">
    <w:abstractNumId w:val="10"/>
  </w:num>
  <w:num w:numId="54">
    <w:abstractNumId w:val="13"/>
  </w:num>
  <w:num w:numId="55">
    <w:abstractNumId w:val="137"/>
  </w:num>
  <w:num w:numId="56">
    <w:abstractNumId w:val="138"/>
  </w:num>
  <w:num w:numId="57">
    <w:abstractNumId w:val="25"/>
  </w:num>
  <w:num w:numId="58">
    <w:abstractNumId w:val="17"/>
  </w:num>
  <w:num w:numId="59">
    <w:abstractNumId w:val="103"/>
  </w:num>
  <w:num w:numId="60">
    <w:abstractNumId w:val="77"/>
  </w:num>
  <w:num w:numId="61">
    <w:abstractNumId w:val="22"/>
  </w:num>
  <w:num w:numId="62">
    <w:abstractNumId w:val="116"/>
  </w:num>
  <w:num w:numId="63">
    <w:abstractNumId w:val="2"/>
  </w:num>
  <w:num w:numId="64">
    <w:abstractNumId w:val="132"/>
  </w:num>
  <w:num w:numId="65">
    <w:abstractNumId w:val="128"/>
  </w:num>
  <w:num w:numId="66">
    <w:abstractNumId w:val="97"/>
  </w:num>
  <w:num w:numId="67">
    <w:abstractNumId w:val="65"/>
  </w:num>
  <w:num w:numId="68">
    <w:abstractNumId w:val="12"/>
  </w:num>
  <w:num w:numId="69">
    <w:abstractNumId w:val="101"/>
  </w:num>
  <w:num w:numId="70">
    <w:abstractNumId w:val="3"/>
  </w:num>
  <w:num w:numId="7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num>
  <w:num w:numId="73">
    <w:abstractNumId w:val="88"/>
  </w:num>
  <w:num w:numId="74">
    <w:abstractNumId w:val="11"/>
  </w:num>
  <w:num w:numId="75">
    <w:abstractNumId w:val="90"/>
  </w:num>
  <w:num w:numId="76">
    <w:abstractNumId w:val="58"/>
  </w:num>
  <w:num w:numId="77">
    <w:abstractNumId w:val="56"/>
  </w:num>
  <w:num w:numId="78">
    <w:abstractNumId w:val="19"/>
  </w:num>
  <w:num w:numId="79">
    <w:abstractNumId w:val="0"/>
  </w:num>
  <w:num w:numId="80">
    <w:abstractNumId w:val="136"/>
  </w:num>
  <w:num w:numId="81">
    <w:abstractNumId w:val="62"/>
  </w:num>
  <w:num w:numId="82">
    <w:abstractNumId w:val="53"/>
  </w:num>
  <w:num w:numId="83">
    <w:abstractNumId w:val="95"/>
  </w:num>
  <w:num w:numId="84">
    <w:abstractNumId w:val="96"/>
  </w:num>
  <w:num w:numId="85">
    <w:abstractNumId w:val="1"/>
  </w:num>
  <w:num w:numId="86">
    <w:abstractNumId w:val="86"/>
  </w:num>
  <w:num w:numId="87">
    <w:abstractNumId w:val="106"/>
  </w:num>
  <w:num w:numId="88">
    <w:abstractNumId w:val="134"/>
  </w:num>
  <w:num w:numId="89">
    <w:abstractNumId w:val="93"/>
  </w:num>
  <w:num w:numId="90">
    <w:abstractNumId w:val="37"/>
  </w:num>
  <w:num w:numId="91">
    <w:abstractNumId w:val="107"/>
  </w:num>
  <w:num w:numId="92">
    <w:abstractNumId w:val="121"/>
  </w:num>
  <w:num w:numId="93">
    <w:abstractNumId w:val="44"/>
  </w:num>
  <w:num w:numId="94">
    <w:abstractNumId w:val="124"/>
  </w:num>
  <w:num w:numId="95">
    <w:abstractNumId w:val="104"/>
  </w:num>
  <w:num w:numId="9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6"/>
  </w:num>
  <w:num w:numId="104">
    <w:abstractNumId w:val="20"/>
  </w:num>
  <w:num w:numId="105">
    <w:abstractNumId w:val="74"/>
  </w:num>
  <w:num w:numId="106">
    <w:abstractNumId w:val="46"/>
  </w:num>
  <w:num w:numId="107">
    <w:abstractNumId w:val="64"/>
  </w:num>
  <w:num w:numId="108">
    <w:abstractNumId w:val="129"/>
  </w:num>
  <w:num w:numId="109">
    <w:abstractNumId w:val="80"/>
  </w:num>
  <w:num w:numId="110">
    <w:abstractNumId w:val="117"/>
  </w:num>
  <w:num w:numId="111">
    <w:abstractNumId w:val="125"/>
  </w:num>
  <w:num w:numId="112">
    <w:abstractNumId w:val="14"/>
  </w:num>
  <w:num w:numId="113">
    <w:abstractNumId w:val="7"/>
  </w:num>
  <w:num w:numId="114">
    <w:abstractNumId w:val="31"/>
  </w:num>
  <w:num w:numId="115">
    <w:abstractNumId w:val="63"/>
  </w:num>
  <w:num w:numId="116">
    <w:abstractNumId w:val="81"/>
  </w:num>
  <w:num w:numId="117">
    <w:abstractNumId w:val="123"/>
  </w:num>
  <w:num w:numId="118">
    <w:abstractNumId w:val="92"/>
  </w:num>
  <w:num w:numId="119">
    <w:abstractNumId w:val="50"/>
  </w:num>
  <w:num w:numId="120">
    <w:abstractNumId w:val="114"/>
  </w:num>
  <w:num w:numId="121">
    <w:abstractNumId w:val="43"/>
  </w:num>
  <w:num w:numId="122">
    <w:abstractNumId w:val="79"/>
  </w:num>
  <w:num w:numId="123">
    <w:abstractNumId w:val="122"/>
  </w:num>
  <w:num w:numId="124">
    <w:abstractNumId w:val="23"/>
  </w:num>
  <w:num w:numId="125">
    <w:abstractNumId w:val="28"/>
  </w:num>
  <w:num w:numId="126">
    <w:abstractNumId w:val="27"/>
  </w:num>
  <w:num w:numId="127">
    <w:abstractNumId w:val="84"/>
  </w:num>
  <w:num w:numId="128">
    <w:abstractNumId w:val="47"/>
  </w:num>
  <w:num w:numId="129">
    <w:abstractNumId w:val="30"/>
  </w:num>
  <w:num w:numId="130">
    <w:abstractNumId w:val="5"/>
  </w:num>
  <w:num w:numId="131">
    <w:abstractNumId w:val="140"/>
  </w:num>
  <w:num w:numId="132">
    <w:abstractNumId w:val="133"/>
  </w:num>
  <w:num w:numId="133">
    <w:abstractNumId w:val="139"/>
  </w:num>
  <w:num w:numId="134">
    <w:abstractNumId w:val="94"/>
  </w:num>
  <w:num w:numId="135">
    <w:abstractNumId w:val="16"/>
  </w:num>
  <w:num w:numId="136">
    <w:abstractNumId w:val="71"/>
  </w:num>
  <w:num w:numId="137">
    <w:abstractNumId w:val="145"/>
  </w:num>
  <w:num w:numId="138">
    <w:abstractNumId w:val="35"/>
  </w:num>
  <w:num w:numId="139">
    <w:abstractNumId w:val="18"/>
  </w:num>
  <w:num w:numId="140">
    <w:abstractNumId w:val="105"/>
  </w:num>
  <w:num w:numId="141">
    <w:abstractNumId w:val="32"/>
  </w:num>
  <w:num w:numId="142">
    <w:abstractNumId w:val="143"/>
  </w:num>
  <w:num w:numId="143">
    <w:abstractNumId w:val="52"/>
  </w:num>
  <w:num w:numId="144">
    <w:abstractNumId w:val="75"/>
  </w:num>
  <w:num w:numId="145">
    <w:abstractNumId w:val="83"/>
  </w:num>
  <w:num w:numId="146">
    <w:abstractNumId w:val="12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3AD9"/>
    <w:rsid w:val="000020FF"/>
    <w:rsid w:val="000028E2"/>
    <w:rsid w:val="000039A4"/>
    <w:rsid w:val="0000687B"/>
    <w:rsid w:val="000069F0"/>
    <w:rsid w:val="00022421"/>
    <w:rsid w:val="000224E7"/>
    <w:rsid w:val="00034CE4"/>
    <w:rsid w:val="00056632"/>
    <w:rsid w:val="00056ACC"/>
    <w:rsid w:val="0006117D"/>
    <w:rsid w:val="00062FD9"/>
    <w:rsid w:val="0006632A"/>
    <w:rsid w:val="000837F9"/>
    <w:rsid w:val="00093AA4"/>
    <w:rsid w:val="000960C1"/>
    <w:rsid w:val="000A0EA9"/>
    <w:rsid w:val="000A43FF"/>
    <w:rsid w:val="000A47AC"/>
    <w:rsid w:val="000C40D4"/>
    <w:rsid w:val="000C74E4"/>
    <w:rsid w:val="000D0A70"/>
    <w:rsid w:val="000D1E05"/>
    <w:rsid w:val="000D537A"/>
    <w:rsid w:val="000E06B1"/>
    <w:rsid w:val="000E223C"/>
    <w:rsid w:val="000F2E32"/>
    <w:rsid w:val="000F3831"/>
    <w:rsid w:val="000F4E14"/>
    <w:rsid w:val="00100904"/>
    <w:rsid w:val="00102BDF"/>
    <w:rsid w:val="00104B0C"/>
    <w:rsid w:val="00106F93"/>
    <w:rsid w:val="001071D8"/>
    <w:rsid w:val="0011621C"/>
    <w:rsid w:val="00117257"/>
    <w:rsid w:val="00117E08"/>
    <w:rsid w:val="001263B1"/>
    <w:rsid w:val="001279FD"/>
    <w:rsid w:val="00150751"/>
    <w:rsid w:val="00151F15"/>
    <w:rsid w:val="001665DF"/>
    <w:rsid w:val="00166776"/>
    <w:rsid w:val="00173996"/>
    <w:rsid w:val="001813B3"/>
    <w:rsid w:val="001816EC"/>
    <w:rsid w:val="00192AB1"/>
    <w:rsid w:val="00192CC0"/>
    <w:rsid w:val="00193498"/>
    <w:rsid w:val="00195948"/>
    <w:rsid w:val="00195BA0"/>
    <w:rsid w:val="0019772C"/>
    <w:rsid w:val="001A3301"/>
    <w:rsid w:val="001A5DF4"/>
    <w:rsid w:val="001A78E1"/>
    <w:rsid w:val="001B0C9C"/>
    <w:rsid w:val="001C0128"/>
    <w:rsid w:val="001C27E0"/>
    <w:rsid w:val="001C6690"/>
    <w:rsid w:val="001E11FF"/>
    <w:rsid w:val="001E4E13"/>
    <w:rsid w:val="001F1AA5"/>
    <w:rsid w:val="0021080F"/>
    <w:rsid w:val="00217299"/>
    <w:rsid w:val="00221993"/>
    <w:rsid w:val="00222BD3"/>
    <w:rsid w:val="00227C5B"/>
    <w:rsid w:val="00240B36"/>
    <w:rsid w:val="002410DF"/>
    <w:rsid w:val="002615C1"/>
    <w:rsid w:val="00264F17"/>
    <w:rsid w:val="00265936"/>
    <w:rsid w:val="00267A8F"/>
    <w:rsid w:val="00276308"/>
    <w:rsid w:val="002765DC"/>
    <w:rsid w:val="00281EAB"/>
    <w:rsid w:val="00283DFB"/>
    <w:rsid w:val="00293117"/>
    <w:rsid w:val="002A3454"/>
    <w:rsid w:val="002A54E0"/>
    <w:rsid w:val="002C1DC2"/>
    <w:rsid w:val="002D51EC"/>
    <w:rsid w:val="002D68EC"/>
    <w:rsid w:val="002D71B5"/>
    <w:rsid w:val="002E0A0D"/>
    <w:rsid w:val="002E38EB"/>
    <w:rsid w:val="002F3299"/>
    <w:rsid w:val="002F568A"/>
    <w:rsid w:val="002F5764"/>
    <w:rsid w:val="002F7254"/>
    <w:rsid w:val="002F7982"/>
    <w:rsid w:val="002F7D7F"/>
    <w:rsid w:val="0030098D"/>
    <w:rsid w:val="00303D7E"/>
    <w:rsid w:val="00315B37"/>
    <w:rsid w:val="00320AD5"/>
    <w:rsid w:val="00323776"/>
    <w:rsid w:val="00330CDB"/>
    <w:rsid w:val="00333073"/>
    <w:rsid w:val="00341392"/>
    <w:rsid w:val="00341969"/>
    <w:rsid w:val="00343225"/>
    <w:rsid w:val="00345DC5"/>
    <w:rsid w:val="0034679E"/>
    <w:rsid w:val="00347590"/>
    <w:rsid w:val="0035709B"/>
    <w:rsid w:val="00360D1E"/>
    <w:rsid w:val="00360F5A"/>
    <w:rsid w:val="003675A1"/>
    <w:rsid w:val="00374549"/>
    <w:rsid w:val="0038225D"/>
    <w:rsid w:val="00384BC0"/>
    <w:rsid w:val="003957F9"/>
    <w:rsid w:val="003A08F3"/>
    <w:rsid w:val="003A33AB"/>
    <w:rsid w:val="003A3951"/>
    <w:rsid w:val="003A538F"/>
    <w:rsid w:val="003A551C"/>
    <w:rsid w:val="003A647F"/>
    <w:rsid w:val="003A6868"/>
    <w:rsid w:val="003A7271"/>
    <w:rsid w:val="003A7A71"/>
    <w:rsid w:val="003C450E"/>
    <w:rsid w:val="003D3016"/>
    <w:rsid w:val="003D6635"/>
    <w:rsid w:val="003E0627"/>
    <w:rsid w:val="003F280E"/>
    <w:rsid w:val="003F4236"/>
    <w:rsid w:val="003F4619"/>
    <w:rsid w:val="00401A31"/>
    <w:rsid w:val="004034C2"/>
    <w:rsid w:val="00407FBA"/>
    <w:rsid w:val="00417FDD"/>
    <w:rsid w:val="004278F3"/>
    <w:rsid w:val="00431F35"/>
    <w:rsid w:val="00432CB4"/>
    <w:rsid w:val="0044327C"/>
    <w:rsid w:val="004523B4"/>
    <w:rsid w:val="00464C17"/>
    <w:rsid w:val="004738C4"/>
    <w:rsid w:val="004A5E3B"/>
    <w:rsid w:val="004B1713"/>
    <w:rsid w:val="004B56E4"/>
    <w:rsid w:val="004B66A1"/>
    <w:rsid w:val="004C0E5E"/>
    <w:rsid w:val="004C4354"/>
    <w:rsid w:val="004C60FA"/>
    <w:rsid w:val="004D49E1"/>
    <w:rsid w:val="004E6C3B"/>
    <w:rsid w:val="004E7B58"/>
    <w:rsid w:val="004F3EC1"/>
    <w:rsid w:val="00503527"/>
    <w:rsid w:val="00505F0F"/>
    <w:rsid w:val="00510CCD"/>
    <w:rsid w:val="005133EE"/>
    <w:rsid w:val="0051457C"/>
    <w:rsid w:val="00517CE5"/>
    <w:rsid w:val="00524A78"/>
    <w:rsid w:val="00526246"/>
    <w:rsid w:val="005426A6"/>
    <w:rsid w:val="0055466E"/>
    <w:rsid w:val="005621C4"/>
    <w:rsid w:val="005728C1"/>
    <w:rsid w:val="0058132A"/>
    <w:rsid w:val="005825D6"/>
    <w:rsid w:val="0058701A"/>
    <w:rsid w:val="00595336"/>
    <w:rsid w:val="00596553"/>
    <w:rsid w:val="005A23AB"/>
    <w:rsid w:val="005A7747"/>
    <w:rsid w:val="005B47CF"/>
    <w:rsid w:val="005C0D10"/>
    <w:rsid w:val="005D412E"/>
    <w:rsid w:val="005D5011"/>
    <w:rsid w:val="005D57F3"/>
    <w:rsid w:val="005E2407"/>
    <w:rsid w:val="005E2842"/>
    <w:rsid w:val="005E38FA"/>
    <w:rsid w:val="005E5369"/>
    <w:rsid w:val="005F09D5"/>
    <w:rsid w:val="005F5CD4"/>
    <w:rsid w:val="00601AD3"/>
    <w:rsid w:val="006031F2"/>
    <w:rsid w:val="00604C2F"/>
    <w:rsid w:val="006056A2"/>
    <w:rsid w:val="00605A9B"/>
    <w:rsid w:val="00646AB6"/>
    <w:rsid w:val="00656E77"/>
    <w:rsid w:val="006645A6"/>
    <w:rsid w:val="00671B92"/>
    <w:rsid w:val="00680D36"/>
    <w:rsid w:val="006828DC"/>
    <w:rsid w:val="00686C9F"/>
    <w:rsid w:val="00693E0B"/>
    <w:rsid w:val="006940D4"/>
    <w:rsid w:val="006A39F6"/>
    <w:rsid w:val="006B0E26"/>
    <w:rsid w:val="006B2735"/>
    <w:rsid w:val="006B38B4"/>
    <w:rsid w:val="006D2339"/>
    <w:rsid w:val="006D5FAF"/>
    <w:rsid w:val="006D6768"/>
    <w:rsid w:val="006E4C65"/>
    <w:rsid w:val="006E58A0"/>
    <w:rsid w:val="006E683E"/>
    <w:rsid w:val="006F024C"/>
    <w:rsid w:val="006F4BE6"/>
    <w:rsid w:val="006F5202"/>
    <w:rsid w:val="00700EC4"/>
    <w:rsid w:val="00701305"/>
    <w:rsid w:val="0070478C"/>
    <w:rsid w:val="00714F0C"/>
    <w:rsid w:val="00722F7F"/>
    <w:rsid w:val="00727687"/>
    <w:rsid w:val="007332F9"/>
    <w:rsid w:val="007401CB"/>
    <w:rsid w:val="00745E24"/>
    <w:rsid w:val="00750B17"/>
    <w:rsid w:val="007521BD"/>
    <w:rsid w:val="00754E21"/>
    <w:rsid w:val="007568A0"/>
    <w:rsid w:val="00760777"/>
    <w:rsid w:val="00763386"/>
    <w:rsid w:val="0076561B"/>
    <w:rsid w:val="00780653"/>
    <w:rsid w:val="00784B10"/>
    <w:rsid w:val="0078639A"/>
    <w:rsid w:val="0079511B"/>
    <w:rsid w:val="00796250"/>
    <w:rsid w:val="007A7638"/>
    <w:rsid w:val="007B111E"/>
    <w:rsid w:val="007B702B"/>
    <w:rsid w:val="007C1189"/>
    <w:rsid w:val="007C145A"/>
    <w:rsid w:val="007C5167"/>
    <w:rsid w:val="007C7C84"/>
    <w:rsid w:val="007E0126"/>
    <w:rsid w:val="007E478D"/>
    <w:rsid w:val="007E73E1"/>
    <w:rsid w:val="007F2F2C"/>
    <w:rsid w:val="007F40B8"/>
    <w:rsid w:val="007F4276"/>
    <w:rsid w:val="007F4425"/>
    <w:rsid w:val="007F7293"/>
    <w:rsid w:val="0080476F"/>
    <w:rsid w:val="00805A09"/>
    <w:rsid w:val="00812F85"/>
    <w:rsid w:val="00812FC5"/>
    <w:rsid w:val="00820776"/>
    <w:rsid w:val="00820C6F"/>
    <w:rsid w:val="00820EFB"/>
    <w:rsid w:val="0082709C"/>
    <w:rsid w:val="00832DAF"/>
    <w:rsid w:val="0083357E"/>
    <w:rsid w:val="00846589"/>
    <w:rsid w:val="00847ACE"/>
    <w:rsid w:val="00847CBE"/>
    <w:rsid w:val="00851249"/>
    <w:rsid w:val="008512C8"/>
    <w:rsid w:val="00855D8A"/>
    <w:rsid w:val="00872FE5"/>
    <w:rsid w:val="00880289"/>
    <w:rsid w:val="00883760"/>
    <w:rsid w:val="008840C9"/>
    <w:rsid w:val="00887A1F"/>
    <w:rsid w:val="00892249"/>
    <w:rsid w:val="00892BCA"/>
    <w:rsid w:val="008A276C"/>
    <w:rsid w:val="008A70D9"/>
    <w:rsid w:val="008B39CD"/>
    <w:rsid w:val="008B5400"/>
    <w:rsid w:val="008B7C6E"/>
    <w:rsid w:val="008C0BFF"/>
    <w:rsid w:val="008C4B15"/>
    <w:rsid w:val="008D1596"/>
    <w:rsid w:val="008D4013"/>
    <w:rsid w:val="008D55D5"/>
    <w:rsid w:val="008D7FE1"/>
    <w:rsid w:val="008E48DB"/>
    <w:rsid w:val="009003B6"/>
    <w:rsid w:val="0090096E"/>
    <w:rsid w:val="009013DD"/>
    <w:rsid w:val="00903F5D"/>
    <w:rsid w:val="00910D22"/>
    <w:rsid w:val="0091284D"/>
    <w:rsid w:val="00921E41"/>
    <w:rsid w:val="0092261A"/>
    <w:rsid w:val="00923EE8"/>
    <w:rsid w:val="009351C1"/>
    <w:rsid w:val="00937739"/>
    <w:rsid w:val="00941731"/>
    <w:rsid w:val="0094541B"/>
    <w:rsid w:val="00947167"/>
    <w:rsid w:val="0094778F"/>
    <w:rsid w:val="00951890"/>
    <w:rsid w:val="0095236D"/>
    <w:rsid w:val="00956564"/>
    <w:rsid w:val="00963392"/>
    <w:rsid w:val="00976F36"/>
    <w:rsid w:val="0097792A"/>
    <w:rsid w:val="00983AD9"/>
    <w:rsid w:val="00985FEC"/>
    <w:rsid w:val="0099009C"/>
    <w:rsid w:val="00991F65"/>
    <w:rsid w:val="009923F8"/>
    <w:rsid w:val="00992E91"/>
    <w:rsid w:val="00994C29"/>
    <w:rsid w:val="009A1104"/>
    <w:rsid w:val="009A1F2B"/>
    <w:rsid w:val="009B11B6"/>
    <w:rsid w:val="009B4AD8"/>
    <w:rsid w:val="009C2901"/>
    <w:rsid w:val="009C58A2"/>
    <w:rsid w:val="009C5967"/>
    <w:rsid w:val="009C5A7B"/>
    <w:rsid w:val="009C62F5"/>
    <w:rsid w:val="009C7762"/>
    <w:rsid w:val="009D0ADC"/>
    <w:rsid w:val="009D5028"/>
    <w:rsid w:val="009E0414"/>
    <w:rsid w:val="009E7C0A"/>
    <w:rsid w:val="009F2F12"/>
    <w:rsid w:val="00A02F26"/>
    <w:rsid w:val="00A06BB9"/>
    <w:rsid w:val="00A14464"/>
    <w:rsid w:val="00A2044C"/>
    <w:rsid w:val="00A27265"/>
    <w:rsid w:val="00A373FC"/>
    <w:rsid w:val="00A37CA7"/>
    <w:rsid w:val="00A50B9D"/>
    <w:rsid w:val="00A51503"/>
    <w:rsid w:val="00A574DE"/>
    <w:rsid w:val="00A733CC"/>
    <w:rsid w:val="00A75309"/>
    <w:rsid w:val="00A80381"/>
    <w:rsid w:val="00A9264A"/>
    <w:rsid w:val="00A930E1"/>
    <w:rsid w:val="00A94463"/>
    <w:rsid w:val="00A94B4B"/>
    <w:rsid w:val="00A965F0"/>
    <w:rsid w:val="00A97514"/>
    <w:rsid w:val="00A979DF"/>
    <w:rsid w:val="00AA2F0E"/>
    <w:rsid w:val="00AA79FA"/>
    <w:rsid w:val="00AB3935"/>
    <w:rsid w:val="00AB472B"/>
    <w:rsid w:val="00AB5137"/>
    <w:rsid w:val="00AC01E6"/>
    <w:rsid w:val="00AC3D52"/>
    <w:rsid w:val="00AD1560"/>
    <w:rsid w:val="00AD5A73"/>
    <w:rsid w:val="00AE10C5"/>
    <w:rsid w:val="00AE61BE"/>
    <w:rsid w:val="00AF2BC2"/>
    <w:rsid w:val="00AF58F7"/>
    <w:rsid w:val="00AF670D"/>
    <w:rsid w:val="00B12582"/>
    <w:rsid w:val="00B163A2"/>
    <w:rsid w:val="00B209F8"/>
    <w:rsid w:val="00B31C32"/>
    <w:rsid w:val="00B34E6C"/>
    <w:rsid w:val="00B37075"/>
    <w:rsid w:val="00B40268"/>
    <w:rsid w:val="00B4154B"/>
    <w:rsid w:val="00B42D60"/>
    <w:rsid w:val="00B43816"/>
    <w:rsid w:val="00B51B8B"/>
    <w:rsid w:val="00B60702"/>
    <w:rsid w:val="00B66130"/>
    <w:rsid w:val="00B75051"/>
    <w:rsid w:val="00B81700"/>
    <w:rsid w:val="00B85A9C"/>
    <w:rsid w:val="00B85B80"/>
    <w:rsid w:val="00B961C8"/>
    <w:rsid w:val="00BA0B9B"/>
    <w:rsid w:val="00BA16C6"/>
    <w:rsid w:val="00BA36D9"/>
    <w:rsid w:val="00BA7597"/>
    <w:rsid w:val="00BA75D0"/>
    <w:rsid w:val="00BB2840"/>
    <w:rsid w:val="00BB7215"/>
    <w:rsid w:val="00BC62B4"/>
    <w:rsid w:val="00BC76CC"/>
    <w:rsid w:val="00BD2412"/>
    <w:rsid w:val="00BD3372"/>
    <w:rsid w:val="00C05586"/>
    <w:rsid w:val="00C06534"/>
    <w:rsid w:val="00C06FFD"/>
    <w:rsid w:val="00C165BA"/>
    <w:rsid w:val="00C331B9"/>
    <w:rsid w:val="00C33632"/>
    <w:rsid w:val="00C36D6F"/>
    <w:rsid w:val="00C37433"/>
    <w:rsid w:val="00C54B29"/>
    <w:rsid w:val="00C61829"/>
    <w:rsid w:val="00C61E11"/>
    <w:rsid w:val="00C64D22"/>
    <w:rsid w:val="00C71FD1"/>
    <w:rsid w:val="00C91AD7"/>
    <w:rsid w:val="00C93902"/>
    <w:rsid w:val="00CA1EB3"/>
    <w:rsid w:val="00CB2D44"/>
    <w:rsid w:val="00CB41A1"/>
    <w:rsid w:val="00CB70CB"/>
    <w:rsid w:val="00CC099D"/>
    <w:rsid w:val="00CC6D1F"/>
    <w:rsid w:val="00CD5A40"/>
    <w:rsid w:val="00CD6E8D"/>
    <w:rsid w:val="00CE14DB"/>
    <w:rsid w:val="00CE6F43"/>
    <w:rsid w:val="00CF42A2"/>
    <w:rsid w:val="00CF5F0F"/>
    <w:rsid w:val="00D028A2"/>
    <w:rsid w:val="00D17D31"/>
    <w:rsid w:val="00D274CD"/>
    <w:rsid w:val="00D3103D"/>
    <w:rsid w:val="00D37755"/>
    <w:rsid w:val="00D42128"/>
    <w:rsid w:val="00D44506"/>
    <w:rsid w:val="00D523D7"/>
    <w:rsid w:val="00D52E04"/>
    <w:rsid w:val="00D53CFA"/>
    <w:rsid w:val="00D57DBE"/>
    <w:rsid w:val="00D62D3B"/>
    <w:rsid w:val="00D66044"/>
    <w:rsid w:val="00D66A6D"/>
    <w:rsid w:val="00D7684E"/>
    <w:rsid w:val="00D843F0"/>
    <w:rsid w:val="00D8543C"/>
    <w:rsid w:val="00D85C3B"/>
    <w:rsid w:val="00D911B5"/>
    <w:rsid w:val="00D94E01"/>
    <w:rsid w:val="00DA016A"/>
    <w:rsid w:val="00DA12A0"/>
    <w:rsid w:val="00DA7BDE"/>
    <w:rsid w:val="00DC2669"/>
    <w:rsid w:val="00DC734A"/>
    <w:rsid w:val="00DC767D"/>
    <w:rsid w:val="00DD50F3"/>
    <w:rsid w:val="00DD7367"/>
    <w:rsid w:val="00DE0C91"/>
    <w:rsid w:val="00DF48F5"/>
    <w:rsid w:val="00E005BA"/>
    <w:rsid w:val="00E00C35"/>
    <w:rsid w:val="00E01D38"/>
    <w:rsid w:val="00E03DB4"/>
    <w:rsid w:val="00E049DD"/>
    <w:rsid w:val="00E05785"/>
    <w:rsid w:val="00E16648"/>
    <w:rsid w:val="00E16798"/>
    <w:rsid w:val="00E23152"/>
    <w:rsid w:val="00E232DD"/>
    <w:rsid w:val="00E32E40"/>
    <w:rsid w:val="00E36C7E"/>
    <w:rsid w:val="00E41C70"/>
    <w:rsid w:val="00E41DAF"/>
    <w:rsid w:val="00E45EA9"/>
    <w:rsid w:val="00E468D9"/>
    <w:rsid w:val="00E47FD2"/>
    <w:rsid w:val="00E61158"/>
    <w:rsid w:val="00E644D2"/>
    <w:rsid w:val="00E759CD"/>
    <w:rsid w:val="00E75EC3"/>
    <w:rsid w:val="00E77362"/>
    <w:rsid w:val="00E8121C"/>
    <w:rsid w:val="00E83276"/>
    <w:rsid w:val="00E86A67"/>
    <w:rsid w:val="00E870FE"/>
    <w:rsid w:val="00EC71F6"/>
    <w:rsid w:val="00ED1342"/>
    <w:rsid w:val="00EE0D87"/>
    <w:rsid w:val="00EE5CE8"/>
    <w:rsid w:val="00EE5F13"/>
    <w:rsid w:val="00EF23DF"/>
    <w:rsid w:val="00EF54E9"/>
    <w:rsid w:val="00F001DF"/>
    <w:rsid w:val="00F00269"/>
    <w:rsid w:val="00F013B4"/>
    <w:rsid w:val="00F05782"/>
    <w:rsid w:val="00F057F8"/>
    <w:rsid w:val="00F072F2"/>
    <w:rsid w:val="00F1041E"/>
    <w:rsid w:val="00F11E45"/>
    <w:rsid w:val="00F12D3E"/>
    <w:rsid w:val="00F147DB"/>
    <w:rsid w:val="00F246AC"/>
    <w:rsid w:val="00F30FA7"/>
    <w:rsid w:val="00F5379A"/>
    <w:rsid w:val="00F80CE5"/>
    <w:rsid w:val="00F84F35"/>
    <w:rsid w:val="00F878B4"/>
    <w:rsid w:val="00F9411C"/>
    <w:rsid w:val="00F96EEB"/>
    <w:rsid w:val="00FA388E"/>
    <w:rsid w:val="00FA433D"/>
    <w:rsid w:val="00FA615A"/>
    <w:rsid w:val="00FA6747"/>
    <w:rsid w:val="00FB10B0"/>
    <w:rsid w:val="00FB34C0"/>
    <w:rsid w:val="00FB4BC5"/>
    <w:rsid w:val="00FB51C5"/>
    <w:rsid w:val="00FC1991"/>
    <w:rsid w:val="00FD5981"/>
    <w:rsid w:val="00FD792F"/>
    <w:rsid w:val="00FE06FC"/>
    <w:rsid w:val="00FE5E8B"/>
    <w:rsid w:val="00FF68AB"/>
    <w:rsid w:val="00FF6DC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61D48"/>
  <w15:docId w15:val="{655DE8CD-4EEB-441B-83AD-B5EB074A5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1F2"/>
  </w:style>
  <w:style w:type="paragraph" w:styleId="Heading1">
    <w:name w:val="heading 1"/>
    <w:basedOn w:val="Normal"/>
    <w:next w:val="Normal"/>
    <w:link w:val="Heading1Char"/>
    <w:uiPriority w:val="9"/>
    <w:qFormat/>
    <w:rsid w:val="00DC26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965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AD9"/>
    <w:pPr>
      <w:ind w:left="720"/>
      <w:contextualSpacing/>
    </w:pPr>
    <w:rPr>
      <w:rFonts w:eastAsiaTheme="minorHAnsi"/>
      <w:lang w:eastAsia="en-US"/>
    </w:rPr>
  </w:style>
  <w:style w:type="character" w:customStyle="1" w:styleId="Heading1Char">
    <w:name w:val="Heading 1 Char"/>
    <w:basedOn w:val="DefaultParagraphFont"/>
    <w:link w:val="Heading1"/>
    <w:uiPriority w:val="9"/>
    <w:rsid w:val="00DC266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DC2669"/>
    <w:pPr>
      <w:spacing w:after="0" w:line="240" w:lineRule="auto"/>
    </w:pPr>
  </w:style>
  <w:style w:type="paragraph" w:styleId="BalloonText">
    <w:name w:val="Balloon Text"/>
    <w:basedOn w:val="Normal"/>
    <w:link w:val="BalloonTextChar"/>
    <w:uiPriority w:val="99"/>
    <w:semiHidden/>
    <w:unhideWhenUsed/>
    <w:rsid w:val="008B5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400"/>
    <w:rPr>
      <w:rFonts w:ascii="Tahoma" w:hAnsi="Tahoma" w:cs="Tahoma"/>
      <w:sz w:val="16"/>
      <w:szCs w:val="16"/>
    </w:rPr>
  </w:style>
  <w:style w:type="paragraph" w:styleId="Header">
    <w:name w:val="header"/>
    <w:basedOn w:val="Normal"/>
    <w:link w:val="HeaderChar"/>
    <w:uiPriority w:val="99"/>
    <w:unhideWhenUsed/>
    <w:rsid w:val="00CF5F0F"/>
    <w:pPr>
      <w:tabs>
        <w:tab w:val="center" w:pos="4153"/>
        <w:tab w:val="right" w:pos="8306"/>
      </w:tabs>
      <w:spacing w:after="0" w:line="240" w:lineRule="auto"/>
    </w:pPr>
  </w:style>
  <w:style w:type="character" w:customStyle="1" w:styleId="HeaderChar">
    <w:name w:val="Header Char"/>
    <w:basedOn w:val="DefaultParagraphFont"/>
    <w:link w:val="Header"/>
    <w:uiPriority w:val="99"/>
    <w:rsid w:val="00CF5F0F"/>
  </w:style>
  <w:style w:type="paragraph" w:styleId="Footer">
    <w:name w:val="footer"/>
    <w:basedOn w:val="Normal"/>
    <w:link w:val="FooterChar"/>
    <w:uiPriority w:val="99"/>
    <w:unhideWhenUsed/>
    <w:rsid w:val="00CF5F0F"/>
    <w:pPr>
      <w:tabs>
        <w:tab w:val="center" w:pos="4153"/>
        <w:tab w:val="right" w:pos="8306"/>
      </w:tabs>
      <w:spacing w:after="0" w:line="240" w:lineRule="auto"/>
    </w:pPr>
  </w:style>
  <w:style w:type="character" w:customStyle="1" w:styleId="FooterChar">
    <w:name w:val="Footer Char"/>
    <w:basedOn w:val="DefaultParagraphFont"/>
    <w:link w:val="Footer"/>
    <w:uiPriority w:val="99"/>
    <w:rsid w:val="00CF5F0F"/>
  </w:style>
  <w:style w:type="character" w:customStyle="1" w:styleId="NoSpacingChar">
    <w:name w:val="No Spacing Char"/>
    <w:basedOn w:val="DefaultParagraphFont"/>
    <w:link w:val="NoSpacing"/>
    <w:uiPriority w:val="1"/>
    <w:rsid w:val="001C6690"/>
  </w:style>
  <w:style w:type="character" w:customStyle="1" w:styleId="apple-converted-space">
    <w:name w:val="apple-converted-space"/>
    <w:basedOn w:val="DefaultParagraphFont"/>
    <w:rsid w:val="000D0A70"/>
  </w:style>
  <w:style w:type="character" w:styleId="Strong">
    <w:name w:val="Strong"/>
    <w:basedOn w:val="DefaultParagraphFont"/>
    <w:uiPriority w:val="22"/>
    <w:qFormat/>
    <w:rsid w:val="000D0A70"/>
    <w:rPr>
      <w:b/>
      <w:bCs/>
    </w:rPr>
  </w:style>
  <w:style w:type="paragraph" w:styleId="NormalWeb">
    <w:name w:val="Normal (Web)"/>
    <w:basedOn w:val="Normal"/>
    <w:uiPriority w:val="99"/>
    <w:unhideWhenUsed/>
    <w:rsid w:val="00222B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rsid w:val="00222B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9003B6"/>
  </w:style>
  <w:style w:type="character" w:styleId="Hyperlink">
    <w:name w:val="Hyperlink"/>
    <w:basedOn w:val="DefaultParagraphFont"/>
    <w:uiPriority w:val="99"/>
    <w:unhideWhenUsed/>
    <w:rsid w:val="00D52E04"/>
    <w:rPr>
      <w:color w:val="0000FF"/>
      <w:u w:val="single"/>
    </w:rPr>
  </w:style>
  <w:style w:type="character" w:customStyle="1" w:styleId="Heading3Char">
    <w:name w:val="Heading 3 Char"/>
    <w:basedOn w:val="DefaultParagraphFont"/>
    <w:link w:val="Heading3"/>
    <w:uiPriority w:val="9"/>
    <w:semiHidden/>
    <w:rsid w:val="00A965F0"/>
    <w:rPr>
      <w:rFonts w:asciiTheme="majorHAnsi" w:eastAsiaTheme="majorEastAsia" w:hAnsiTheme="majorHAnsi" w:cstheme="majorBidi"/>
      <w:b/>
      <w:bCs/>
      <w:color w:val="4F81BD" w:themeColor="accent1"/>
    </w:rPr>
  </w:style>
  <w:style w:type="paragraph" w:customStyle="1" w:styleId="Default">
    <w:name w:val="Default"/>
    <w:rsid w:val="00A965F0"/>
    <w:pPr>
      <w:autoSpaceDE w:val="0"/>
      <w:autoSpaceDN w:val="0"/>
      <w:adjustRightInd w:val="0"/>
      <w:spacing w:after="0" w:line="240" w:lineRule="auto"/>
    </w:pPr>
    <w:rPr>
      <w:rFonts w:ascii="DKGJCK+Arial,Bold" w:hAnsi="DKGJCK+Arial,Bold" w:cs="DKGJCK+Arial,Bold"/>
      <w:color w:val="000000"/>
      <w:sz w:val="24"/>
      <w:szCs w:val="24"/>
    </w:rPr>
  </w:style>
  <w:style w:type="character" w:styleId="Emphasis">
    <w:name w:val="Emphasis"/>
    <w:basedOn w:val="DefaultParagraphFont"/>
    <w:uiPriority w:val="20"/>
    <w:qFormat/>
    <w:rsid w:val="00B85B80"/>
    <w:rPr>
      <w:i/>
      <w:iCs/>
    </w:rPr>
  </w:style>
  <w:style w:type="table" w:styleId="TableGrid">
    <w:name w:val="Table Grid"/>
    <w:basedOn w:val="TableNormal"/>
    <w:uiPriority w:val="59"/>
    <w:rsid w:val="00CD6E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3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55122">
      <w:bodyDiv w:val="1"/>
      <w:marLeft w:val="0"/>
      <w:marRight w:val="0"/>
      <w:marTop w:val="0"/>
      <w:marBottom w:val="0"/>
      <w:divBdr>
        <w:top w:val="none" w:sz="0" w:space="0" w:color="auto"/>
        <w:left w:val="none" w:sz="0" w:space="0" w:color="auto"/>
        <w:bottom w:val="none" w:sz="0" w:space="0" w:color="auto"/>
        <w:right w:val="none" w:sz="0" w:space="0" w:color="auto"/>
      </w:divBdr>
    </w:div>
    <w:div w:id="45419296">
      <w:bodyDiv w:val="1"/>
      <w:marLeft w:val="0"/>
      <w:marRight w:val="0"/>
      <w:marTop w:val="0"/>
      <w:marBottom w:val="0"/>
      <w:divBdr>
        <w:top w:val="none" w:sz="0" w:space="0" w:color="auto"/>
        <w:left w:val="none" w:sz="0" w:space="0" w:color="auto"/>
        <w:bottom w:val="none" w:sz="0" w:space="0" w:color="auto"/>
        <w:right w:val="none" w:sz="0" w:space="0" w:color="auto"/>
      </w:divBdr>
      <w:divsChild>
        <w:div w:id="1474715794">
          <w:marLeft w:val="547"/>
          <w:marRight w:val="0"/>
          <w:marTop w:val="154"/>
          <w:marBottom w:val="0"/>
          <w:divBdr>
            <w:top w:val="none" w:sz="0" w:space="0" w:color="auto"/>
            <w:left w:val="none" w:sz="0" w:space="0" w:color="auto"/>
            <w:bottom w:val="none" w:sz="0" w:space="0" w:color="auto"/>
            <w:right w:val="none" w:sz="0" w:space="0" w:color="auto"/>
          </w:divBdr>
        </w:div>
        <w:div w:id="1789273231">
          <w:marLeft w:val="547"/>
          <w:marRight w:val="0"/>
          <w:marTop w:val="154"/>
          <w:marBottom w:val="0"/>
          <w:divBdr>
            <w:top w:val="none" w:sz="0" w:space="0" w:color="auto"/>
            <w:left w:val="none" w:sz="0" w:space="0" w:color="auto"/>
            <w:bottom w:val="none" w:sz="0" w:space="0" w:color="auto"/>
            <w:right w:val="none" w:sz="0" w:space="0" w:color="auto"/>
          </w:divBdr>
        </w:div>
      </w:divsChild>
    </w:div>
    <w:div w:id="109470490">
      <w:bodyDiv w:val="1"/>
      <w:marLeft w:val="0"/>
      <w:marRight w:val="0"/>
      <w:marTop w:val="0"/>
      <w:marBottom w:val="0"/>
      <w:divBdr>
        <w:top w:val="none" w:sz="0" w:space="0" w:color="auto"/>
        <w:left w:val="none" w:sz="0" w:space="0" w:color="auto"/>
        <w:bottom w:val="none" w:sz="0" w:space="0" w:color="auto"/>
        <w:right w:val="none" w:sz="0" w:space="0" w:color="auto"/>
      </w:divBdr>
    </w:div>
    <w:div w:id="114645087">
      <w:bodyDiv w:val="1"/>
      <w:marLeft w:val="0"/>
      <w:marRight w:val="0"/>
      <w:marTop w:val="0"/>
      <w:marBottom w:val="0"/>
      <w:divBdr>
        <w:top w:val="none" w:sz="0" w:space="0" w:color="auto"/>
        <w:left w:val="none" w:sz="0" w:space="0" w:color="auto"/>
        <w:bottom w:val="none" w:sz="0" w:space="0" w:color="auto"/>
        <w:right w:val="none" w:sz="0" w:space="0" w:color="auto"/>
      </w:divBdr>
      <w:divsChild>
        <w:div w:id="49232450">
          <w:marLeft w:val="547"/>
          <w:marRight w:val="0"/>
          <w:marTop w:val="134"/>
          <w:marBottom w:val="0"/>
          <w:divBdr>
            <w:top w:val="none" w:sz="0" w:space="0" w:color="auto"/>
            <w:left w:val="none" w:sz="0" w:space="0" w:color="auto"/>
            <w:bottom w:val="none" w:sz="0" w:space="0" w:color="auto"/>
            <w:right w:val="none" w:sz="0" w:space="0" w:color="auto"/>
          </w:divBdr>
        </w:div>
        <w:div w:id="1041782065">
          <w:marLeft w:val="547"/>
          <w:marRight w:val="0"/>
          <w:marTop w:val="134"/>
          <w:marBottom w:val="0"/>
          <w:divBdr>
            <w:top w:val="none" w:sz="0" w:space="0" w:color="auto"/>
            <w:left w:val="none" w:sz="0" w:space="0" w:color="auto"/>
            <w:bottom w:val="none" w:sz="0" w:space="0" w:color="auto"/>
            <w:right w:val="none" w:sz="0" w:space="0" w:color="auto"/>
          </w:divBdr>
        </w:div>
        <w:div w:id="1266309983">
          <w:marLeft w:val="547"/>
          <w:marRight w:val="0"/>
          <w:marTop w:val="134"/>
          <w:marBottom w:val="0"/>
          <w:divBdr>
            <w:top w:val="none" w:sz="0" w:space="0" w:color="auto"/>
            <w:left w:val="none" w:sz="0" w:space="0" w:color="auto"/>
            <w:bottom w:val="none" w:sz="0" w:space="0" w:color="auto"/>
            <w:right w:val="none" w:sz="0" w:space="0" w:color="auto"/>
          </w:divBdr>
        </w:div>
        <w:div w:id="1379934224">
          <w:marLeft w:val="547"/>
          <w:marRight w:val="0"/>
          <w:marTop w:val="134"/>
          <w:marBottom w:val="0"/>
          <w:divBdr>
            <w:top w:val="none" w:sz="0" w:space="0" w:color="auto"/>
            <w:left w:val="none" w:sz="0" w:space="0" w:color="auto"/>
            <w:bottom w:val="none" w:sz="0" w:space="0" w:color="auto"/>
            <w:right w:val="none" w:sz="0" w:space="0" w:color="auto"/>
          </w:divBdr>
        </w:div>
        <w:div w:id="1234239553">
          <w:marLeft w:val="547"/>
          <w:marRight w:val="0"/>
          <w:marTop w:val="134"/>
          <w:marBottom w:val="0"/>
          <w:divBdr>
            <w:top w:val="none" w:sz="0" w:space="0" w:color="auto"/>
            <w:left w:val="none" w:sz="0" w:space="0" w:color="auto"/>
            <w:bottom w:val="none" w:sz="0" w:space="0" w:color="auto"/>
            <w:right w:val="none" w:sz="0" w:space="0" w:color="auto"/>
          </w:divBdr>
        </w:div>
        <w:div w:id="268858329">
          <w:marLeft w:val="547"/>
          <w:marRight w:val="0"/>
          <w:marTop w:val="134"/>
          <w:marBottom w:val="0"/>
          <w:divBdr>
            <w:top w:val="none" w:sz="0" w:space="0" w:color="auto"/>
            <w:left w:val="none" w:sz="0" w:space="0" w:color="auto"/>
            <w:bottom w:val="none" w:sz="0" w:space="0" w:color="auto"/>
            <w:right w:val="none" w:sz="0" w:space="0" w:color="auto"/>
          </w:divBdr>
        </w:div>
        <w:div w:id="339545250">
          <w:marLeft w:val="547"/>
          <w:marRight w:val="0"/>
          <w:marTop w:val="134"/>
          <w:marBottom w:val="0"/>
          <w:divBdr>
            <w:top w:val="none" w:sz="0" w:space="0" w:color="auto"/>
            <w:left w:val="none" w:sz="0" w:space="0" w:color="auto"/>
            <w:bottom w:val="none" w:sz="0" w:space="0" w:color="auto"/>
            <w:right w:val="none" w:sz="0" w:space="0" w:color="auto"/>
          </w:divBdr>
        </w:div>
        <w:div w:id="984354498">
          <w:marLeft w:val="547"/>
          <w:marRight w:val="0"/>
          <w:marTop w:val="134"/>
          <w:marBottom w:val="0"/>
          <w:divBdr>
            <w:top w:val="none" w:sz="0" w:space="0" w:color="auto"/>
            <w:left w:val="none" w:sz="0" w:space="0" w:color="auto"/>
            <w:bottom w:val="none" w:sz="0" w:space="0" w:color="auto"/>
            <w:right w:val="none" w:sz="0" w:space="0" w:color="auto"/>
          </w:divBdr>
        </w:div>
        <w:div w:id="1903439228">
          <w:marLeft w:val="547"/>
          <w:marRight w:val="0"/>
          <w:marTop w:val="134"/>
          <w:marBottom w:val="0"/>
          <w:divBdr>
            <w:top w:val="none" w:sz="0" w:space="0" w:color="auto"/>
            <w:left w:val="none" w:sz="0" w:space="0" w:color="auto"/>
            <w:bottom w:val="none" w:sz="0" w:space="0" w:color="auto"/>
            <w:right w:val="none" w:sz="0" w:space="0" w:color="auto"/>
          </w:divBdr>
        </w:div>
      </w:divsChild>
    </w:div>
    <w:div w:id="116990059">
      <w:bodyDiv w:val="1"/>
      <w:marLeft w:val="0"/>
      <w:marRight w:val="0"/>
      <w:marTop w:val="0"/>
      <w:marBottom w:val="0"/>
      <w:divBdr>
        <w:top w:val="none" w:sz="0" w:space="0" w:color="auto"/>
        <w:left w:val="none" w:sz="0" w:space="0" w:color="auto"/>
        <w:bottom w:val="none" w:sz="0" w:space="0" w:color="auto"/>
        <w:right w:val="none" w:sz="0" w:space="0" w:color="auto"/>
      </w:divBdr>
    </w:div>
    <w:div w:id="119111181">
      <w:bodyDiv w:val="1"/>
      <w:marLeft w:val="0"/>
      <w:marRight w:val="0"/>
      <w:marTop w:val="0"/>
      <w:marBottom w:val="0"/>
      <w:divBdr>
        <w:top w:val="none" w:sz="0" w:space="0" w:color="auto"/>
        <w:left w:val="none" w:sz="0" w:space="0" w:color="auto"/>
        <w:bottom w:val="none" w:sz="0" w:space="0" w:color="auto"/>
        <w:right w:val="none" w:sz="0" w:space="0" w:color="auto"/>
      </w:divBdr>
    </w:div>
    <w:div w:id="191722340">
      <w:bodyDiv w:val="1"/>
      <w:marLeft w:val="0"/>
      <w:marRight w:val="0"/>
      <w:marTop w:val="0"/>
      <w:marBottom w:val="0"/>
      <w:divBdr>
        <w:top w:val="none" w:sz="0" w:space="0" w:color="auto"/>
        <w:left w:val="none" w:sz="0" w:space="0" w:color="auto"/>
        <w:bottom w:val="none" w:sz="0" w:space="0" w:color="auto"/>
        <w:right w:val="none" w:sz="0" w:space="0" w:color="auto"/>
      </w:divBdr>
    </w:div>
    <w:div w:id="213857088">
      <w:bodyDiv w:val="1"/>
      <w:marLeft w:val="0"/>
      <w:marRight w:val="0"/>
      <w:marTop w:val="0"/>
      <w:marBottom w:val="0"/>
      <w:divBdr>
        <w:top w:val="none" w:sz="0" w:space="0" w:color="auto"/>
        <w:left w:val="none" w:sz="0" w:space="0" w:color="auto"/>
        <w:bottom w:val="none" w:sz="0" w:space="0" w:color="auto"/>
        <w:right w:val="none" w:sz="0" w:space="0" w:color="auto"/>
      </w:divBdr>
    </w:div>
    <w:div w:id="243420925">
      <w:bodyDiv w:val="1"/>
      <w:marLeft w:val="0"/>
      <w:marRight w:val="0"/>
      <w:marTop w:val="0"/>
      <w:marBottom w:val="0"/>
      <w:divBdr>
        <w:top w:val="none" w:sz="0" w:space="0" w:color="auto"/>
        <w:left w:val="none" w:sz="0" w:space="0" w:color="auto"/>
        <w:bottom w:val="none" w:sz="0" w:space="0" w:color="auto"/>
        <w:right w:val="none" w:sz="0" w:space="0" w:color="auto"/>
      </w:divBdr>
    </w:div>
    <w:div w:id="302583006">
      <w:bodyDiv w:val="1"/>
      <w:marLeft w:val="0"/>
      <w:marRight w:val="0"/>
      <w:marTop w:val="0"/>
      <w:marBottom w:val="0"/>
      <w:divBdr>
        <w:top w:val="none" w:sz="0" w:space="0" w:color="auto"/>
        <w:left w:val="none" w:sz="0" w:space="0" w:color="auto"/>
        <w:bottom w:val="none" w:sz="0" w:space="0" w:color="auto"/>
        <w:right w:val="none" w:sz="0" w:space="0" w:color="auto"/>
      </w:divBdr>
    </w:div>
    <w:div w:id="314185858">
      <w:bodyDiv w:val="1"/>
      <w:marLeft w:val="0"/>
      <w:marRight w:val="0"/>
      <w:marTop w:val="0"/>
      <w:marBottom w:val="0"/>
      <w:divBdr>
        <w:top w:val="none" w:sz="0" w:space="0" w:color="auto"/>
        <w:left w:val="none" w:sz="0" w:space="0" w:color="auto"/>
        <w:bottom w:val="none" w:sz="0" w:space="0" w:color="auto"/>
        <w:right w:val="none" w:sz="0" w:space="0" w:color="auto"/>
      </w:divBdr>
    </w:div>
    <w:div w:id="316613951">
      <w:bodyDiv w:val="1"/>
      <w:marLeft w:val="0"/>
      <w:marRight w:val="0"/>
      <w:marTop w:val="0"/>
      <w:marBottom w:val="0"/>
      <w:divBdr>
        <w:top w:val="none" w:sz="0" w:space="0" w:color="auto"/>
        <w:left w:val="none" w:sz="0" w:space="0" w:color="auto"/>
        <w:bottom w:val="none" w:sz="0" w:space="0" w:color="auto"/>
        <w:right w:val="none" w:sz="0" w:space="0" w:color="auto"/>
      </w:divBdr>
      <w:divsChild>
        <w:div w:id="1999262669">
          <w:marLeft w:val="547"/>
          <w:marRight w:val="0"/>
          <w:marTop w:val="134"/>
          <w:marBottom w:val="0"/>
          <w:divBdr>
            <w:top w:val="none" w:sz="0" w:space="0" w:color="auto"/>
            <w:left w:val="none" w:sz="0" w:space="0" w:color="auto"/>
            <w:bottom w:val="none" w:sz="0" w:space="0" w:color="auto"/>
            <w:right w:val="none" w:sz="0" w:space="0" w:color="auto"/>
          </w:divBdr>
        </w:div>
      </w:divsChild>
    </w:div>
    <w:div w:id="435365518">
      <w:bodyDiv w:val="1"/>
      <w:marLeft w:val="0"/>
      <w:marRight w:val="0"/>
      <w:marTop w:val="0"/>
      <w:marBottom w:val="0"/>
      <w:divBdr>
        <w:top w:val="none" w:sz="0" w:space="0" w:color="auto"/>
        <w:left w:val="none" w:sz="0" w:space="0" w:color="auto"/>
        <w:bottom w:val="none" w:sz="0" w:space="0" w:color="auto"/>
        <w:right w:val="none" w:sz="0" w:space="0" w:color="auto"/>
      </w:divBdr>
    </w:div>
    <w:div w:id="453522959">
      <w:bodyDiv w:val="1"/>
      <w:marLeft w:val="0"/>
      <w:marRight w:val="0"/>
      <w:marTop w:val="0"/>
      <w:marBottom w:val="0"/>
      <w:divBdr>
        <w:top w:val="none" w:sz="0" w:space="0" w:color="auto"/>
        <w:left w:val="none" w:sz="0" w:space="0" w:color="auto"/>
        <w:bottom w:val="none" w:sz="0" w:space="0" w:color="auto"/>
        <w:right w:val="none" w:sz="0" w:space="0" w:color="auto"/>
      </w:divBdr>
    </w:div>
    <w:div w:id="460148109">
      <w:bodyDiv w:val="1"/>
      <w:marLeft w:val="0"/>
      <w:marRight w:val="0"/>
      <w:marTop w:val="0"/>
      <w:marBottom w:val="0"/>
      <w:divBdr>
        <w:top w:val="none" w:sz="0" w:space="0" w:color="auto"/>
        <w:left w:val="none" w:sz="0" w:space="0" w:color="auto"/>
        <w:bottom w:val="none" w:sz="0" w:space="0" w:color="auto"/>
        <w:right w:val="none" w:sz="0" w:space="0" w:color="auto"/>
      </w:divBdr>
      <w:divsChild>
        <w:div w:id="1075205852">
          <w:marLeft w:val="547"/>
          <w:marRight w:val="0"/>
          <w:marTop w:val="134"/>
          <w:marBottom w:val="0"/>
          <w:divBdr>
            <w:top w:val="none" w:sz="0" w:space="0" w:color="auto"/>
            <w:left w:val="none" w:sz="0" w:space="0" w:color="auto"/>
            <w:bottom w:val="none" w:sz="0" w:space="0" w:color="auto"/>
            <w:right w:val="none" w:sz="0" w:space="0" w:color="auto"/>
          </w:divBdr>
        </w:div>
        <w:div w:id="1637182183">
          <w:marLeft w:val="547"/>
          <w:marRight w:val="0"/>
          <w:marTop w:val="134"/>
          <w:marBottom w:val="0"/>
          <w:divBdr>
            <w:top w:val="none" w:sz="0" w:space="0" w:color="auto"/>
            <w:left w:val="none" w:sz="0" w:space="0" w:color="auto"/>
            <w:bottom w:val="none" w:sz="0" w:space="0" w:color="auto"/>
            <w:right w:val="none" w:sz="0" w:space="0" w:color="auto"/>
          </w:divBdr>
        </w:div>
        <w:div w:id="1145003835">
          <w:marLeft w:val="547"/>
          <w:marRight w:val="0"/>
          <w:marTop w:val="134"/>
          <w:marBottom w:val="0"/>
          <w:divBdr>
            <w:top w:val="none" w:sz="0" w:space="0" w:color="auto"/>
            <w:left w:val="none" w:sz="0" w:space="0" w:color="auto"/>
            <w:bottom w:val="none" w:sz="0" w:space="0" w:color="auto"/>
            <w:right w:val="none" w:sz="0" w:space="0" w:color="auto"/>
          </w:divBdr>
        </w:div>
        <w:div w:id="1740788574">
          <w:marLeft w:val="547"/>
          <w:marRight w:val="0"/>
          <w:marTop w:val="134"/>
          <w:marBottom w:val="0"/>
          <w:divBdr>
            <w:top w:val="none" w:sz="0" w:space="0" w:color="auto"/>
            <w:left w:val="none" w:sz="0" w:space="0" w:color="auto"/>
            <w:bottom w:val="none" w:sz="0" w:space="0" w:color="auto"/>
            <w:right w:val="none" w:sz="0" w:space="0" w:color="auto"/>
          </w:divBdr>
        </w:div>
        <w:div w:id="1194347779">
          <w:marLeft w:val="547"/>
          <w:marRight w:val="0"/>
          <w:marTop w:val="134"/>
          <w:marBottom w:val="0"/>
          <w:divBdr>
            <w:top w:val="none" w:sz="0" w:space="0" w:color="auto"/>
            <w:left w:val="none" w:sz="0" w:space="0" w:color="auto"/>
            <w:bottom w:val="none" w:sz="0" w:space="0" w:color="auto"/>
            <w:right w:val="none" w:sz="0" w:space="0" w:color="auto"/>
          </w:divBdr>
        </w:div>
      </w:divsChild>
    </w:div>
    <w:div w:id="495804146">
      <w:bodyDiv w:val="1"/>
      <w:marLeft w:val="0"/>
      <w:marRight w:val="0"/>
      <w:marTop w:val="0"/>
      <w:marBottom w:val="0"/>
      <w:divBdr>
        <w:top w:val="none" w:sz="0" w:space="0" w:color="auto"/>
        <w:left w:val="none" w:sz="0" w:space="0" w:color="auto"/>
        <w:bottom w:val="none" w:sz="0" w:space="0" w:color="auto"/>
        <w:right w:val="none" w:sz="0" w:space="0" w:color="auto"/>
      </w:divBdr>
    </w:div>
    <w:div w:id="522405943">
      <w:bodyDiv w:val="1"/>
      <w:marLeft w:val="0"/>
      <w:marRight w:val="0"/>
      <w:marTop w:val="0"/>
      <w:marBottom w:val="0"/>
      <w:divBdr>
        <w:top w:val="none" w:sz="0" w:space="0" w:color="auto"/>
        <w:left w:val="none" w:sz="0" w:space="0" w:color="auto"/>
        <w:bottom w:val="none" w:sz="0" w:space="0" w:color="auto"/>
        <w:right w:val="none" w:sz="0" w:space="0" w:color="auto"/>
      </w:divBdr>
      <w:divsChild>
        <w:div w:id="573929519">
          <w:marLeft w:val="1800"/>
          <w:marRight w:val="0"/>
          <w:marTop w:val="115"/>
          <w:marBottom w:val="0"/>
          <w:divBdr>
            <w:top w:val="none" w:sz="0" w:space="0" w:color="auto"/>
            <w:left w:val="none" w:sz="0" w:space="0" w:color="auto"/>
            <w:bottom w:val="none" w:sz="0" w:space="0" w:color="auto"/>
            <w:right w:val="none" w:sz="0" w:space="0" w:color="auto"/>
          </w:divBdr>
        </w:div>
        <w:div w:id="839929055">
          <w:marLeft w:val="1800"/>
          <w:marRight w:val="0"/>
          <w:marTop w:val="115"/>
          <w:marBottom w:val="0"/>
          <w:divBdr>
            <w:top w:val="none" w:sz="0" w:space="0" w:color="auto"/>
            <w:left w:val="none" w:sz="0" w:space="0" w:color="auto"/>
            <w:bottom w:val="none" w:sz="0" w:space="0" w:color="auto"/>
            <w:right w:val="none" w:sz="0" w:space="0" w:color="auto"/>
          </w:divBdr>
        </w:div>
        <w:div w:id="1329673561">
          <w:marLeft w:val="1800"/>
          <w:marRight w:val="0"/>
          <w:marTop w:val="115"/>
          <w:marBottom w:val="0"/>
          <w:divBdr>
            <w:top w:val="none" w:sz="0" w:space="0" w:color="auto"/>
            <w:left w:val="none" w:sz="0" w:space="0" w:color="auto"/>
            <w:bottom w:val="none" w:sz="0" w:space="0" w:color="auto"/>
            <w:right w:val="none" w:sz="0" w:space="0" w:color="auto"/>
          </w:divBdr>
        </w:div>
        <w:div w:id="1887982732">
          <w:marLeft w:val="1800"/>
          <w:marRight w:val="0"/>
          <w:marTop w:val="115"/>
          <w:marBottom w:val="0"/>
          <w:divBdr>
            <w:top w:val="none" w:sz="0" w:space="0" w:color="auto"/>
            <w:left w:val="none" w:sz="0" w:space="0" w:color="auto"/>
            <w:bottom w:val="none" w:sz="0" w:space="0" w:color="auto"/>
            <w:right w:val="none" w:sz="0" w:space="0" w:color="auto"/>
          </w:divBdr>
        </w:div>
      </w:divsChild>
    </w:div>
    <w:div w:id="542794297">
      <w:bodyDiv w:val="1"/>
      <w:marLeft w:val="0"/>
      <w:marRight w:val="0"/>
      <w:marTop w:val="0"/>
      <w:marBottom w:val="0"/>
      <w:divBdr>
        <w:top w:val="none" w:sz="0" w:space="0" w:color="auto"/>
        <w:left w:val="none" w:sz="0" w:space="0" w:color="auto"/>
        <w:bottom w:val="none" w:sz="0" w:space="0" w:color="auto"/>
        <w:right w:val="none" w:sz="0" w:space="0" w:color="auto"/>
      </w:divBdr>
    </w:div>
    <w:div w:id="557715175">
      <w:bodyDiv w:val="1"/>
      <w:marLeft w:val="0"/>
      <w:marRight w:val="0"/>
      <w:marTop w:val="0"/>
      <w:marBottom w:val="0"/>
      <w:divBdr>
        <w:top w:val="none" w:sz="0" w:space="0" w:color="auto"/>
        <w:left w:val="none" w:sz="0" w:space="0" w:color="auto"/>
        <w:bottom w:val="none" w:sz="0" w:space="0" w:color="auto"/>
        <w:right w:val="none" w:sz="0" w:space="0" w:color="auto"/>
      </w:divBdr>
    </w:div>
    <w:div w:id="578566468">
      <w:bodyDiv w:val="1"/>
      <w:marLeft w:val="0"/>
      <w:marRight w:val="0"/>
      <w:marTop w:val="0"/>
      <w:marBottom w:val="0"/>
      <w:divBdr>
        <w:top w:val="none" w:sz="0" w:space="0" w:color="auto"/>
        <w:left w:val="none" w:sz="0" w:space="0" w:color="auto"/>
        <w:bottom w:val="none" w:sz="0" w:space="0" w:color="auto"/>
        <w:right w:val="none" w:sz="0" w:space="0" w:color="auto"/>
      </w:divBdr>
    </w:div>
    <w:div w:id="609824586">
      <w:bodyDiv w:val="1"/>
      <w:marLeft w:val="0"/>
      <w:marRight w:val="0"/>
      <w:marTop w:val="0"/>
      <w:marBottom w:val="0"/>
      <w:divBdr>
        <w:top w:val="none" w:sz="0" w:space="0" w:color="auto"/>
        <w:left w:val="none" w:sz="0" w:space="0" w:color="auto"/>
        <w:bottom w:val="none" w:sz="0" w:space="0" w:color="auto"/>
        <w:right w:val="none" w:sz="0" w:space="0" w:color="auto"/>
      </w:divBdr>
      <w:divsChild>
        <w:div w:id="525365006">
          <w:marLeft w:val="547"/>
          <w:marRight w:val="0"/>
          <w:marTop w:val="134"/>
          <w:marBottom w:val="0"/>
          <w:divBdr>
            <w:top w:val="none" w:sz="0" w:space="0" w:color="auto"/>
            <w:left w:val="none" w:sz="0" w:space="0" w:color="auto"/>
            <w:bottom w:val="none" w:sz="0" w:space="0" w:color="auto"/>
            <w:right w:val="none" w:sz="0" w:space="0" w:color="auto"/>
          </w:divBdr>
        </w:div>
        <w:div w:id="1529566134">
          <w:marLeft w:val="547"/>
          <w:marRight w:val="0"/>
          <w:marTop w:val="134"/>
          <w:marBottom w:val="0"/>
          <w:divBdr>
            <w:top w:val="none" w:sz="0" w:space="0" w:color="auto"/>
            <w:left w:val="none" w:sz="0" w:space="0" w:color="auto"/>
            <w:bottom w:val="none" w:sz="0" w:space="0" w:color="auto"/>
            <w:right w:val="none" w:sz="0" w:space="0" w:color="auto"/>
          </w:divBdr>
        </w:div>
      </w:divsChild>
    </w:div>
    <w:div w:id="640888052">
      <w:bodyDiv w:val="1"/>
      <w:marLeft w:val="0"/>
      <w:marRight w:val="0"/>
      <w:marTop w:val="0"/>
      <w:marBottom w:val="0"/>
      <w:divBdr>
        <w:top w:val="none" w:sz="0" w:space="0" w:color="auto"/>
        <w:left w:val="none" w:sz="0" w:space="0" w:color="auto"/>
        <w:bottom w:val="none" w:sz="0" w:space="0" w:color="auto"/>
        <w:right w:val="none" w:sz="0" w:space="0" w:color="auto"/>
      </w:divBdr>
    </w:div>
    <w:div w:id="662784318">
      <w:bodyDiv w:val="1"/>
      <w:marLeft w:val="0"/>
      <w:marRight w:val="0"/>
      <w:marTop w:val="0"/>
      <w:marBottom w:val="0"/>
      <w:divBdr>
        <w:top w:val="none" w:sz="0" w:space="0" w:color="auto"/>
        <w:left w:val="none" w:sz="0" w:space="0" w:color="auto"/>
        <w:bottom w:val="none" w:sz="0" w:space="0" w:color="auto"/>
        <w:right w:val="none" w:sz="0" w:space="0" w:color="auto"/>
      </w:divBdr>
      <w:divsChild>
        <w:div w:id="414977400">
          <w:marLeft w:val="1800"/>
          <w:marRight w:val="0"/>
          <w:marTop w:val="134"/>
          <w:marBottom w:val="0"/>
          <w:divBdr>
            <w:top w:val="none" w:sz="0" w:space="0" w:color="auto"/>
            <w:left w:val="none" w:sz="0" w:space="0" w:color="auto"/>
            <w:bottom w:val="none" w:sz="0" w:space="0" w:color="auto"/>
            <w:right w:val="none" w:sz="0" w:space="0" w:color="auto"/>
          </w:divBdr>
        </w:div>
        <w:div w:id="770004199">
          <w:marLeft w:val="1800"/>
          <w:marRight w:val="0"/>
          <w:marTop w:val="96"/>
          <w:marBottom w:val="0"/>
          <w:divBdr>
            <w:top w:val="none" w:sz="0" w:space="0" w:color="auto"/>
            <w:left w:val="none" w:sz="0" w:space="0" w:color="auto"/>
            <w:bottom w:val="none" w:sz="0" w:space="0" w:color="auto"/>
            <w:right w:val="none" w:sz="0" w:space="0" w:color="auto"/>
          </w:divBdr>
        </w:div>
        <w:div w:id="947467185">
          <w:marLeft w:val="1800"/>
          <w:marRight w:val="0"/>
          <w:marTop w:val="96"/>
          <w:marBottom w:val="0"/>
          <w:divBdr>
            <w:top w:val="none" w:sz="0" w:space="0" w:color="auto"/>
            <w:left w:val="none" w:sz="0" w:space="0" w:color="auto"/>
            <w:bottom w:val="none" w:sz="0" w:space="0" w:color="auto"/>
            <w:right w:val="none" w:sz="0" w:space="0" w:color="auto"/>
          </w:divBdr>
        </w:div>
      </w:divsChild>
    </w:div>
    <w:div w:id="671182408">
      <w:bodyDiv w:val="1"/>
      <w:marLeft w:val="0"/>
      <w:marRight w:val="0"/>
      <w:marTop w:val="0"/>
      <w:marBottom w:val="0"/>
      <w:divBdr>
        <w:top w:val="none" w:sz="0" w:space="0" w:color="auto"/>
        <w:left w:val="none" w:sz="0" w:space="0" w:color="auto"/>
        <w:bottom w:val="none" w:sz="0" w:space="0" w:color="auto"/>
        <w:right w:val="none" w:sz="0" w:space="0" w:color="auto"/>
      </w:divBdr>
    </w:div>
    <w:div w:id="678193721">
      <w:bodyDiv w:val="1"/>
      <w:marLeft w:val="0"/>
      <w:marRight w:val="0"/>
      <w:marTop w:val="0"/>
      <w:marBottom w:val="0"/>
      <w:divBdr>
        <w:top w:val="none" w:sz="0" w:space="0" w:color="auto"/>
        <w:left w:val="none" w:sz="0" w:space="0" w:color="auto"/>
        <w:bottom w:val="none" w:sz="0" w:space="0" w:color="auto"/>
        <w:right w:val="none" w:sz="0" w:space="0" w:color="auto"/>
      </w:divBdr>
      <w:divsChild>
        <w:div w:id="531041020">
          <w:marLeft w:val="547"/>
          <w:marRight w:val="0"/>
          <w:marTop w:val="115"/>
          <w:marBottom w:val="0"/>
          <w:divBdr>
            <w:top w:val="none" w:sz="0" w:space="0" w:color="auto"/>
            <w:left w:val="none" w:sz="0" w:space="0" w:color="auto"/>
            <w:bottom w:val="none" w:sz="0" w:space="0" w:color="auto"/>
            <w:right w:val="none" w:sz="0" w:space="0" w:color="auto"/>
          </w:divBdr>
        </w:div>
        <w:div w:id="2142267399">
          <w:marLeft w:val="547"/>
          <w:marRight w:val="0"/>
          <w:marTop w:val="115"/>
          <w:marBottom w:val="0"/>
          <w:divBdr>
            <w:top w:val="none" w:sz="0" w:space="0" w:color="auto"/>
            <w:left w:val="none" w:sz="0" w:space="0" w:color="auto"/>
            <w:bottom w:val="none" w:sz="0" w:space="0" w:color="auto"/>
            <w:right w:val="none" w:sz="0" w:space="0" w:color="auto"/>
          </w:divBdr>
        </w:div>
        <w:div w:id="1196963421">
          <w:marLeft w:val="547"/>
          <w:marRight w:val="0"/>
          <w:marTop w:val="115"/>
          <w:marBottom w:val="0"/>
          <w:divBdr>
            <w:top w:val="none" w:sz="0" w:space="0" w:color="auto"/>
            <w:left w:val="none" w:sz="0" w:space="0" w:color="auto"/>
            <w:bottom w:val="none" w:sz="0" w:space="0" w:color="auto"/>
            <w:right w:val="none" w:sz="0" w:space="0" w:color="auto"/>
          </w:divBdr>
        </w:div>
        <w:div w:id="212667875">
          <w:marLeft w:val="547"/>
          <w:marRight w:val="0"/>
          <w:marTop w:val="115"/>
          <w:marBottom w:val="0"/>
          <w:divBdr>
            <w:top w:val="none" w:sz="0" w:space="0" w:color="auto"/>
            <w:left w:val="none" w:sz="0" w:space="0" w:color="auto"/>
            <w:bottom w:val="none" w:sz="0" w:space="0" w:color="auto"/>
            <w:right w:val="none" w:sz="0" w:space="0" w:color="auto"/>
          </w:divBdr>
        </w:div>
        <w:div w:id="1064840770">
          <w:marLeft w:val="547"/>
          <w:marRight w:val="0"/>
          <w:marTop w:val="115"/>
          <w:marBottom w:val="0"/>
          <w:divBdr>
            <w:top w:val="none" w:sz="0" w:space="0" w:color="auto"/>
            <w:left w:val="none" w:sz="0" w:space="0" w:color="auto"/>
            <w:bottom w:val="none" w:sz="0" w:space="0" w:color="auto"/>
            <w:right w:val="none" w:sz="0" w:space="0" w:color="auto"/>
          </w:divBdr>
        </w:div>
      </w:divsChild>
    </w:div>
    <w:div w:id="688532561">
      <w:bodyDiv w:val="1"/>
      <w:marLeft w:val="0"/>
      <w:marRight w:val="0"/>
      <w:marTop w:val="0"/>
      <w:marBottom w:val="0"/>
      <w:divBdr>
        <w:top w:val="none" w:sz="0" w:space="0" w:color="auto"/>
        <w:left w:val="none" w:sz="0" w:space="0" w:color="auto"/>
        <w:bottom w:val="none" w:sz="0" w:space="0" w:color="auto"/>
        <w:right w:val="none" w:sz="0" w:space="0" w:color="auto"/>
      </w:divBdr>
    </w:div>
    <w:div w:id="702169672">
      <w:bodyDiv w:val="1"/>
      <w:marLeft w:val="0"/>
      <w:marRight w:val="0"/>
      <w:marTop w:val="0"/>
      <w:marBottom w:val="0"/>
      <w:divBdr>
        <w:top w:val="none" w:sz="0" w:space="0" w:color="auto"/>
        <w:left w:val="none" w:sz="0" w:space="0" w:color="auto"/>
        <w:bottom w:val="none" w:sz="0" w:space="0" w:color="auto"/>
        <w:right w:val="none" w:sz="0" w:space="0" w:color="auto"/>
      </w:divBdr>
    </w:div>
    <w:div w:id="759252306">
      <w:bodyDiv w:val="1"/>
      <w:marLeft w:val="0"/>
      <w:marRight w:val="0"/>
      <w:marTop w:val="0"/>
      <w:marBottom w:val="0"/>
      <w:divBdr>
        <w:top w:val="none" w:sz="0" w:space="0" w:color="auto"/>
        <w:left w:val="none" w:sz="0" w:space="0" w:color="auto"/>
        <w:bottom w:val="none" w:sz="0" w:space="0" w:color="auto"/>
        <w:right w:val="none" w:sz="0" w:space="0" w:color="auto"/>
      </w:divBdr>
    </w:div>
    <w:div w:id="762798836">
      <w:bodyDiv w:val="1"/>
      <w:marLeft w:val="0"/>
      <w:marRight w:val="0"/>
      <w:marTop w:val="0"/>
      <w:marBottom w:val="0"/>
      <w:divBdr>
        <w:top w:val="none" w:sz="0" w:space="0" w:color="auto"/>
        <w:left w:val="none" w:sz="0" w:space="0" w:color="auto"/>
        <w:bottom w:val="none" w:sz="0" w:space="0" w:color="auto"/>
        <w:right w:val="none" w:sz="0" w:space="0" w:color="auto"/>
      </w:divBdr>
      <w:divsChild>
        <w:div w:id="530070645">
          <w:marLeft w:val="547"/>
          <w:marRight w:val="0"/>
          <w:marTop w:val="134"/>
          <w:marBottom w:val="0"/>
          <w:divBdr>
            <w:top w:val="none" w:sz="0" w:space="0" w:color="auto"/>
            <w:left w:val="none" w:sz="0" w:space="0" w:color="auto"/>
            <w:bottom w:val="none" w:sz="0" w:space="0" w:color="auto"/>
            <w:right w:val="none" w:sz="0" w:space="0" w:color="auto"/>
          </w:divBdr>
        </w:div>
        <w:div w:id="1703549614">
          <w:marLeft w:val="547"/>
          <w:marRight w:val="0"/>
          <w:marTop w:val="134"/>
          <w:marBottom w:val="0"/>
          <w:divBdr>
            <w:top w:val="none" w:sz="0" w:space="0" w:color="auto"/>
            <w:left w:val="none" w:sz="0" w:space="0" w:color="auto"/>
            <w:bottom w:val="none" w:sz="0" w:space="0" w:color="auto"/>
            <w:right w:val="none" w:sz="0" w:space="0" w:color="auto"/>
          </w:divBdr>
        </w:div>
        <w:div w:id="74516709">
          <w:marLeft w:val="547"/>
          <w:marRight w:val="0"/>
          <w:marTop w:val="134"/>
          <w:marBottom w:val="0"/>
          <w:divBdr>
            <w:top w:val="none" w:sz="0" w:space="0" w:color="auto"/>
            <w:left w:val="none" w:sz="0" w:space="0" w:color="auto"/>
            <w:bottom w:val="none" w:sz="0" w:space="0" w:color="auto"/>
            <w:right w:val="none" w:sz="0" w:space="0" w:color="auto"/>
          </w:divBdr>
        </w:div>
        <w:div w:id="641615658">
          <w:marLeft w:val="547"/>
          <w:marRight w:val="0"/>
          <w:marTop w:val="134"/>
          <w:marBottom w:val="0"/>
          <w:divBdr>
            <w:top w:val="none" w:sz="0" w:space="0" w:color="auto"/>
            <w:left w:val="none" w:sz="0" w:space="0" w:color="auto"/>
            <w:bottom w:val="none" w:sz="0" w:space="0" w:color="auto"/>
            <w:right w:val="none" w:sz="0" w:space="0" w:color="auto"/>
          </w:divBdr>
        </w:div>
      </w:divsChild>
    </w:div>
    <w:div w:id="768354019">
      <w:bodyDiv w:val="1"/>
      <w:marLeft w:val="0"/>
      <w:marRight w:val="0"/>
      <w:marTop w:val="0"/>
      <w:marBottom w:val="0"/>
      <w:divBdr>
        <w:top w:val="none" w:sz="0" w:space="0" w:color="auto"/>
        <w:left w:val="none" w:sz="0" w:space="0" w:color="auto"/>
        <w:bottom w:val="none" w:sz="0" w:space="0" w:color="auto"/>
        <w:right w:val="none" w:sz="0" w:space="0" w:color="auto"/>
      </w:divBdr>
      <w:divsChild>
        <w:div w:id="1606302764">
          <w:marLeft w:val="547"/>
          <w:marRight w:val="0"/>
          <w:marTop w:val="144"/>
          <w:marBottom w:val="0"/>
          <w:divBdr>
            <w:top w:val="none" w:sz="0" w:space="0" w:color="auto"/>
            <w:left w:val="none" w:sz="0" w:space="0" w:color="auto"/>
            <w:bottom w:val="none" w:sz="0" w:space="0" w:color="auto"/>
            <w:right w:val="none" w:sz="0" w:space="0" w:color="auto"/>
          </w:divBdr>
        </w:div>
        <w:div w:id="2109227724">
          <w:marLeft w:val="547"/>
          <w:marRight w:val="0"/>
          <w:marTop w:val="144"/>
          <w:marBottom w:val="0"/>
          <w:divBdr>
            <w:top w:val="none" w:sz="0" w:space="0" w:color="auto"/>
            <w:left w:val="none" w:sz="0" w:space="0" w:color="auto"/>
            <w:bottom w:val="none" w:sz="0" w:space="0" w:color="auto"/>
            <w:right w:val="none" w:sz="0" w:space="0" w:color="auto"/>
          </w:divBdr>
        </w:div>
      </w:divsChild>
    </w:div>
    <w:div w:id="785464938">
      <w:bodyDiv w:val="1"/>
      <w:marLeft w:val="0"/>
      <w:marRight w:val="0"/>
      <w:marTop w:val="0"/>
      <w:marBottom w:val="0"/>
      <w:divBdr>
        <w:top w:val="none" w:sz="0" w:space="0" w:color="auto"/>
        <w:left w:val="none" w:sz="0" w:space="0" w:color="auto"/>
        <w:bottom w:val="none" w:sz="0" w:space="0" w:color="auto"/>
        <w:right w:val="none" w:sz="0" w:space="0" w:color="auto"/>
      </w:divBdr>
      <w:divsChild>
        <w:div w:id="722022893">
          <w:marLeft w:val="547"/>
          <w:marRight w:val="0"/>
          <w:marTop w:val="154"/>
          <w:marBottom w:val="0"/>
          <w:divBdr>
            <w:top w:val="none" w:sz="0" w:space="0" w:color="auto"/>
            <w:left w:val="none" w:sz="0" w:space="0" w:color="auto"/>
            <w:bottom w:val="none" w:sz="0" w:space="0" w:color="auto"/>
            <w:right w:val="none" w:sz="0" w:space="0" w:color="auto"/>
          </w:divBdr>
        </w:div>
        <w:div w:id="1719433815">
          <w:marLeft w:val="547"/>
          <w:marRight w:val="0"/>
          <w:marTop w:val="154"/>
          <w:marBottom w:val="0"/>
          <w:divBdr>
            <w:top w:val="none" w:sz="0" w:space="0" w:color="auto"/>
            <w:left w:val="none" w:sz="0" w:space="0" w:color="auto"/>
            <w:bottom w:val="none" w:sz="0" w:space="0" w:color="auto"/>
            <w:right w:val="none" w:sz="0" w:space="0" w:color="auto"/>
          </w:divBdr>
        </w:div>
        <w:div w:id="2071882167">
          <w:marLeft w:val="547"/>
          <w:marRight w:val="0"/>
          <w:marTop w:val="154"/>
          <w:marBottom w:val="0"/>
          <w:divBdr>
            <w:top w:val="none" w:sz="0" w:space="0" w:color="auto"/>
            <w:left w:val="none" w:sz="0" w:space="0" w:color="auto"/>
            <w:bottom w:val="none" w:sz="0" w:space="0" w:color="auto"/>
            <w:right w:val="none" w:sz="0" w:space="0" w:color="auto"/>
          </w:divBdr>
        </w:div>
      </w:divsChild>
    </w:div>
    <w:div w:id="795175839">
      <w:bodyDiv w:val="1"/>
      <w:marLeft w:val="0"/>
      <w:marRight w:val="0"/>
      <w:marTop w:val="0"/>
      <w:marBottom w:val="0"/>
      <w:divBdr>
        <w:top w:val="none" w:sz="0" w:space="0" w:color="auto"/>
        <w:left w:val="none" w:sz="0" w:space="0" w:color="auto"/>
        <w:bottom w:val="none" w:sz="0" w:space="0" w:color="auto"/>
        <w:right w:val="none" w:sz="0" w:space="0" w:color="auto"/>
      </w:divBdr>
      <w:divsChild>
        <w:div w:id="1224828351">
          <w:marLeft w:val="547"/>
          <w:marRight w:val="0"/>
          <w:marTop w:val="115"/>
          <w:marBottom w:val="0"/>
          <w:divBdr>
            <w:top w:val="none" w:sz="0" w:space="0" w:color="auto"/>
            <w:left w:val="none" w:sz="0" w:space="0" w:color="auto"/>
            <w:bottom w:val="none" w:sz="0" w:space="0" w:color="auto"/>
            <w:right w:val="none" w:sz="0" w:space="0" w:color="auto"/>
          </w:divBdr>
        </w:div>
        <w:div w:id="77951009">
          <w:marLeft w:val="547"/>
          <w:marRight w:val="0"/>
          <w:marTop w:val="115"/>
          <w:marBottom w:val="0"/>
          <w:divBdr>
            <w:top w:val="none" w:sz="0" w:space="0" w:color="auto"/>
            <w:left w:val="none" w:sz="0" w:space="0" w:color="auto"/>
            <w:bottom w:val="none" w:sz="0" w:space="0" w:color="auto"/>
            <w:right w:val="none" w:sz="0" w:space="0" w:color="auto"/>
          </w:divBdr>
        </w:div>
        <w:div w:id="1268150228">
          <w:marLeft w:val="547"/>
          <w:marRight w:val="0"/>
          <w:marTop w:val="115"/>
          <w:marBottom w:val="0"/>
          <w:divBdr>
            <w:top w:val="none" w:sz="0" w:space="0" w:color="auto"/>
            <w:left w:val="none" w:sz="0" w:space="0" w:color="auto"/>
            <w:bottom w:val="none" w:sz="0" w:space="0" w:color="auto"/>
            <w:right w:val="none" w:sz="0" w:space="0" w:color="auto"/>
          </w:divBdr>
        </w:div>
      </w:divsChild>
    </w:div>
    <w:div w:id="818108459">
      <w:bodyDiv w:val="1"/>
      <w:marLeft w:val="0"/>
      <w:marRight w:val="0"/>
      <w:marTop w:val="0"/>
      <w:marBottom w:val="0"/>
      <w:divBdr>
        <w:top w:val="none" w:sz="0" w:space="0" w:color="auto"/>
        <w:left w:val="none" w:sz="0" w:space="0" w:color="auto"/>
        <w:bottom w:val="none" w:sz="0" w:space="0" w:color="auto"/>
        <w:right w:val="none" w:sz="0" w:space="0" w:color="auto"/>
      </w:divBdr>
    </w:div>
    <w:div w:id="852959899">
      <w:bodyDiv w:val="1"/>
      <w:marLeft w:val="0"/>
      <w:marRight w:val="0"/>
      <w:marTop w:val="0"/>
      <w:marBottom w:val="0"/>
      <w:divBdr>
        <w:top w:val="none" w:sz="0" w:space="0" w:color="auto"/>
        <w:left w:val="none" w:sz="0" w:space="0" w:color="auto"/>
        <w:bottom w:val="none" w:sz="0" w:space="0" w:color="auto"/>
        <w:right w:val="none" w:sz="0" w:space="0" w:color="auto"/>
      </w:divBdr>
    </w:div>
    <w:div w:id="869075280">
      <w:bodyDiv w:val="1"/>
      <w:marLeft w:val="0"/>
      <w:marRight w:val="0"/>
      <w:marTop w:val="0"/>
      <w:marBottom w:val="0"/>
      <w:divBdr>
        <w:top w:val="none" w:sz="0" w:space="0" w:color="auto"/>
        <w:left w:val="none" w:sz="0" w:space="0" w:color="auto"/>
        <w:bottom w:val="none" w:sz="0" w:space="0" w:color="auto"/>
        <w:right w:val="none" w:sz="0" w:space="0" w:color="auto"/>
      </w:divBdr>
    </w:div>
    <w:div w:id="880216250">
      <w:bodyDiv w:val="1"/>
      <w:marLeft w:val="0"/>
      <w:marRight w:val="0"/>
      <w:marTop w:val="0"/>
      <w:marBottom w:val="0"/>
      <w:divBdr>
        <w:top w:val="none" w:sz="0" w:space="0" w:color="auto"/>
        <w:left w:val="none" w:sz="0" w:space="0" w:color="auto"/>
        <w:bottom w:val="none" w:sz="0" w:space="0" w:color="auto"/>
        <w:right w:val="none" w:sz="0" w:space="0" w:color="auto"/>
      </w:divBdr>
    </w:div>
    <w:div w:id="902135256">
      <w:bodyDiv w:val="1"/>
      <w:marLeft w:val="0"/>
      <w:marRight w:val="0"/>
      <w:marTop w:val="0"/>
      <w:marBottom w:val="0"/>
      <w:divBdr>
        <w:top w:val="none" w:sz="0" w:space="0" w:color="auto"/>
        <w:left w:val="none" w:sz="0" w:space="0" w:color="auto"/>
        <w:bottom w:val="none" w:sz="0" w:space="0" w:color="auto"/>
        <w:right w:val="none" w:sz="0" w:space="0" w:color="auto"/>
      </w:divBdr>
      <w:divsChild>
        <w:div w:id="183175674">
          <w:marLeft w:val="547"/>
          <w:marRight w:val="0"/>
          <w:marTop w:val="134"/>
          <w:marBottom w:val="0"/>
          <w:divBdr>
            <w:top w:val="none" w:sz="0" w:space="0" w:color="auto"/>
            <w:left w:val="none" w:sz="0" w:space="0" w:color="auto"/>
            <w:bottom w:val="none" w:sz="0" w:space="0" w:color="auto"/>
            <w:right w:val="none" w:sz="0" w:space="0" w:color="auto"/>
          </w:divBdr>
        </w:div>
        <w:div w:id="942615706">
          <w:marLeft w:val="547"/>
          <w:marRight w:val="0"/>
          <w:marTop w:val="134"/>
          <w:marBottom w:val="0"/>
          <w:divBdr>
            <w:top w:val="none" w:sz="0" w:space="0" w:color="auto"/>
            <w:left w:val="none" w:sz="0" w:space="0" w:color="auto"/>
            <w:bottom w:val="none" w:sz="0" w:space="0" w:color="auto"/>
            <w:right w:val="none" w:sz="0" w:space="0" w:color="auto"/>
          </w:divBdr>
        </w:div>
      </w:divsChild>
    </w:div>
    <w:div w:id="907492878">
      <w:bodyDiv w:val="1"/>
      <w:marLeft w:val="0"/>
      <w:marRight w:val="0"/>
      <w:marTop w:val="0"/>
      <w:marBottom w:val="0"/>
      <w:divBdr>
        <w:top w:val="none" w:sz="0" w:space="0" w:color="auto"/>
        <w:left w:val="none" w:sz="0" w:space="0" w:color="auto"/>
        <w:bottom w:val="none" w:sz="0" w:space="0" w:color="auto"/>
        <w:right w:val="none" w:sz="0" w:space="0" w:color="auto"/>
      </w:divBdr>
    </w:div>
    <w:div w:id="969091304">
      <w:bodyDiv w:val="1"/>
      <w:marLeft w:val="0"/>
      <w:marRight w:val="0"/>
      <w:marTop w:val="0"/>
      <w:marBottom w:val="0"/>
      <w:divBdr>
        <w:top w:val="none" w:sz="0" w:space="0" w:color="auto"/>
        <w:left w:val="none" w:sz="0" w:space="0" w:color="auto"/>
        <w:bottom w:val="none" w:sz="0" w:space="0" w:color="auto"/>
        <w:right w:val="none" w:sz="0" w:space="0" w:color="auto"/>
      </w:divBdr>
    </w:div>
    <w:div w:id="979070847">
      <w:bodyDiv w:val="1"/>
      <w:marLeft w:val="0"/>
      <w:marRight w:val="0"/>
      <w:marTop w:val="0"/>
      <w:marBottom w:val="0"/>
      <w:divBdr>
        <w:top w:val="none" w:sz="0" w:space="0" w:color="auto"/>
        <w:left w:val="none" w:sz="0" w:space="0" w:color="auto"/>
        <w:bottom w:val="none" w:sz="0" w:space="0" w:color="auto"/>
        <w:right w:val="none" w:sz="0" w:space="0" w:color="auto"/>
      </w:divBdr>
    </w:div>
    <w:div w:id="989943391">
      <w:bodyDiv w:val="1"/>
      <w:marLeft w:val="0"/>
      <w:marRight w:val="0"/>
      <w:marTop w:val="0"/>
      <w:marBottom w:val="0"/>
      <w:divBdr>
        <w:top w:val="none" w:sz="0" w:space="0" w:color="auto"/>
        <w:left w:val="none" w:sz="0" w:space="0" w:color="auto"/>
        <w:bottom w:val="none" w:sz="0" w:space="0" w:color="auto"/>
        <w:right w:val="none" w:sz="0" w:space="0" w:color="auto"/>
      </w:divBdr>
      <w:divsChild>
        <w:div w:id="388305439">
          <w:marLeft w:val="547"/>
          <w:marRight w:val="0"/>
          <w:marTop w:val="154"/>
          <w:marBottom w:val="0"/>
          <w:divBdr>
            <w:top w:val="none" w:sz="0" w:space="0" w:color="auto"/>
            <w:left w:val="none" w:sz="0" w:space="0" w:color="auto"/>
            <w:bottom w:val="none" w:sz="0" w:space="0" w:color="auto"/>
            <w:right w:val="none" w:sz="0" w:space="0" w:color="auto"/>
          </w:divBdr>
        </w:div>
      </w:divsChild>
    </w:div>
    <w:div w:id="1052776164">
      <w:bodyDiv w:val="1"/>
      <w:marLeft w:val="0"/>
      <w:marRight w:val="0"/>
      <w:marTop w:val="0"/>
      <w:marBottom w:val="0"/>
      <w:divBdr>
        <w:top w:val="none" w:sz="0" w:space="0" w:color="auto"/>
        <w:left w:val="none" w:sz="0" w:space="0" w:color="auto"/>
        <w:bottom w:val="none" w:sz="0" w:space="0" w:color="auto"/>
        <w:right w:val="none" w:sz="0" w:space="0" w:color="auto"/>
      </w:divBdr>
      <w:divsChild>
        <w:div w:id="1500610558">
          <w:marLeft w:val="547"/>
          <w:marRight w:val="0"/>
          <w:marTop w:val="115"/>
          <w:marBottom w:val="0"/>
          <w:divBdr>
            <w:top w:val="none" w:sz="0" w:space="0" w:color="auto"/>
            <w:left w:val="none" w:sz="0" w:space="0" w:color="auto"/>
            <w:bottom w:val="none" w:sz="0" w:space="0" w:color="auto"/>
            <w:right w:val="none" w:sz="0" w:space="0" w:color="auto"/>
          </w:divBdr>
        </w:div>
        <w:div w:id="2074574499">
          <w:marLeft w:val="547"/>
          <w:marRight w:val="0"/>
          <w:marTop w:val="115"/>
          <w:marBottom w:val="0"/>
          <w:divBdr>
            <w:top w:val="none" w:sz="0" w:space="0" w:color="auto"/>
            <w:left w:val="none" w:sz="0" w:space="0" w:color="auto"/>
            <w:bottom w:val="none" w:sz="0" w:space="0" w:color="auto"/>
            <w:right w:val="none" w:sz="0" w:space="0" w:color="auto"/>
          </w:divBdr>
        </w:div>
        <w:div w:id="1465197986">
          <w:marLeft w:val="547"/>
          <w:marRight w:val="0"/>
          <w:marTop w:val="115"/>
          <w:marBottom w:val="0"/>
          <w:divBdr>
            <w:top w:val="none" w:sz="0" w:space="0" w:color="auto"/>
            <w:left w:val="none" w:sz="0" w:space="0" w:color="auto"/>
            <w:bottom w:val="none" w:sz="0" w:space="0" w:color="auto"/>
            <w:right w:val="none" w:sz="0" w:space="0" w:color="auto"/>
          </w:divBdr>
        </w:div>
        <w:div w:id="1961649684">
          <w:marLeft w:val="547"/>
          <w:marRight w:val="0"/>
          <w:marTop w:val="115"/>
          <w:marBottom w:val="0"/>
          <w:divBdr>
            <w:top w:val="none" w:sz="0" w:space="0" w:color="auto"/>
            <w:left w:val="none" w:sz="0" w:space="0" w:color="auto"/>
            <w:bottom w:val="none" w:sz="0" w:space="0" w:color="auto"/>
            <w:right w:val="none" w:sz="0" w:space="0" w:color="auto"/>
          </w:divBdr>
        </w:div>
      </w:divsChild>
    </w:div>
    <w:div w:id="1081367649">
      <w:bodyDiv w:val="1"/>
      <w:marLeft w:val="0"/>
      <w:marRight w:val="0"/>
      <w:marTop w:val="0"/>
      <w:marBottom w:val="0"/>
      <w:divBdr>
        <w:top w:val="none" w:sz="0" w:space="0" w:color="auto"/>
        <w:left w:val="none" w:sz="0" w:space="0" w:color="auto"/>
        <w:bottom w:val="none" w:sz="0" w:space="0" w:color="auto"/>
        <w:right w:val="none" w:sz="0" w:space="0" w:color="auto"/>
      </w:divBdr>
      <w:divsChild>
        <w:div w:id="1893349631">
          <w:marLeft w:val="547"/>
          <w:marRight w:val="0"/>
          <w:marTop w:val="115"/>
          <w:marBottom w:val="0"/>
          <w:divBdr>
            <w:top w:val="none" w:sz="0" w:space="0" w:color="auto"/>
            <w:left w:val="none" w:sz="0" w:space="0" w:color="auto"/>
            <w:bottom w:val="none" w:sz="0" w:space="0" w:color="auto"/>
            <w:right w:val="none" w:sz="0" w:space="0" w:color="auto"/>
          </w:divBdr>
        </w:div>
        <w:div w:id="960376517">
          <w:marLeft w:val="547"/>
          <w:marRight w:val="0"/>
          <w:marTop w:val="115"/>
          <w:marBottom w:val="0"/>
          <w:divBdr>
            <w:top w:val="none" w:sz="0" w:space="0" w:color="auto"/>
            <w:left w:val="none" w:sz="0" w:space="0" w:color="auto"/>
            <w:bottom w:val="none" w:sz="0" w:space="0" w:color="auto"/>
            <w:right w:val="none" w:sz="0" w:space="0" w:color="auto"/>
          </w:divBdr>
        </w:div>
        <w:div w:id="1596160447">
          <w:marLeft w:val="547"/>
          <w:marRight w:val="0"/>
          <w:marTop w:val="115"/>
          <w:marBottom w:val="0"/>
          <w:divBdr>
            <w:top w:val="none" w:sz="0" w:space="0" w:color="auto"/>
            <w:left w:val="none" w:sz="0" w:space="0" w:color="auto"/>
            <w:bottom w:val="none" w:sz="0" w:space="0" w:color="auto"/>
            <w:right w:val="none" w:sz="0" w:space="0" w:color="auto"/>
          </w:divBdr>
        </w:div>
      </w:divsChild>
    </w:div>
    <w:div w:id="1108694344">
      <w:bodyDiv w:val="1"/>
      <w:marLeft w:val="0"/>
      <w:marRight w:val="0"/>
      <w:marTop w:val="0"/>
      <w:marBottom w:val="0"/>
      <w:divBdr>
        <w:top w:val="none" w:sz="0" w:space="0" w:color="auto"/>
        <w:left w:val="none" w:sz="0" w:space="0" w:color="auto"/>
        <w:bottom w:val="none" w:sz="0" w:space="0" w:color="auto"/>
        <w:right w:val="none" w:sz="0" w:space="0" w:color="auto"/>
      </w:divBdr>
      <w:divsChild>
        <w:div w:id="263878759">
          <w:marLeft w:val="547"/>
          <w:marRight w:val="0"/>
          <w:marTop w:val="134"/>
          <w:marBottom w:val="0"/>
          <w:divBdr>
            <w:top w:val="none" w:sz="0" w:space="0" w:color="auto"/>
            <w:left w:val="none" w:sz="0" w:space="0" w:color="auto"/>
            <w:bottom w:val="none" w:sz="0" w:space="0" w:color="auto"/>
            <w:right w:val="none" w:sz="0" w:space="0" w:color="auto"/>
          </w:divBdr>
        </w:div>
      </w:divsChild>
    </w:div>
    <w:div w:id="1109199047">
      <w:bodyDiv w:val="1"/>
      <w:marLeft w:val="0"/>
      <w:marRight w:val="0"/>
      <w:marTop w:val="0"/>
      <w:marBottom w:val="0"/>
      <w:divBdr>
        <w:top w:val="none" w:sz="0" w:space="0" w:color="auto"/>
        <w:left w:val="none" w:sz="0" w:space="0" w:color="auto"/>
        <w:bottom w:val="none" w:sz="0" w:space="0" w:color="auto"/>
        <w:right w:val="none" w:sz="0" w:space="0" w:color="auto"/>
      </w:divBdr>
    </w:div>
    <w:div w:id="1154106979">
      <w:bodyDiv w:val="1"/>
      <w:marLeft w:val="0"/>
      <w:marRight w:val="0"/>
      <w:marTop w:val="0"/>
      <w:marBottom w:val="0"/>
      <w:divBdr>
        <w:top w:val="none" w:sz="0" w:space="0" w:color="auto"/>
        <w:left w:val="none" w:sz="0" w:space="0" w:color="auto"/>
        <w:bottom w:val="none" w:sz="0" w:space="0" w:color="auto"/>
        <w:right w:val="none" w:sz="0" w:space="0" w:color="auto"/>
      </w:divBdr>
      <w:divsChild>
        <w:div w:id="1919050519">
          <w:marLeft w:val="547"/>
          <w:marRight w:val="0"/>
          <w:marTop w:val="154"/>
          <w:marBottom w:val="0"/>
          <w:divBdr>
            <w:top w:val="none" w:sz="0" w:space="0" w:color="auto"/>
            <w:left w:val="none" w:sz="0" w:space="0" w:color="auto"/>
            <w:bottom w:val="none" w:sz="0" w:space="0" w:color="auto"/>
            <w:right w:val="none" w:sz="0" w:space="0" w:color="auto"/>
          </w:divBdr>
        </w:div>
        <w:div w:id="1973824433">
          <w:marLeft w:val="547"/>
          <w:marRight w:val="0"/>
          <w:marTop w:val="154"/>
          <w:marBottom w:val="0"/>
          <w:divBdr>
            <w:top w:val="none" w:sz="0" w:space="0" w:color="auto"/>
            <w:left w:val="none" w:sz="0" w:space="0" w:color="auto"/>
            <w:bottom w:val="none" w:sz="0" w:space="0" w:color="auto"/>
            <w:right w:val="none" w:sz="0" w:space="0" w:color="auto"/>
          </w:divBdr>
        </w:div>
      </w:divsChild>
    </w:div>
    <w:div w:id="1173295664">
      <w:bodyDiv w:val="1"/>
      <w:marLeft w:val="0"/>
      <w:marRight w:val="0"/>
      <w:marTop w:val="0"/>
      <w:marBottom w:val="0"/>
      <w:divBdr>
        <w:top w:val="none" w:sz="0" w:space="0" w:color="auto"/>
        <w:left w:val="none" w:sz="0" w:space="0" w:color="auto"/>
        <w:bottom w:val="none" w:sz="0" w:space="0" w:color="auto"/>
        <w:right w:val="none" w:sz="0" w:space="0" w:color="auto"/>
      </w:divBdr>
    </w:div>
    <w:div w:id="1173491177">
      <w:bodyDiv w:val="1"/>
      <w:marLeft w:val="0"/>
      <w:marRight w:val="0"/>
      <w:marTop w:val="0"/>
      <w:marBottom w:val="0"/>
      <w:divBdr>
        <w:top w:val="none" w:sz="0" w:space="0" w:color="auto"/>
        <w:left w:val="none" w:sz="0" w:space="0" w:color="auto"/>
        <w:bottom w:val="none" w:sz="0" w:space="0" w:color="auto"/>
        <w:right w:val="none" w:sz="0" w:space="0" w:color="auto"/>
      </w:divBdr>
    </w:div>
    <w:div w:id="1192959664">
      <w:bodyDiv w:val="1"/>
      <w:marLeft w:val="0"/>
      <w:marRight w:val="0"/>
      <w:marTop w:val="0"/>
      <w:marBottom w:val="0"/>
      <w:divBdr>
        <w:top w:val="none" w:sz="0" w:space="0" w:color="auto"/>
        <w:left w:val="none" w:sz="0" w:space="0" w:color="auto"/>
        <w:bottom w:val="none" w:sz="0" w:space="0" w:color="auto"/>
        <w:right w:val="none" w:sz="0" w:space="0" w:color="auto"/>
      </w:divBdr>
      <w:divsChild>
        <w:div w:id="639765864">
          <w:marLeft w:val="547"/>
          <w:marRight w:val="0"/>
          <w:marTop w:val="173"/>
          <w:marBottom w:val="0"/>
          <w:divBdr>
            <w:top w:val="none" w:sz="0" w:space="0" w:color="auto"/>
            <w:left w:val="none" w:sz="0" w:space="0" w:color="auto"/>
            <w:bottom w:val="none" w:sz="0" w:space="0" w:color="auto"/>
            <w:right w:val="none" w:sz="0" w:space="0" w:color="auto"/>
          </w:divBdr>
        </w:div>
        <w:div w:id="836771922">
          <w:marLeft w:val="547"/>
          <w:marRight w:val="0"/>
          <w:marTop w:val="173"/>
          <w:marBottom w:val="0"/>
          <w:divBdr>
            <w:top w:val="none" w:sz="0" w:space="0" w:color="auto"/>
            <w:left w:val="none" w:sz="0" w:space="0" w:color="auto"/>
            <w:bottom w:val="none" w:sz="0" w:space="0" w:color="auto"/>
            <w:right w:val="none" w:sz="0" w:space="0" w:color="auto"/>
          </w:divBdr>
        </w:div>
        <w:div w:id="1306618115">
          <w:marLeft w:val="547"/>
          <w:marRight w:val="0"/>
          <w:marTop w:val="173"/>
          <w:marBottom w:val="0"/>
          <w:divBdr>
            <w:top w:val="none" w:sz="0" w:space="0" w:color="auto"/>
            <w:left w:val="none" w:sz="0" w:space="0" w:color="auto"/>
            <w:bottom w:val="none" w:sz="0" w:space="0" w:color="auto"/>
            <w:right w:val="none" w:sz="0" w:space="0" w:color="auto"/>
          </w:divBdr>
        </w:div>
        <w:div w:id="2090150679">
          <w:marLeft w:val="547"/>
          <w:marRight w:val="0"/>
          <w:marTop w:val="173"/>
          <w:marBottom w:val="0"/>
          <w:divBdr>
            <w:top w:val="none" w:sz="0" w:space="0" w:color="auto"/>
            <w:left w:val="none" w:sz="0" w:space="0" w:color="auto"/>
            <w:bottom w:val="none" w:sz="0" w:space="0" w:color="auto"/>
            <w:right w:val="none" w:sz="0" w:space="0" w:color="auto"/>
          </w:divBdr>
        </w:div>
      </w:divsChild>
    </w:div>
    <w:div w:id="1193373114">
      <w:bodyDiv w:val="1"/>
      <w:marLeft w:val="0"/>
      <w:marRight w:val="0"/>
      <w:marTop w:val="0"/>
      <w:marBottom w:val="0"/>
      <w:divBdr>
        <w:top w:val="none" w:sz="0" w:space="0" w:color="auto"/>
        <w:left w:val="none" w:sz="0" w:space="0" w:color="auto"/>
        <w:bottom w:val="none" w:sz="0" w:space="0" w:color="auto"/>
        <w:right w:val="none" w:sz="0" w:space="0" w:color="auto"/>
      </w:divBdr>
    </w:div>
    <w:div w:id="1227910100">
      <w:bodyDiv w:val="1"/>
      <w:marLeft w:val="0"/>
      <w:marRight w:val="0"/>
      <w:marTop w:val="0"/>
      <w:marBottom w:val="0"/>
      <w:divBdr>
        <w:top w:val="none" w:sz="0" w:space="0" w:color="auto"/>
        <w:left w:val="none" w:sz="0" w:space="0" w:color="auto"/>
        <w:bottom w:val="none" w:sz="0" w:space="0" w:color="auto"/>
        <w:right w:val="none" w:sz="0" w:space="0" w:color="auto"/>
      </w:divBdr>
    </w:div>
    <w:div w:id="1273628213">
      <w:bodyDiv w:val="1"/>
      <w:marLeft w:val="0"/>
      <w:marRight w:val="0"/>
      <w:marTop w:val="0"/>
      <w:marBottom w:val="0"/>
      <w:divBdr>
        <w:top w:val="none" w:sz="0" w:space="0" w:color="auto"/>
        <w:left w:val="none" w:sz="0" w:space="0" w:color="auto"/>
        <w:bottom w:val="none" w:sz="0" w:space="0" w:color="auto"/>
        <w:right w:val="none" w:sz="0" w:space="0" w:color="auto"/>
      </w:divBdr>
      <w:divsChild>
        <w:div w:id="1717390060">
          <w:marLeft w:val="547"/>
          <w:marRight w:val="0"/>
          <w:marTop w:val="134"/>
          <w:marBottom w:val="0"/>
          <w:divBdr>
            <w:top w:val="none" w:sz="0" w:space="0" w:color="auto"/>
            <w:left w:val="none" w:sz="0" w:space="0" w:color="auto"/>
            <w:bottom w:val="none" w:sz="0" w:space="0" w:color="auto"/>
            <w:right w:val="none" w:sz="0" w:space="0" w:color="auto"/>
          </w:divBdr>
        </w:div>
        <w:div w:id="1379814504">
          <w:marLeft w:val="547"/>
          <w:marRight w:val="0"/>
          <w:marTop w:val="134"/>
          <w:marBottom w:val="0"/>
          <w:divBdr>
            <w:top w:val="none" w:sz="0" w:space="0" w:color="auto"/>
            <w:left w:val="none" w:sz="0" w:space="0" w:color="auto"/>
            <w:bottom w:val="none" w:sz="0" w:space="0" w:color="auto"/>
            <w:right w:val="none" w:sz="0" w:space="0" w:color="auto"/>
          </w:divBdr>
        </w:div>
      </w:divsChild>
    </w:div>
    <w:div w:id="1301569201">
      <w:bodyDiv w:val="1"/>
      <w:marLeft w:val="0"/>
      <w:marRight w:val="0"/>
      <w:marTop w:val="0"/>
      <w:marBottom w:val="0"/>
      <w:divBdr>
        <w:top w:val="none" w:sz="0" w:space="0" w:color="auto"/>
        <w:left w:val="none" w:sz="0" w:space="0" w:color="auto"/>
        <w:bottom w:val="none" w:sz="0" w:space="0" w:color="auto"/>
        <w:right w:val="none" w:sz="0" w:space="0" w:color="auto"/>
      </w:divBdr>
    </w:div>
    <w:div w:id="1320158785">
      <w:bodyDiv w:val="1"/>
      <w:marLeft w:val="0"/>
      <w:marRight w:val="0"/>
      <w:marTop w:val="0"/>
      <w:marBottom w:val="0"/>
      <w:divBdr>
        <w:top w:val="none" w:sz="0" w:space="0" w:color="auto"/>
        <w:left w:val="none" w:sz="0" w:space="0" w:color="auto"/>
        <w:bottom w:val="none" w:sz="0" w:space="0" w:color="auto"/>
        <w:right w:val="none" w:sz="0" w:space="0" w:color="auto"/>
      </w:divBdr>
      <w:divsChild>
        <w:div w:id="2081175428">
          <w:marLeft w:val="547"/>
          <w:marRight w:val="0"/>
          <w:marTop w:val="154"/>
          <w:marBottom w:val="0"/>
          <w:divBdr>
            <w:top w:val="none" w:sz="0" w:space="0" w:color="auto"/>
            <w:left w:val="none" w:sz="0" w:space="0" w:color="auto"/>
            <w:bottom w:val="none" w:sz="0" w:space="0" w:color="auto"/>
            <w:right w:val="none" w:sz="0" w:space="0" w:color="auto"/>
          </w:divBdr>
        </w:div>
        <w:div w:id="1611742538">
          <w:marLeft w:val="547"/>
          <w:marRight w:val="0"/>
          <w:marTop w:val="154"/>
          <w:marBottom w:val="0"/>
          <w:divBdr>
            <w:top w:val="none" w:sz="0" w:space="0" w:color="auto"/>
            <w:left w:val="none" w:sz="0" w:space="0" w:color="auto"/>
            <w:bottom w:val="none" w:sz="0" w:space="0" w:color="auto"/>
            <w:right w:val="none" w:sz="0" w:space="0" w:color="auto"/>
          </w:divBdr>
        </w:div>
      </w:divsChild>
    </w:div>
    <w:div w:id="1340624674">
      <w:bodyDiv w:val="1"/>
      <w:marLeft w:val="0"/>
      <w:marRight w:val="0"/>
      <w:marTop w:val="0"/>
      <w:marBottom w:val="0"/>
      <w:divBdr>
        <w:top w:val="none" w:sz="0" w:space="0" w:color="auto"/>
        <w:left w:val="none" w:sz="0" w:space="0" w:color="auto"/>
        <w:bottom w:val="none" w:sz="0" w:space="0" w:color="auto"/>
        <w:right w:val="none" w:sz="0" w:space="0" w:color="auto"/>
      </w:divBdr>
      <w:divsChild>
        <w:div w:id="657996181">
          <w:marLeft w:val="547"/>
          <w:marRight w:val="0"/>
          <w:marTop w:val="115"/>
          <w:marBottom w:val="0"/>
          <w:divBdr>
            <w:top w:val="none" w:sz="0" w:space="0" w:color="auto"/>
            <w:left w:val="none" w:sz="0" w:space="0" w:color="auto"/>
            <w:bottom w:val="none" w:sz="0" w:space="0" w:color="auto"/>
            <w:right w:val="none" w:sz="0" w:space="0" w:color="auto"/>
          </w:divBdr>
        </w:div>
        <w:div w:id="757945710">
          <w:marLeft w:val="547"/>
          <w:marRight w:val="0"/>
          <w:marTop w:val="115"/>
          <w:marBottom w:val="0"/>
          <w:divBdr>
            <w:top w:val="none" w:sz="0" w:space="0" w:color="auto"/>
            <w:left w:val="none" w:sz="0" w:space="0" w:color="auto"/>
            <w:bottom w:val="none" w:sz="0" w:space="0" w:color="auto"/>
            <w:right w:val="none" w:sz="0" w:space="0" w:color="auto"/>
          </w:divBdr>
        </w:div>
        <w:div w:id="232475925">
          <w:marLeft w:val="547"/>
          <w:marRight w:val="0"/>
          <w:marTop w:val="115"/>
          <w:marBottom w:val="0"/>
          <w:divBdr>
            <w:top w:val="none" w:sz="0" w:space="0" w:color="auto"/>
            <w:left w:val="none" w:sz="0" w:space="0" w:color="auto"/>
            <w:bottom w:val="none" w:sz="0" w:space="0" w:color="auto"/>
            <w:right w:val="none" w:sz="0" w:space="0" w:color="auto"/>
          </w:divBdr>
        </w:div>
        <w:div w:id="1174372223">
          <w:marLeft w:val="547"/>
          <w:marRight w:val="0"/>
          <w:marTop w:val="115"/>
          <w:marBottom w:val="0"/>
          <w:divBdr>
            <w:top w:val="none" w:sz="0" w:space="0" w:color="auto"/>
            <w:left w:val="none" w:sz="0" w:space="0" w:color="auto"/>
            <w:bottom w:val="none" w:sz="0" w:space="0" w:color="auto"/>
            <w:right w:val="none" w:sz="0" w:space="0" w:color="auto"/>
          </w:divBdr>
        </w:div>
      </w:divsChild>
    </w:div>
    <w:div w:id="1348485968">
      <w:bodyDiv w:val="1"/>
      <w:marLeft w:val="0"/>
      <w:marRight w:val="0"/>
      <w:marTop w:val="0"/>
      <w:marBottom w:val="0"/>
      <w:divBdr>
        <w:top w:val="none" w:sz="0" w:space="0" w:color="auto"/>
        <w:left w:val="none" w:sz="0" w:space="0" w:color="auto"/>
        <w:bottom w:val="none" w:sz="0" w:space="0" w:color="auto"/>
        <w:right w:val="none" w:sz="0" w:space="0" w:color="auto"/>
      </w:divBdr>
    </w:div>
    <w:div w:id="1356737276">
      <w:bodyDiv w:val="1"/>
      <w:marLeft w:val="0"/>
      <w:marRight w:val="0"/>
      <w:marTop w:val="0"/>
      <w:marBottom w:val="0"/>
      <w:divBdr>
        <w:top w:val="none" w:sz="0" w:space="0" w:color="auto"/>
        <w:left w:val="none" w:sz="0" w:space="0" w:color="auto"/>
        <w:bottom w:val="none" w:sz="0" w:space="0" w:color="auto"/>
        <w:right w:val="none" w:sz="0" w:space="0" w:color="auto"/>
      </w:divBdr>
      <w:divsChild>
        <w:div w:id="312216788">
          <w:marLeft w:val="547"/>
          <w:marRight w:val="0"/>
          <w:marTop w:val="154"/>
          <w:marBottom w:val="0"/>
          <w:divBdr>
            <w:top w:val="none" w:sz="0" w:space="0" w:color="auto"/>
            <w:left w:val="none" w:sz="0" w:space="0" w:color="auto"/>
            <w:bottom w:val="none" w:sz="0" w:space="0" w:color="auto"/>
            <w:right w:val="none" w:sz="0" w:space="0" w:color="auto"/>
          </w:divBdr>
        </w:div>
        <w:div w:id="1619295803">
          <w:marLeft w:val="547"/>
          <w:marRight w:val="0"/>
          <w:marTop w:val="154"/>
          <w:marBottom w:val="0"/>
          <w:divBdr>
            <w:top w:val="none" w:sz="0" w:space="0" w:color="auto"/>
            <w:left w:val="none" w:sz="0" w:space="0" w:color="auto"/>
            <w:bottom w:val="none" w:sz="0" w:space="0" w:color="auto"/>
            <w:right w:val="none" w:sz="0" w:space="0" w:color="auto"/>
          </w:divBdr>
        </w:div>
        <w:div w:id="1924099472">
          <w:marLeft w:val="547"/>
          <w:marRight w:val="0"/>
          <w:marTop w:val="154"/>
          <w:marBottom w:val="0"/>
          <w:divBdr>
            <w:top w:val="none" w:sz="0" w:space="0" w:color="auto"/>
            <w:left w:val="none" w:sz="0" w:space="0" w:color="auto"/>
            <w:bottom w:val="none" w:sz="0" w:space="0" w:color="auto"/>
            <w:right w:val="none" w:sz="0" w:space="0" w:color="auto"/>
          </w:divBdr>
        </w:div>
      </w:divsChild>
    </w:div>
    <w:div w:id="1358852260">
      <w:bodyDiv w:val="1"/>
      <w:marLeft w:val="0"/>
      <w:marRight w:val="0"/>
      <w:marTop w:val="0"/>
      <w:marBottom w:val="0"/>
      <w:divBdr>
        <w:top w:val="none" w:sz="0" w:space="0" w:color="auto"/>
        <w:left w:val="none" w:sz="0" w:space="0" w:color="auto"/>
        <w:bottom w:val="none" w:sz="0" w:space="0" w:color="auto"/>
        <w:right w:val="none" w:sz="0" w:space="0" w:color="auto"/>
      </w:divBdr>
    </w:div>
    <w:div w:id="1361202959">
      <w:bodyDiv w:val="1"/>
      <w:marLeft w:val="0"/>
      <w:marRight w:val="0"/>
      <w:marTop w:val="0"/>
      <w:marBottom w:val="0"/>
      <w:divBdr>
        <w:top w:val="none" w:sz="0" w:space="0" w:color="auto"/>
        <w:left w:val="none" w:sz="0" w:space="0" w:color="auto"/>
        <w:bottom w:val="none" w:sz="0" w:space="0" w:color="auto"/>
        <w:right w:val="none" w:sz="0" w:space="0" w:color="auto"/>
      </w:divBdr>
    </w:div>
    <w:div w:id="1374840186">
      <w:bodyDiv w:val="1"/>
      <w:marLeft w:val="0"/>
      <w:marRight w:val="0"/>
      <w:marTop w:val="0"/>
      <w:marBottom w:val="0"/>
      <w:divBdr>
        <w:top w:val="none" w:sz="0" w:space="0" w:color="auto"/>
        <w:left w:val="none" w:sz="0" w:space="0" w:color="auto"/>
        <w:bottom w:val="none" w:sz="0" w:space="0" w:color="auto"/>
        <w:right w:val="none" w:sz="0" w:space="0" w:color="auto"/>
      </w:divBdr>
    </w:div>
    <w:div w:id="1385442844">
      <w:bodyDiv w:val="1"/>
      <w:marLeft w:val="0"/>
      <w:marRight w:val="0"/>
      <w:marTop w:val="0"/>
      <w:marBottom w:val="0"/>
      <w:divBdr>
        <w:top w:val="none" w:sz="0" w:space="0" w:color="auto"/>
        <w:left w:val="none" w:sz="0" w:space="0" w:color="auto"/>
        <w:bottom w:val="none" w:sz="0" w:space="0" w:color="auto"/>
        <w:right w:val="none" w:sz="0" w:space="0" w:color="auto"/>
      </w:divBdr>
    </w:div>
    <w:div w:id="1388603080">
      <w:bodyDiv w:val="1"/>
      <w:marLeft w:val="0"/>
      <w:marRight w:val="0"/>
      <w:marTop w:val="0"/>
      <w:marBottom w:val="0"/>
      <w:divBdr>
        <w:top w:val="none" w:sz="0" w:space="0" w:color="auto"/>
        <w:left w:val="none" w:sz="0" w:space="0" w:color="auto"/>
        <w:bottom w:val="none" w:sz="0" w:space="0" w:color="auto"/>
        <w:right w:val="none" w:sz="0" w:space="0" w:color="auto"/>
      </w:divBdr>
    </w:div>
    <w:div w:id="1394085138">
      <w:bodyDiv w:val="1"/>
      <w:marLeft w:val="0"/>
      <w:marRight w:val="0"/>
      <w:marTop w:val="0"/>
      <w:marBottom w:val="0"/>
      <w:divBdr>
        <w:top w:val="none" w:sz="0" w:space="0" w:color="auto"/>
        <w:left w:val="none" w:sz="0" w:space="0" w:color="auto"/>
        <w:bottom w:val="none" w:sz="0" w:space="0" w:color="auto"/>
        <w:right w:val="none" w:sz="0" w:space="0" w:color="auto"/>
      </w:divBdr>
    </w:div>
    <w:div w:id="1427572874">
      <w:bodyDiv w:val="1"/>
      <w:marLeft w:val="0"/>
      <w:marRight w:val="0"/>
      <w:marTop w:val="0"/>
      <w:marBottom w:val="0"/>
      <w:divBdr>
        <w:top w:val="none" w:sz="0" w:space="0" w:color="auto"/>
        <w:left w:val="none" w:sz="0" w:space="0" w:color="auto"/>
        <w:bottom w:val="none" w:sz="0" w:space="0" w:color="auto"/>
        <w:right w:val="none" w:sz="0" w:space="0" w:color="auto"/>
      </w:divBdr>
    </w:div>
    <w:div w:id="1433165232">
      <w:bodyDiv w:val="1"/>
      <w:marLeft w:val="0"/>
      <w:marRight w:val="0"/>
      <w:marTop w:val="0"/>
      <w:marBottom w:val="0"/>
      <w:divBdr>
        <w:top w:val="none" w:sz="0" w:space="0" w:color="auto"/>
        <w:left w:val="none" w:sz="0" w:space="0" w:color="auto"/>
        <w:bottom w:val="none" w:sz="0" w:space="0" w:color="auto"/>
        <w:right w:val="none" w:sz="0" w:space="0" w:color="auto"/>
      </w:divBdr>
    </w:div>
    <w:div w:id="1447432260">
      <w:bodyDiv w:val="1"/>
      <w:marLeft w:val="0"/>
      <w:marRight w:val="0"/>
      <w:marTop w:val="0"/>
      <w:marBottom w:val="0"/>
      <w:divBdr>
        <w:top w:val="none" w:sz="0" w:space="0" w:color="auto"/>
        <w:left w:val="none" w:sz="0" w:space="0" w:color="auto"/>
        <w:bottom w:val="none" w:sz="0" w:space="0" w:color="auto"/>
        <w:right w:val="none" w:sz="0" w:space="0" w:color="auto"/>
      </w:divBdr>
    </w:div>
    <w:div w:id="1453551410">
      <w:bodyDiv w:val="1"/>
      <w:marLeft w:val="0"/>
      <w:marRight w:val="0"/>
      <w:marTop w:val="0"/>
      <w:marBottom w:val="0"/>
      <w:divBdr>
        <w:top w:val="none" w:sz="0" w:space="0" w:color="auto"/>
        <w:left w:val="none" w:sz="0" w:space="0" w:color="auto"/>
        <w:bottom w:val="none" w:sz="0" w:space="0" w:color="auto"/>
        <w:right w:val="none" w:sz="0" w:space="0" w:color="auto"/>
      </w:divBdr>
      <w:divsChild>
        <w:div w:id="221261122">
          <w:marLeft w:val="547"/>
          <w:marRight w:val="0"/>
          <w:marTop w:val="134"/>
          <w:marBottom w:val="0"/>
          <w:divBdr>
            <w:top w:val="none" w:sz="0" w:space="0" w:color="auto"/>
            <w:left w:val="none" w:sz="0" w:space="0" w:color="auto"/>
            <w:bottom w:val="none" w:sz="0" w:space="0" w:color="auto"/>
            <w:right w:val="none" w:sz="0" w:space="0" w:color="auto"/>
          </w:divBdr>
        </w:div>
        <w:div w:id="733355491">
          <w:marLeft w:val="547"/>
          <w:marRight w:val="0"/>
          <w:marTop w:val="134"/>
          <w:marBottom w:val="0"/>
          <w:divBdr>
            <w:top w:val="none" w:sz="0" w:space="0" w:color="auto"/>
            <w:left w:val="none" w:sz="0" w:space="0" w:color="auto"/>
            <w:bottom w:val="none" w:sz="0" w:space="0" w:color="auto"/>
            <w:right w:val="none" w:sz="0" w:space="0" w:color="auto"/>
          </w:divBdr>
        </w:div>
      </w:divsChild>
    </w:div>
    <w:div w:id="1465346124">
      <w:bodyDiv w:val="1"/>
      <w:marLeft w:val="0"/>
      <w:marRight w:val="0"/>
      <w:marTop w:val="0"/>
      <w:marBottom w:val="0"/>
      <w:divBdr>
        <w:top w:val="none" w:sz="0" w:space="0" w:color="auto"/>
        <w:left w:val="none" w:sz="0" w:space="0" w:color="auto"/>
        <w:bottom w:val="none" w:sz="0" w:space="0" w:color="auto"/>
        <w:right w:val="none" w:sz="0" w:space="0" w:color="auto"/>
      </w:divBdr>
      <w:divsChild>
        <w:div w:id="871040686">
          <w:marLeft w:val="547"/>
          <w:marRight w:val="0"/>
          <w:marTop w:val="115"/>
          <w:marBottom w:val="0"/>
          <w:divBdr>
            <w:top w:val="none" w:sz="0" w:space="0" w:color="auto"/>
            <w:left w:val="none" w:sz="0" w:space="0" w:color="auto"/>
            <w:bottom w:val="none" w:sz="0" w:space="0" w:color="auto"/>
            <w:right w:val="none" w:sz="0" w:space="0" w:color="auto"/>
          </w:divBdr>
        </w:div>
        <w:div w:id="2113932538">
          <w:marLeft w:val="547"/>
          <w:marRight w:val="0"/>
          <w:marTop w:val="115"/>
          <w:marBottom w:val="0"/>
          <w:divBdr>
            <w:top w:val="none" w:sz="0" w:space="0" w:color="auto"/>
            <w:left w:val="none" w:sz="0" w:space="0" w:color="auto"/>
            <w:bottom w:val="none" w:sz="0" w:space="0" w:color="auto"/>
            <w:right w:val="none" w:sz="0" w:space="0" w:color="auto"/>
          </w:divBdr>
        </w:div>
      </w:divsChild>
    </w:div>
    <w:div w:id="1467745249">
      <w:bodyDiv w:val="1"/>
      <w:marLeft w:val="0"/>
      <w:marRight w:val="0"/>
      <w:marTop w:val="0"/>
      <w:marBottom w:val="0"/>
      <w:divBdr>
        <w:top w:val="none" w:sz="0" w:space="0" w:color="auto"/>
        <w:left w:val="none" w:sz="0" w:space="0" w:color="auto"/>
        <w:bottom w:val="none" w:sz="0" w:space="0" w:color="auto"/>
        <w:right w:val="none" w:sz="0" w:space="0" w:color="auto"/>
      </w:divBdr>
    </w:div>
    <w:div w:id="1473642506">
      <w:bodyDiv w:val="1"/>
      <w:marLeft w:val="0"/>
      <w:marRight w:val="0"/>
      <w:marTop w:val="0"/>
      <w:marBottom w:val="0"/>
      <w:divBdr>
        <w:top w:val="none" w:sz="0" w:space="0" w:color="auto"/>
        <w:left w:val="none" w:sz="0" w:space="0" w:color="auto"/>
        <w:bottom w:val="none" w:sz="0" w:space="0" w:color="auto"/>
        <w:right w:val="none" w:sz="0" w:space="0" w:color="auto"/>
      </w:divBdr>
      <w:divsChild>
        <w:div w:id="1441100784">
          <w:marLeft w:val="547"/>
          <w:marRight w:val="0"/>
          <w:marTop w:val="134"/>
          <w:marBottom w:val="0"/>
          <w:divBdr>
            <w:top w:val="none" w:sz="0" w:space="0" w:color="auto"/>
            <w:left w:val="none" w:sz="0" w:space="0" w:color="auto"/>
            <w:bottom w:val="none" w:sz="0" w:space="0" w:color="auto"/>
            <w:right w:val="none" w:sz="0" w:space="0" w:color="auto"/>
          </w:divBdr>
        </w:div>
      </w:divsChild>
    </w:div>
    <w:div w:id="1522552639">
      <w:bodyDiv w:val="1"/>
      <w:marLeft w:val="0"/>
      <w:marRight w:val="0"/>
      <w:marTop w:val="0"/>
      <w:marBottom w:val="0"/>
      <w:divBdr>
        <w:top w:val="none" w:sz="0" w:space="0" w:color="auto"/>
        <w:left w:val="none" w:sz="0" w:space="0" w:color="auto"/>
        <w:bottom w:val="none" w:sz="0" w:space="0" w:color="auto"/>
        <w:right w:val="none" w:sz="0" w:space="0" w:color="auto"/>
      </w:divBdr>
    </w:div>
    <w:div w:id="1523400911">
      <w:bodyDiv w:val="1"/>
      <w:marLeft w:val="0"/>
      <w:marRight w:val="0"/>
      <w:marTop w:val="0"/>
      <w:marBottom w:val="0"/>
      <w:divBdr>
        <w:top w:val="none" w:sz="0" w:space="0" w:color="auto"/>
        <w:left w:val="none" w:sz="0" w:space="0" w:color="auto"/>
        <w:bottom w:val="none" w:sz="0" w:space="0" w:color="auto"/>
        <w:right w:val="none" w:sz="0" w:space="0" w:color="auto"/>
      </w:divBdr>
      <w:divsChild>
        <w:div w:id="105663082">
          <w:marLeft w:val="547"/>
          <w:marRight w:val="0"/>
          <w:marTop w:val="115"/>
          <w:marBottom w:val="0"/>
          <w:divBdr>
            <w:top w:val="none" w:sz="0" w:space="0" w:color="auto"/>
            <w:left w:val="none" w:sz="0" w:space="0" w:color="auto"/>
            <w:bottom w:val="none" w:sz="0" w:space="0" w:color="auto"/>
            <w:right w:val="none" w:sz="0" w:space="0" w:color="auto"/>
          </w:divBdr>
        </w:div>
      </w:divsChild>
    </w:div>
    <w:div w:id="1533224756">
      <w:bodyDiv w:val="1"/>
      <w:marLeft w:val="0"/>
      <w:marRight w:val="0"/>
      <w:marTop w:val="0"/>
      <w:marBottom w:val="0"/>
      <w:divBdr>
        <w:top w:val="none" w:sz="0" w:space="0" w:color="auto"/>
        <w:left w:val="none" w:sz="0" w:space="0" w:color="auto"/>
        <w:bottom w:val="none" w:sz="0" w:space="0" w:color="auto"/>
        <w:right w:val="none" w:sz="0" w:space="0" w:color="auto"/>
      </w:divBdr>
      <w:divsChild>
        <w:div w:id="323358715">
          <w:marLeft w:val="547"/>
          <w:marRight w:val="0"/>
          <w:marTop w:val="134"/>
          <w:marBottom w:val="0"/>
          <w:divBdr>
            <w:top w:val="none" w:sz="0" w:space="0" w:color="auto"/>
            <w:left w:val="none" w:sz="0" w:space="0" w:color="auto"/>
            <w:bottom w:val="none" w:sz="0" w:space="0" w:color="auto"/>
            <w:right w:val="none" w:sz="0" w:space="0" w:color="auto"/>
          </w:divBdr>
        </w:div>
        <w:div w:id="543710990">
          <w:marLeft w:val="547"/>
          <w:marRight w:val="0"/>
          <w:marTop w:val="134"/>
          <w:marBottom w:val="0"/>
          <w:divBdr>
            <w:top w:val="none" w:sz="0" w:space="0" w:color="auto"/>
            <w:left w:val="none" w:sz="0" w:space="0" w:color="auto"/>
            <w:bottom w:val="none" w:sz="0" w:space="0" w:color="auto"/>
            <w:right w:val="none" w:sz="0" w:space="0" w:color="auto"/>
          </w:divBdr>
        </w:div>
        <w:div w:id="1202981711">
          <w:marLeft w:val="547"/>
          <w:marRight w:val="0"/>
          <w:marTop w:val="134"/>
          <w:marBottom w:val="0"/>
          <w:divBdr>
            <w:top w:val="none" w:sz="0" w:space="0" w:color="auto"/>
            <w:left w:val="none" w:sz="0" w:space="0" w:color="auto"/>
            <w:bottom w:val="none" w:sz="0" w:space="0" w:color="auto"/>
            <w:right w:val="none" w:sz="0" w:space="0" w:color="auto"/>
          </w:divBdr>
        </w:div>
        <w:div w:id="1702120767">
          <w:marLeft w:val="547"/>
          <w:marRight w:val="0"/>
          <w:marTop w:val="134"/>
          <w:marBottom w:val="0"/>
          <w:divBdr>
            <w:top w:val="none" w:sz="0" w:space="0" w:color="auto"/>
            <w:left w:val="none" w:sz="0" w:space="0" w:color="auto"/>
            <w:bottom w:val="none" w:sz="0" w:space="0" w:color="auto"/>
            <w:right w:val="none" w:sz="0" w:space="0" w:color="auto"/>
          </w:divBdr>
        </w:div>
      </w:divsChild>
    </w:div>
    <w:div w:id="1571575196">
      <w:bodyDiv w:val="1"/>
      <w:marLeft w:val="0"/>
      <w:marRight w:val="0"/>
      <w:marTop w:val="0"/>
      <w:marBottom w:val="0"/>
      <w:divBdr>
        <w:top w:val="none" w:sz="0" w:space="0" w:color="auto"/>
        <w:left w:val="none" w:sz="0" w:space="0" w:color="auto"/>
        <w:bottom w:val="none" w:sz="0" w:space="0" w:color="auto"/>
        <w:right w:val="none" w:sz="0" w:space="0" w:color="auto"/>
      </w:divBdr>
    </w:div>
    <w:div w:id="1574318688">
      <w:bodyDiv w:val="1"/>
      <w:marLeft w:val="0"/>
      <w:marRight w:val="0"/>
      <w:marTop w:val="0"/>
      <w:marBottom w:val="0"/>
      <w:divBdr>
        <w:top w:val="none" w:sz="0" w:space="0" w:color="auto"/>
        <w:left w:val="none" w:sz="0" w:space="0" w:color="auto"/>
        <w:bottom w:val="none" w:sz="0" w:space="0" w:color="auto"/>
        <w:right w:val="none" w:sz="0" w:space="0" w:color="auto"/>
      </w:divBdr>
    </w:div>
    <w:div w:id="1632637454">
      <w:bodyDiv w:val="1"/>
      <w:marLeft w:val="0"/>
      <w:marRight w:val="0"/>
      <w:marTop w:val="0"/>
      <w:marBottom w:val="0"/>
      <w:divBdr>
        <w:top w:val="none" w:sz="0" w:space="0" w:color="auto"/>
        <w:left w:val="none" w:sz="0" w:space="0" w:color="auto"/>
        <w:bottom w:val="none" w:sz="0" w:space="0" w:color="auto"/>
        <w:right w:val="none" w:sz="0" w:space="0" w:color="auto"/>
      </w:divBdr>
      <w:divsChild>
        <w:div w:id="137649731">
          <w:marLeft w:val="1800"/>
          <w:marRight w:val="0"/>
          <w:marTop w:val="134"/>
          <w:marBottom w:val="0"/>
          <w:divBdr>
            <w:top w:val="none" w:sz="0" w:space="0" w:color="auto"/>
            <w:left w:val="none" w:sz="0" w:space="0" w:color="auto"/>
            <w:bottom w:val="none" w:sz="0" w:space="0" w:color="auto"/>
            <w:right w:val="none" w:sz="0" w:space="0" w:color="auto"/>
          </w:divBdr>
        </w:div>
        <w:div w:id="181478952">
          <w:marLeft w:val="547"/>
          <w:marRight w:val="0"/>
          <w:marTop w:val="134"/>
          <w:marBottom w:val="0"/>
          <w:divBdr>
            <w:top w:val="none" w:sz="0" w:space="0" w:color="auto"/>
            <w:left w:val="none" w:sz="0" w:space="0" w:color="auto"/>
            <w:bottom w:val="none" w:sz="0" w:space="0" w:color="auto"/>
            <w:right w:val="none" w:sz="0" w:space="0" w:color="auto"/>
          </w:divBdr>
        </w:div>
        <w:div w:id="1268269980">
          <w:marLeft w:val="1800"/>
          <w:marRight w:val="0"/>
          <w:marTop w:val="134"/>
          <w:marBottom w:val="0"/>
          <w:divBdr>
            <w:top w:val="none" w:sz="0" w:space="0" w:color="auto"/>
            <w:left w:val="none" w:sz="0" w:space="0" w:color="auto"/>
            <w:bottom w:val="none" w:sz="0" w:space="0" w:color="auto"/>
            <w:right w:val="none" w:sz="0" w:space="0" w:color="auto"/>
          </w:divBdr>
        </w:div>
        <w:div w:id="1521703035">
          <w:marLeft w:val="547"/>
          <w:marRight w:val="0"/>
          <w:marTop w:val="134"/>
          <w:marBottom w:val="0"/>
          <w:divBdr>
            <w:top w:val="none" w:sz="0" w:space="0" w:color="auto"/>
            <w:left w:val="none" w:sz="0" w:space="0" w:color="auto"/>
            <w:bottom w:val="none" w:sz="0" w:space="0" w:color="auto"/>
            <w:right w:val="none" w:sz="0" w:space="0" w:color="auto"/>
          </w:divBdr>
        </w:div>
        <w:div w:id="1671710532">
          <w:marLeft w:val="1800"/>
          <w:marRight w:val="0"/>
          <w:marTop w:val="134"/>
          <w:marBottom w:val="0"/>
          <w:divBdr>
            <w:top w:val="none" w:sz="0" w:space="0" w:color="auto"/>
            <w:left w:val="none" w:sz="0" w:space="0" w:color="auto"/>
            <w:bottom w:val="none" w:sz="0" w:space="0" w:color="auto"/>
            <w:right w:val="none" w:sz="0" w:space="0" w:color="auto"/>
          </w:divBdr>
        </w:div>
      </w:divsChild>
    </w:div>
    <w:div w:id="1651472267">
      <w:bodyDiv w:val="1"/>
      <w:marLeft w:val="0"/>
      <w:marRight w:val="0"/>
      <w:marTop w:val="0"/>
      <w:marBottom w:val="0"/>
      <w:divBdr>
        <w:top w:val="none" w:sz="0" w:space="0" w:color="auto"/>
        <w:left w:val="none" w:sz="0" w:space="0" w:color="auto"/>
        <w:bottom w:val="none" w:sz="0" w:space="0" w:color="auto"/>
        <w:right w:val="none" w:sz="0" w:space="0" w:color="auto"/>
      </w:divBdr>
    </w:div>
    <w:div w:id="1663393713">
      <w:bodyDiv w:val="1"/>
      <w:marLeft w:val="0"/>
      <w:marRight w:val="0"/>
      <w:marTop w:val="0"/>
      <w:marBottom w:val="0"/>
      <w:divBdr>
        <w:top w:val="none" w:sz="0" w:space="0" w:color="auto"/>
        <w:left w:val="none" w:sz="0" w:space="0" w:color="auto"/>
        <w:bottom w:val="none" w:sz="0" w:space="0" w:color="auto"/>
        <w:right w:val="none" w:sz="0" w:space="0" w:color="auto"/>
      </w:divBdr>
    </w:div>
    <w:div w:id="1666931712">
      <w:bodyDiv w:val="1"/>
      <w:marLeft w:val="0"/>
      <w:marRight w:val="0"/>
      <w:marTop w:val="0"/>
      <w:marBottom w:val="0"/>
      <w:divBdr>
        <w:top w:val="none" w:sz="0" w:space="0" w:color="auto"/>
        <w:left w:val="none" w:sz="0" w:space="0" w:color="auto"/>
        <w:bottom w:val="none" w:sz="0" w:space="0" w:color="auto"/>
        <w:right w:val="none" w:sz="0" w:space="0" w:color="auto"/>
      </w:divBdr>
      <w:divsChild>
        <w:div w:id="1085615790">
          <w:marLeft w:val="547"/>
          <w:marRight w:val="0"/>
          <w:marTop w:val="154"/>
          <w:marBottom w:val="0"/>
          <w:divBdr>
            <w:top w:val="none" w:sz="0" w:space="0" w:color="auto"/>
            <w:left w:val="none" w:sz="0" w:space="0" w:color="auto"/>
            <w:bottom w:val="none" w:sz="0" w:space="0" w:color="auto"/>
            <w:right w:val="none" w:sz="0" w:space="0" w:color="auto"/>
          </w:divBdr>
        </w:div>
        <w:div w:id="1062944458">
          <w:marLeft w:val="547"/>
          <w:marRight w:val="0"/>
          <w:marTop w:val="154"/>
          <w:marBottom w:val="0"/>
          <w:divBdr>
            <w:top w:val="none" w:sz="0" w:space="0" w:color="auto"/>
            <w:left w:val="none" w:sz="0" w:space="0" w:color="auto"/>
            <w:bottom w:val="none" w:sz="0" w:space="0" w:color="auto"/>
            <w:right w:val="none" w:sz="0" w:space="0" w:color="auto"/>
          </w:divBdr>
        </w:div>
      </w:divsChild>
    </w:div>
    <w:div w:id="1772122250">
      <w:bodyDiv w:val="1"/>
      <w:marLeft w:val="0"/>
      <w:marRight w:val="0"/>
      <w:marTop w:val="0"/>
      <w:marBottom w:val="0"/>
      <w:divBdr>
        <w:top w:val="none" w:sz="0" w:space="0" w:color="auto"/>
        <w:left w:val="none" w:sz="0" w:space="0" w:color="auto"/>
        <w:bottom w:val="none" w:sz="0" w:space="0" w:color="auto"/>
        <w:right w:val="none" w:sz="0" w:space="0" w:color="auto"/>
      </w:divBdr>
    </w:div>
    <w:div w:id="1809860505">
      <w:bodyDiv w:val="1"/>
      <w:marLeft w:val="0"/>
      <w:marRight w:val="0"/>
      <w:marTop w:val="0"/>
      <w:marBottom w:val="0"/>
      <w:divBdr>
        <w:top w:val="none" w:sz="0" w:space="0" w:color="auto"/>
        <w:left w:val="none" w:sz="0" w:space="0" w:color="auto"/>
        <w:bottom w:val="none" w:sz="0" w:space="0" w:color="auto"/>
        <w:right w:val="none" w:sz="0" w:space="0" w:color="auto"/>
      </w:divBdr>
      <w:divsChild>
        <w:div w:id="554663268">
          <w:marLeft w:val="547"/>
          <w:marRight w:val="0"/>
          <w:marTop w:val="134"/>
          <w:marBottom w:val="0"/>
          <w:divBdr>
            <w:top w:val="none" w:sz="0" w:space="0" w:color="auto"/>
            <w:left w:val="none" w:sz="0" w:space="0" w:color="auto"/>
            <w:bottom w:val="none" w:sz="0" w:space="0" w:color="auto"/>
            <w:right w:val="none" w:sz="0" w:space="0" w:color="auto"/>
          </w:divBdr>
        </w:div>
        <w:div w:id="529730712">
          <w:marLeft w:val="547"/>
          <w:marRight w:val="0"/>
          <w:marTop w:val="134"/>
          <w:marBottom w:val="0"/>
          <w:divBdr>
            <w:top w:val="none" w:sz="0" w:space="0" w:color="auto"/>
            <w:left w:val="none" w:sz="0" w:space="0" w:color="auto"/>
            <w:bottom w:val="none" w:sz="0" w:space="0" w:color="auto"/>
            <w:right w:val="none" w:sz="0" w:space="0" w:color="auto"/>
          </w:divBdr>
        </w:div>
        <w:div w:id="2055735079">
          <w:marLeft w:val="547"/>
          <w:marRight w:val="0"/>
          <w:marTop w:val="134"/>
          <w:marBottom w:val="0"/>
          <w:divBdr>
            <w:top w:val="none" w:sz="0" w:space="0" w:color="auto"/>
            <w:left w:val="none" w:sz="0" w:space="0" w:color="auto"/>
            <w:bottom w:val="none" w:sz="0" w:space="0" w:color="auto"/>
            <w:right w:val="none" w:sz="0" w:space="0" w:color="auto"/>
          </w:divBdr>
        </w:div>
        <w:div w:id="260648509">
          <w:marLeft w:val="547"/>
          <w:marRight w:val="0"/>
          <w:marTop w:val="134"/>
          <w:marBottom w:val="0"/>
          <w:divBdr>
            <w:top w:val="none" w:sz="0" w:space="0" w:color="auto"/>
            <w:left w:val="none" w:sz="0" w:space="0" w:color="auto"/>
            <w:bottom w:val="none" w:sz="0" w:space="0" w:color="auto"/>
            <w:right w:val="none" w:sz="0" w:space="0" w:color="auto"/>
          </w:divBdr>
        </w:div>
        <w:div w:id="435907625">
          <w:marLeft w:val="547"/>
          <w:marRight w:val="0"/>
          <w:marTop w:val="134"/>
          <w:marBottom w:val="0"/>
          <w:divBdr>
            <w:top w:val="none" w:sz="0" w:space="0" w:color="auto"/>
            <w:left w:val="none" w:sz="0" w:space="0" w:color="auto"/>
            <w:bottom w:val="none" w:sz="0" w:space="0" w:color="auto"/>
            <w:right w:val="none" w:sz="0" w:space="0" w:color="auto"/>
          </w:divBdr>
        </w:div>
        <w:div w:id="357241833">
          <w:marLeft w:val="547"/>
          <w:marRight w:val="0"/>
          <w:marTop w:val="134"/>
          <w:marBottom w:val="0"/>
          <w:divBdr>
            <w:top w:val="none" w:sz="0" w:space="0" w:color="auto"/>
            <w:left w:val="none" w:sz="0" w:space="0" w:color="auto"/>
            <w:bottom w:val="none" w:sz="0" w:space="0" w:color="auto"/>
            <w:right w:val="none" w:sz="0" w:space="0" w:color="auto"/>
          </w:divBdr>
        </w:div>
      </w:divsChild>
    </w:div>
    <w:div w:id="1881822643">
      <w:bodyDiv w:val="1"/>
      <w:marLeft w:val="0"/>
      <w:marRight w:val="0"/>
      <w:marTop w:val="0"/>
      <w:marBottom w:val="0"/>
      <w:divBdr>
        <w:top w:val="none" w:sz="0" w:space="0" w:color="auto"/>
        <w:left w:val="none" w:sz="0" w:space="0" w:color="auto"/>
        <w:bottom w:val="none" w:sz="0" w:space="0" w:color="auto"/>
        <w:right w:val="none" w:sz="0" w:space="0" w:color="auto"/>
      </w:divBdr>
    </w:div>
    <w:div w:id="1883131217">
      <w:bodyDiv w:val="1"/>
      <w:marLeft w:val="0"/>
      <w:marRight w:val="0"/>
      <w:marTop w:val="0"/>
      <w:marBottom w:val="0"/>
      <w:divBdr>
        <w:top w:val="none" w:sz="0" w:space="0" w:color="auto"/>
        <w:left w:val="none" w:sz="0" w:space="0" w:color="auto"/>
        <w:bottom w:val="none" w:sz="0" w:space="0" w:color="auto"/>
        <w:right w:val="none" w:sz="0" w:space="0" w:color="auto"/>
      </w:divBdr>
      <w:divsChild>
        <w:div w:id="567037928">
          <w:marLeft w:val="806"/>
          <w:marRight w:val="0"/>
          <w:marTop w:val="134"/>
          <w:marBottom w:val="0"/>
          <w:divBdr>
            <w:top w:val="none" w:sz="0" w:space="0" w:color="auto"/>
            <w:left w:val="none" w:sz="0" w:space="0" w:color="auto"/>
            <w:bottom w:val="none" w:sz="0" w:space="0" w:color="auto"/>
            <w:right w:val="none" w:sz="0" w:space="0" w:color="auto"/>
          </w:divBdr>
        </w:div>
        <w:div w:id="2001424460">
          <w:marLeft w:val="806"/>
          <w:marRight w:val="0"/>
          <w:marTop w:val="134"/>
          <w:marBottom w:val="0"/>
          <w:divBdr>
            <w:top w:val="none" w:sz="0" w:space="0" w:color="auto"/>
            <w:left w:val="none" w:sz="0" w:space="0" w:color="auto"/>
            <w:bottom w:val="none" w:sz="0" w:space="0" w:color="auto"/>
            <w:right w:val="none" w:sz="0" w:space="0" w:color="auto"/>
          </w:divBdr>
        </w:div>
        <w:div w:id="2078086892">
          <w:marLeft w:val="806"/>
          <w:marRight w:val="0"/>
          <w:marTop w:val="134"/>
          <w:marBottom w:val="0"/>
          <w:divBdr>
            <w:top w:val="none" w:sz="0" w:space="0" w:color="auto"/>
            <w:left w:val="none" w:sz="0" w:space="0" w:color="auto"/>
            <w:bottom w:val="none" w:sz="0" w:space="0" w:color="auto"/>
            <w:right w:val="none" w:sz="0" w:space="0" w:color="auto"/>
          </w:divBdr>
        </w:div>
      </w:divsChild>
    </w:div>
    <w:div w:id="1943872308">
      <w:bodyDiv w:val="1"/>
      <w:marLeft w:val="0"/>
      <w:marRight w:val="0"/>
      <w:marTop w:val="0"/>
      <w:marBottom w:val="0"/>
      <w:divBdr>
        <w:top w:val="none" w:sz="0" w:space="0" w:color="auto"/>
        <w:left w:val="none" w:sz="0" w:space="0" w:color="auto"/>
        <w:bottom w:val="none" w:sz="0" w:space="0" w:color="auto"/>
        <w:right w:val="none" w:sz="0" w:space="0" w:color="auto"/>
      </w:divBdr>
    </w:div>
    <w:div w:id="1947348951">
      <w:bodyDiv w:val="1"/>
      <w:marLeft w:val="0"/>
      <w:marRight w:val="0"/>
      <w:marTop w:val="0"/>
      <w:marBottom w:val="0"/>
      <w:divBdr>
        <w:top w:val="none" w:sz="0" w:space="0" w:color="auto"/>
        <w:left w:val="none" w:sz="0" w:space="0" w:color="auto"/>
        <w:bottom w:val="none" w:sz="0" w:space="0" w:color="auto"/>
        <w:right w:val="none" w:sz="0" w:space="0" w:color="auto"/>
      </w:divBdr>
      <w:divsChild>
        <w:div w:id="318844731">
          <w:marLeft w:val="547"/>
          <w:marRight w:val="0"/>
          <w:marTop w:val="115"/>
          <w:marBottom w:val="0"/>
          <w:divBdr>
            <w:top w:val="none" w:sz="0" w:space="0" w:color="auto"/>
            <w:left w:val="none" w:sz="0" w:space="0" w:color="auto"/>
            <w:bottom w:val="none" w:sz="0" w:space="0" w:color="auto"/>
            <w:right w:val="none" w:sz="0" w:space="0" w:color="auto"/>
          </w:divBdr>
        </w:div>
        <w:div w:id="235241068">
          <w:marLeft w:val="547"/>
          <w:marRight w:val="0"/>
          <w:marTop w:val="115"/>
          <w:marBottom w:val="0"/>
          <w:divBdr>
            <w:top w:val="none" w:sz="0" w:space="0" w:color="auto"/>
            <w:left w:val="none" w:sz="0" w:space="0" w:color="auto"/>
            <w:bottom w:val="none" w:sz="0" w:space="0" w:color="auto"/>
            <w:right w:val="none" w:sz="0" w:space="0" w:color="auto"/>
          </w:divBdr>
        </w:div>
        <w:div w:id="465315822">
          <w:marLeft w:val="547"/>
          <w:marRight w:val="0"/>
          <w:marTop w:val="115"/>
          <w:marBottom w:val="0"/>
          <w:divBdr>
            <w:top w:val="none" w:sz="0" w:space="0" w:color="auto"/>
            <w:left w:val="none" w:sz="0" w:space="0" w:color="auto"/>
            <w:bottom w:val="none" w:sz="0" w:space="0" w:color="auto"/>
            <w:right w:val="none" w:sz="0" w:space="0" w:color="auto"/>
          </w:divBdr>
        </w:div>
      </w:divsChild>
    </w:div>
    <w:div w:id="1970041303">
      <w:bodyDiv w:val="1"/>
      <w:marLeft w:val="0"/>
      <w:marRight w:val="0"/>
      <w:marTop w:val="0"/>
      <w:marBottom w:val="0"/>
      <w:divBdr>
        <w:top w:val="none" w:sz="0" w:space="0" w:color="auto"/>
        <w:left w:val="none" w:sz="0" w:space="0" w:color="auto"/>
        <w:bottom w:val="none" w:sz="0" w:space="0" w:color="auto"/>
        <w:right w:val="none" w:sz="0" w:space="0" w:color="auto"/>
      </w:divBdr>
    </w:div>
    <w:div w:id="1987010162">
      <w:bodyDiv w:val="1"/>
      <w:marLeft w:val="0"/>
      <w:marRight w:val="0"/>
      <w:marTop w:val="0"/>
      <w:marBottom w:val="0"/>
      <w:divBdr>
        <w:top w:val="none" w:sz="0" w:space="0" w:color="auto"/>
        <w:left w:val="none" w:sz="0" w:space="0" w:color="auto"/>
        <w:bottom w:val="none" w:sz="0" w:space="0" w:color="auto"/>
        <w:right w:val="none" w:sz="0" w:space="0" w:color="auto"/>
      </w:divBdr>
      <w:divsChild>
        <w:div w:id="1532956804">
          <w:marLeft w:val="547"/>
          <w:marRight w:val="0"/>
          <w:marTop w:val="96"/>
          <w:marBottom w:val="0"/>
          <w:divBdr>
            <w:top w:val="none" w:sz="0" w:space="0" w:color="auto"/>
            <w:left w:val="none" w:sz="0" w:space="0" w:color="auto"/>
            <w:bottom w:val="none" w:sz="0" w:space="0" w:color="auto"/>
            <w:right w:val="none" w:sz="0" w:space="0" w:color="auto"/>
          </w:divBdr>
        </w:div>
        <w:div w:id="657685810">
          <w:marLeft w:val="547"/>
          <w:marRight w:val="0"/>
          <w:marTop w:val="96"/>
          <w:marBottom w:val="0"/>
          <w:divBdr>
            <w:top w:val="none" w:sz="0" w:space="0" w:color="auto"/>
            <w:left w:val="none" w:sz="0" w:space="0" w:color="auto"/>
            <w:bottom w:val="none" w:sz="0" w:space="0" w:color="auto"/>
            <w:right w:val="none" w:sz="0" w:space="0" w:color="auto"/>
          </w:divBdr>
        </w:div>
        <w:div w:id="1416631439">
          <w:marLeft w:val="547"/>
          <w:marRight w:val="0"/>
          <w:marTop w:val="96"/>
          <w:marBottom w:val="0"/>
          <w:divBdr>
            <w:top w:val="none" w:sz="0" w:space="0" w:color="auto"/>
            <w:left w:val="none" w:sz="0" w:space="0" w:color="auto"/>
            <w:bottom w:val="none" w:sz="0" w:space="0" w:color="auto"/>
            <w:right w:val="none" w:sz="0" w:space="0" w:color="auto"/>
          </w:divBdr>
        </w:div>
        <w:div w:id="1951886231">
          <w:marLeft w:val="547"/>
          <w:marRight w:val="0"/>
          <w:marTop w:val="96"/>
          <w:marBottom w:val="0"/>
          <w:divBdr>
            <w:top w:val="none" w:sz="0" w:space="0" w:color="auto"/>
            <w:left w:val="none" w:sz="0" w:space="0" w:color="auto"/>
            <w:bottom w:val="none" w:sz="0" w:space="0" w:color="auto"/>
            <w:right w:val="none" w:sz="0" w:space="0" w:color="auto"/>
          </w:divBdr>
        </w:div>
        <w:div w:id="2004972372">
          <w:marLeft w:val="547"/>
          <w:marRight w:val="0"/>
          <w:marTop w:val="96"/>
          <w:marBottom w:val="0"/>
          <w:divBdr>
            <w:top w:val="none" w:sz="0" w:space="0" w:color="auto"/>
            <w:left w:val="none" w:sz="0" w:space="0" w:color="auto"/>
            <w:bottom w:val="none" w:sz="0" w:space="0" w:color="auto"/>
            <w:right w:val="none" w:sz="0" w:space="0" w:color="auto"/>
          </w:divBdr>
        </w:div>
        <w:div w:id="998267650">
          <w:marLeft w:val="547"/>
          <w:marRight w:val="0"/>
          <w:marTop w:val="96"/>
          <w:marBottom w:val="0"/>
          <w:divBdr>
            <w:top w:val="none" w:sz="0" w:space="0" w:color="auto"/>
            <w:left w:val="none" w:sz="0" w:space="0" w:color="auto"/>
            <w:bottom w:val="none" w:sz="0" w:space="0" w:color="auto"/>
            <w:right w:val="none" w:sz="0" w:space="0" w:color="auto"/>
          </w:divBdr>
        </w:div>
      </w:divsChild>
    </w:div>
    <w:div w:id="2002809054">
      <w:bodyDiv w:val="1"/>
      <w:marLeft w:val="0"/>
      <w:marRight w:val="0"/>
      <w:marTop w:val="0"/>
      <w:marBottom w:val="0"/>
      <w:divBdr>
        <w:top w:val="none" w:sz="0" w:space="0" w:color="auto"/>
        <w:left w:val="none" w:sz="0" w:space="0" w:color="auto"/>
        <w:bottom w:val="none" w:sz="0" w:space="0" w:color="auto"/>
        <w:right w:val="none" w:sz="0" w:space="0" w:color="auto"/>
      </w:divBdr>
      <w:divsChild>
        <w:div w:id="430008485">
          <w:marLeft w:val="547"/>
          <w:marRight w:val="0"/>
          <w:marTop w:val="134"/>
          <w:marBottom w:val="0"/>
          <w:divBdr>
            <w:top w:val="none" w:sz="0" w:space="0" w:color="auto"/>
            <w:left w:val="none" w:sz="0" w:space="0" w:color="auto"/>
            <w:bottom w:val="none" w:sz="0" w:space="0" w:color="auto"/>
            <w:right w:val="none" w:sz="0" w:space="0" w:color="auto"/>
          </w:divBdr>
        </w:div>
        <w:div w:id="1841385367">
          <w:marLeft w:val="547"/>
          <w:marRight w:val="0"/>
          <w:marTop w:val="134"/>
          <w:marBottom w:val="0"/>
          <w:divBdr>
            <w:top w:val="none" w:sz="0" w:space="0" w:color="auto"/>
            <w:left w:val="none" w:sz="0" w:space="0" w:color="auto"/>
            <w:bottom w:val="none" w:sz="0" w:space="0" w:color="auto"/>
            <w:right w:val="none" w:sz="0" w:space="0" w:color="auto"/>
          </w:divBdr>
        </w:div>
        <w:div w:id="286666692">
          <w:marLeft w:val="547"/>
          <w:marRight w:val="0"/>
          <w:marTop w:val="134"/>
          <w:marBottom w:val="0"/>
          <w:divBdr>
            <w:top w:val="none" w:sz="0" w:space="0" w:color="auto"/>
            <w:left w:val="none" w:sz="0" w:space="0" w:color="auto"/>
            <w:bottom w:val="none" w:sz="0" w:space="0" w:color="auto"/>
            <w:right w:val="none" w:sz="0" w:space="0" w:color="auto"/>
          </w:divBdr>
        </w:div>
      </w:divsChild>
    </w:div>
    <w:div w:id="2024747930">
      <w:bodyDiv w:val="1"/>
      <w:marLeft w:val="0"/>
      <w:marRight w:val="0"/>
      <w:marTop w:val="0"/>
      <w:marBottom w:val="0"/>
      <w:divBdr>
        <w:top w:val="none" w:sz="0" w:space="0" w:color="auto"/>
        <w:left w:val="none" w:sz="0" w:space="0" w:color="auto"/>
        <w:bottom w:val="none" w:sz="0" w:space="0" w:color="auto"/>
        <w:right w:val="none" w:sz="0" w:space="0" w:color="auto"/>
      </w:divBdr>
      <w:divsChild>
        <w:div w:id="705788551">
          <w:marLeft w:val="547"/>
          <w:marRight w:val="0"/>
          <w:marTop w:val="115"/>
          <w:marBottom w:val="0"/>
          <w:divBdr>
            <w:top w:val="none" w:sz="0" w:space="0" w:color="auto"/>
            <w:left w:val="none" w:sz="0" w:space="0" w:color="auto"/>
            <w:bottom w:val="none" w:sz="0" w:space="0" w:color="auto"/>
            <w:right w:val="none" w:sz="0" w:space="0" w:color="auto"/>
          </w:divBdr>
        </w:div>
        <w:div w:id="1852840439">
          <w:marLeft w:val="547"/>
          <w:marRight w:val="0"/>
          <w:marTop w:val="115"/>
          <w:marBottom w:val="0"/>
          <w:divBdr>
            <w:top w:val="none" w:sz="0" w:space="0" w:color="auto"/>
            <w:left w:val="none" w:sz="0" w:space="0" w:color="auto"/>
            <w:bottom w:val="none" w:sz="0" w:space="0" w:color="auto"/>
            <w:right w:val="none" w:sz="0" w:space="0" w:color="auto"/>
          </w:divBdr>
        </w:div>
        <w:div w:id="1159922166">
          <w:marLeft w:val="547"/>
          <w:marRight w:val="0"/>
          <w:marTop w:val="115"/>
          <w:marBottom w:val="0"/>
          <w:divBdr>
            <w:top w:val="none" w:sz="0" w:space="0" w:color="auto"/>
            <w:left w:val="none" w:sz="0" w:space="0" w:color="auto"/>
            <w:bottom w:val="none" w:sz="0" w:space="0" w:color="auto"/>
            <w:right w:val="none" w:sz="0" w:space="0" w:color="auto"/>
          </w:divBdr>
        </w:div>
        <w:div w:id="800877510">
          <w:marLeft w:val="547"/>
          <w:marRight w:val="0"/>
          <w:marTop w:val="115"/>
          <w:marBottom w:val="0"/>
          <w:divBdr>
            <w:top w:val="none" w:sz="0" w:space="0" w:color="auto"/>
            <w:left w:val="none" w:sz="0" w:space="0" w:color="auto"/>
            <w:bottom w:val="none" w:sz="0" w:space="0" w:color="auto"/>
            <w:right w:val="none" w:sz="0" w:space="0" w:color="auto"/>
          </w:divBdr>
        </w:div>
        <w:div w:id="355617643">
          <w:marLeft w:val="547"/>
          <w:marRight w:val="0"/>
          <w:marTop w:val="115"/>
          <w:marBottom w:val="0"/>
          <w:divBdr>
            <w:top w:val="none" w:sz="0" w:space="0" w:color="auto"/>
            <w:left w:val="none" w:sz="0" w:space="0" w:color="auto"/>
            <w:bottom w:val="none" w:sz="0" w:space="0" w:color="auto"/>
            <w:right w:val="none" w:sz="0" w:space="0" w:color="auto"/>
          </w:divBdr>
        </w:div>
      </w:divsChild>
    </w:div>
    <w:div w:id="2072805280">
      <w:bodyDiv w:val="1"/>
      <w:marLeft w:val="0"/>
      <w:marRight w:val="0"/>
      <w:marTop w:val="0"/>
      <w:marBottom w:val="0"/>
      <w:divBdr>
        <w:top w:val="none" w:sz="0" w:space="0" w:color="auto"/>
        <w:left w:val="none" w:sz="0" w:space="0" w:color="auto"/>
        <w:bottom w:val="none" w:sz="0" w:space="0" w:color="auto"/>
        <w:right w:val="none" w:sz="0" w:space="0" w:color="auto"/>
      </w:divBdr>
    </w:div>
    <w:div w:id="211978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header" Target="header1.xml"/><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1.emf"/><Relationship Id="rId68" Type="http://schemas.openxmlformats.org/officeDocument/2006/relationships/image" Target="media/image54.jpeg"/><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image" Target="media/image93.png"/><Relationship Id="rId16" Type="http://schemas.openxmlformats.org/officeDocument/2006/relationships/package" Target="embeddings/Microsoft_PowerPoint_Slide3.sldx"/><Relationship Id="rId107" Type="http://schemas.openxmlformats.org/officeDocument/2006/relationships/hyperlink" Target="https://www.cancer.ca/fr-ca/cancer-information/cancer-101/what-is-cancer/the-endocrine-system-and-hormones/?region=qc" TargetMode="External"/><Relationship Id="rId11" Type="http://schemas.openxmlformats.org/officeDocument/2006/relationships/image" Target="media/image4.emf"/><Relationship Id="rId32" Type="http://schemas.openxmlformats.org/officeDocument/2006/relationships/image" Target="media/image22.png"/><Relationship Id="rId37" Type="http://schemas.openxmlformats.org/officeDocument/2006/relationships/image" Target="media/image27.gif"/><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60.png"/><Relationship Id="rId79" Type="http://schemas.openxmlformats.org/officeDocument/2006/relationships/image" Target="media/image65.emf"/><Relationship Id="rId102" Type="http://schemas.openxmlformats.org/officeDocument/2006/relationships/image" Target="media/image87.png"/><Relationship Id="rId5" Type="http://schemas.openxmlformats.org/officeDocument/2006/relationships/settings" Target="settings.xml"/><Relationship Id="rId61" Type="http://schemas.openxmlformats.org/officeDocument/2006/relationships/image" Target="media/image49.emf"/><Relationship Id="rId82" Type="http://schemas.openxmlformats.org/officeDocument/2006/relationships/image" Target="media/image68.emf"/><Relationship Id="rId90" Type="http://schemas.openxmlformats.org/officeDocument/2006/relationships/image" Target="media/image76.emf"/><Relationship Id="rId95" Type="http://schemas.openxmlformats.org/officeDocument/2006/relationships/image" Target="media/image81.gif"/><Relationship Id="rId19" Type="http://schemas.openxmlformats.org/officeDocument/2006/relationships/image" Target="media/image9.gif"/><Relationship Id="rId14" Type="http://schemas.openxmlformats.org/officeDocument/2006/relationships/package" Target="embeddings/Microsoft_PowerPoint_Slide2.sldx"/><Relationship Id="rId22" Type="http://schemas.openxmlformats.org/officeDocument/2006/relationships/image" Target="media/image12.gi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4.jpeg"/><Relationship Id="rId64" Type="http://schemas.openxmlformats.org/officeDocument/2006/relationships/image" Target="media/image52.emf"/><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image" Target="media/image85.png"/><Relationship Id="rId105" Type="http://schemas.openxmlformats.org/officeDocument/2006/relationships/hyperlink" Target="https://www.larousse.fr/encyclopedie/images/Pancr%C3%A9as/1001994" TargetMode="External"/><Relationship Id="rId113" Type="http://schemas.openxmlformats.org/officeDocument/2006/relationships/hyperlink" Target="http://histoblog.viabloga.com/texts/la-cavite-buccale" TargetMode="External"/><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fr.wikipedia.org/wiki/Respiration_humaine" TargetMode="External"/><Relationship Id="rId72" Type="http://schemas.openxmlformats.org/officeDocument/2006/relationships/image" Target="media/image58.png"/><Relationship Id="rId80" Type="http://schemas.openxmlformats.org/officeDocument/2006/relationships/image" Target="media/image66.gif"/><Relationship Id="rId85" Type="http://schemas.openxmlformats.org/officeDocument/2006/relationships/image" Target="media/image71.emf"/><Relationship Id="rId93" Type="http://schemas.openxmlformats.org/officeDocument/2006/relationships/image" Target="media/image79.gif"/><Relationship Id="rId98" Type="http://schemas.openxmlformats.org/officeDocument/2006/relationships/hyperlink" Target="http://fr.wikipedia.org/wiki/Endocrinologie" TargetMode="External"/><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PowerPoint_Slide1.sldx"/><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7.png"/><Relationship Id="rId67" Type="http://schemas.openxmlformats.org/officeDocument/2006/relationships/hyperlink" Target="http://sante-medecine.commentcamarche.net/contents/16-allergie-qu-est-ce-que-c-est" TargetMode="External"/><Relationship Id="rId103" Type="http://schemas.openxmlformats.org/officeDocument/2006/relationships/image" Target="media/image88.jpeg"/><Relationship Id="rId108" Type="http://schemas.openxmlformats.org/officeDocument/2006/relationships/hyperlink" Target="https://www.larousse.fr/encyclopedie/images/Localisation_des_glandes_surr%C3%A9nales/1002113" TargetMode="External"/><Relationship Id="rId116" Type="http://schemas.openxmlformats.org/officeDocument/2006/relationships/hyperlink" Target="https://www.google.com/search?rlz=1C1SQJL_frMA872MA873&amp;q=systeme+nerveux+cours+infirmier&amp;sa=X&amp;ved=2ahUKEwi8hfuHq-bnAhUt5eAKHXnABNgQ1QIoB3oECA0QCA&amp;biw=1366&amp;bih=625"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2.gif"/><Relationship Id="rId62" Type="http://schemas.openxmlformats.org/officeDocument/2006/relationships/image" Target="media/image50.emf"/><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image" Target="media/image82.jpeg"/><Relationship Id="rId111"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5.jpeg"/><Relationship Id="rId106" Type="http://schemas.openxmlformats.org/officeDocument/2006/relationships/image" Target="media/image90.jpeg"/><Relationship Id="rId114" Type="http://schemas.openxmlformats.org/officeDocument/2006/relationships/hyperlink" Target="https://fr.wikipedia.org/wiki/Testicule" TargetMode="External"/><Relationship Id="rId119" Type="http://schemas.openxmlformats.org/officeDocument/2006/relationships/footer" Target="footer2.xml"/><Relationship Id="rId10" Type="http://schemas.openxmlformats.org/officeDocument/2006/relationships/package" Target="embeddings/Microsoft_PowerPoint_Slide.sldx"/><Relationship Id="rId31" Type="http://schemas.openxmlformats.org/officeDocument/2006/relationships/image" Target="media/image21.jpeg"/><Relationship Id="rId44" Type="http://schemas.openxmlformats.org/officeDocument/2006/relationships/image" Target="media/image34.gif"/><Relationship Id="rId52" Type="http://schemas.openxmlformats.org/officeDocument/2006/relationships/hyperlink" Target="http://fr.wikipedia.org/wiki/D%C3%A9glutition" TargetMode="External"/><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image" Target="media/image72.emf"/><Relationship Id="rId94" Type="http://schemas.openxmlformats.org/officeDocument/2006/relationships/image" Target="media/image80.png"/><Relationship Id="rId99" Type="http://schemas.openxmlformats.org/officeDocument/2006/relationships/image" Target="media/image84.png"/><Relationship Id="rId101" Type="http://schemas.openxmlformats.org/officeDocument/2006/relationships/image" Target="media/image86.jpeg"/><Relationship Id="rId4" Type="http://schemas.openxmlformats.org/officeDocument/2006/relationships/styles" Target="style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image" Target="media/image8.jpeg"/><Relationship Id="rId39" Type="http://schemas.openxmlformats.org/officeDocument/2006/relationships/image" Target="media/image29.gif"/><Relationship Id="rId109" Type="http://schemas.openxmlformats.org/officeDocument/2006/relationships/image" Target="media/image91.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3.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89.jpe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9.gif"/><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hyperlink" Target="http://sante-medecine.commentcamarche.net/faq/14010-parasites-definition" TargetMode="External"/><Relationship Id="rId87" Type="http://schemas.openxmlformats.org/officeDocument/2006/relationships/image" Target="media/image73.emf"/><Relationship Id="rId110" Type="http://schemas.openxmlformats.org/officeDocument/2006/relationships/hyperlink" Target="https://www.larousse.fr/encyclopedie/images/Ovaire/1001992" TargetMode="External"/><Relationship Id="rId115" Type="http://schemas.openxmlformats.org/officeDocument/2006/relationships/hyperlink" Target="http://recap-ide.blogspot.com/2014/10/anatomie-du-systeme-nerveux.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6D7490-2FAF-4510-B396-63C1A2179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3442</TotalTime>
  <Pages>83</Pages>
  <Words>12455</Words>
  <Characters>68503</Characters>
  <Application>Microsoft Office Word</Application>
  <DocSecurity>0</DocSecurity>
  <Lines>570</Lines>
  <Paragraphs>161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Anatomie physiologie du corps humain</vt:lpstr>
      <vt:lpstr>Anatomie physiologie du corps humain </vt:lpstr>
    </vt:vector>
  </TitlesOfParts>
  <Company>Cours élaboré et enseigné par Mr. BEN CHELLAL Ahmed</Company>
  <LinksUpToDate>false</LinksUpToDate>
  <CharactersWithSpaces>80797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Anatomie physiologie du corps humain</dc:title>
  <dc:subject>Cours destiné aux étudiants de la 1ére Année de l’IFTA Marrakech</dc:subject>
  <dc:creator>home</dc:creator>
  <cp:keywords/>
  <dc:description/>
  <cp:lastModifiedBy>admin</cp:lastModifiedBy>
  <cp:revision>176</cp:revision>
  <cp:lastPrinted>2020-02-24T07:24:00Z</cp:lastPrinted>
  <dcterms:created xsi:type="dcterms:W3CDTF">2014-02-19T00:23:00Z</dcterms:created>
  <dcterms:modified xsi:type="dcterms:W3CDTF">2020-02-24T07:25:00Z</dcterms:modified>
</cp:coreProperties>
</file>